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8A3A2F0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42D21" w:rsidRDefault="00842D21" w14:paraId="48AEA80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E53565D076A4C4FA09D6C2FF8E0E1B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691c04d-65e8-4faf-9d44-d90875327e6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inom ramen för EU:s utrikespolitik, ska verka för att en internationell Marshallplan för Gaza förbereds och implementeras i samarbete med breda och trovärdiga aktörer,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EF588E29D2E448C877E04CBA2FAD08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D7574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15E33" w:rsidP="00BE0169" w:rsidRDefault="00715E33" w14:paraId="21EB5794" w14:textId="77777777">
      <w:pPr>
        <w:pStyle w:val="Normalutanindragellerluft"/>
      </w:pPr>
    </w:p>
    <w:p xmlns:w14="http://schemas.microsoft.com/office/word/2010/wordml" w:rsidR="00BE0169" w:rsidP="00BE0169" w:rsidRDefault="00BE0169" w14:paraId="1E62FBA9" w14:textId="7C4C33A6">
      <w:pPr>
        <w:pStyle w:val="Normalutanindragellerluft"/>
      </w:pPr>
      <w:r>
        <w:t xml:space="preserve">Israel har enligt internationell rätt både rätt och skyldighet att försvara sina medborgare mot terrorangrepp från aktörer som Hamas, </w:t>
      </w:r>
      <w:proofErr w:type="spellStart"/>
      <w:r>
        <w:t>Hezbollah</w:t>
      </w:r>
      <w:proofErr w:type="spellEnd"/>
      <w:r>
        <w:t xml:space="preserve">, Iran och </w:t>
      </w:r>
      <w:proofErr w:type="spellStart"/>
      <w:r>
        <w:t>Huthire</w:t>
      </w:r>
      <w:r w:rsidR="00715E33">
        <w:t>bellerna</w:t>
      </w:r>
      <w:proofErr w:type="spellEnd"/>
      <w:r>
        <w:t>. Denna rätt måste alltid utövas i enlighet med proportionalitetsprincipen, vilket innebär att civila ska skyddas och att insatsernas omfattning måste stå i rimlig proportion till hotet. Det ohyggliga våld som Hamas utlöste den 7 oktober</w:t>
      </w:r>
      <w:r w:rsidR="00715E33">
        <w:t xml:space="preserve"> 2023</w:t>
      </w:r>
      <w:r>
        <w:t>, med mord, kidnappningar och terror mot civila, kan aldrig rättfärdigas. Lika lite kan det lidande och den förstörelse som den palestinska civilbefolkningen drabbats av i Gaza accepteras.</w:t>
      </w:r>
    </w:p>
    <w:p xmlns:w14="http://schemas.microsoft.com/office/word/2010/wordml" w:rsidR="00715E33" w:rsidP="00BE0169" w:rsidRDefault="00715E33" w14:paraId="6F4F9E41" w14:textId="77777777">
      <w:pPr>
        <w:pStyle w:val="Normalutanindragellerluft"/>
      </w:pPr>
    </w:p>
    <w:p xmlns:w14="http://schemas.microsoft.com/office/word/2010/wordml" w:rsidR="00BE0169" w:rsidP="00BE0169" w:rsidRDefault="00BE0169" w14:paraId="565D3472" w14:textId="42245BD1">
      <w:pPr>
        <w:pStyle w:val="Normalutanindragellerluft"/>
      </w:pPr>
      <w:r>
        <w:t xml:space="preserve">För att kunna bryta spiralen av våld och misstro krävs steg i två riktningar </w:t>
      </w:r>
      <w:r w:rsidR="00715E33">
        <w:t>simultant</w:t>
      </w:r>
      <w:r>
        <w:t xml:space="preserve">: säkerhet </w:t>
      </w:r>
      <w:r w:rsidR="00715E33">
        <w:t xml:space="preserve">och värdighet </w:t>
      </w:r>
      <w:r>
        <w:t xml:space="preserve">för </w:t>
      </w:r>
      <w:r w:rsidR="00715E33">
        <w:t>såväl i</w:t>
      </w:r>
      <w:r>
        <w:t>srael</w:t>
      </w:r>
      <w:r w:rsidR="00715E33">
        <w:t>er som</w:t>
      </w:r>
      <w:r>
        <w:t xml:space="preserve"> för palestinier. Detta innebär omedelbar </w:t>
      </w:r>
      <w:r>
        <w:lastRenderedPageBreak/>
        <w:t>frigivning av alla gisslan och att döda kroppar lämnas tillbaka till anhöriga, samtidigt som en hållbar vapenvila och massiva humanitära insatser möjliggörs.</w:t>
      </w:r>
    </w:p>
    <w:p xmlns:w14="http://schemas.microsoft.com/office/word/2010/wordml" w:rsidR="00715E33" w:rsidP="00BE0169" w:rsidRDefault="00715E33" w14:paraId="2488D6F8" w14:textId="77777777">
      <w:pPr>
        <w:pStyle w:val="Normalutanindragellerluft"/>
      </w:pPr>
    </w:p>
    <w:p xmlns:w14="http://schemas.microsoft.com/office/word/2010/wordml" w:rsidR="00BE0169" w:rsidP="00BE0169" w:rsidRDefault="00BE0169" w14:paraId="50B1E024" w14:textId="2BA4FEA0">
      <w:pPr>
        <w:pStyle w:val="Normalutanindragellerluft"/>
      </w:pPr>
      <w:r>
        <w:t xml:space="preserve">Det internationella samfundet behöver nu förbereda ett långsiktigt återuppbyggnadsprogram för Gaza. Detta arbete kan inte vila enbart på traditionella FN-organ, eftersom brister i exempelvis UNRWA </w:t>
      </w:r>
      <w:r w:rsidR="00715E33">
        <w:t>såväl</w:t>
      </w:r>
      <w:r>
        <w:t xml:space="preserve"> på</w:t>
      </w:r>
      <w:r w:rsidR="00715E33">
        <w:t>visats</w:t>
      </w:r>
      <w:r>
        <w:t xml:space="preserve"> </w:t>
      </w:r>
      <w:r w:rsidR="00715E33">
        <w:t>som</w:t>
      </w:r>
      <w:r>
        <w:t xml:space="preserve"> undergrävt</w:t>
      </w:r>
      <w:r w:rsidR="00715E33">
        <w:t xml:space="preserve"> dess</w:t>
      </w:r>
      <w:r>
        <w:t xml:space="preserve"> förtroende. Sverige bör därför, i nära samarbete med EU och FN, verka för att en bred koalition av aktörer tar ansvar för återuppbyggnaden. För att säkra legitimitet och långsiktighet </w:t>
      </w:r>
      <w:r w:rsidR="00715E33">
        <w:t>behöver</w:t>
      </w:r>
      <w:r>
        <w:t xml:space="preserve"> arbetet vila på tre pelare:</w:t>
      </w:r>
    </w:p>
    <w:p xmlns:w14="http://schemas.microsoft.com/office/word/2010/wordml" w:rsidR="00BE0169" w:rsidP="00062521" w:rsidRDefault="00BE0169" w14:paraId="77EA4EB6" w14:textId="73C91BD6">
      <w:pPr>
        <w:pStyle w:val="Normalutanindragellerluft"/>
        <w:numPr>
          <w:ilvl w:val="0"/>
          <w:numId w:val="41"/>
        </w:numPr>
      </w:pPr>
      <w:r>
        <w:t xml:space="preserve">Neutral och transparent förvaltning där biståndet inte kan </w:t>
      </w:r>
      <w:r w:rsidR="00715E33">
        <w:t>förskingras</w:t>
      </w:r>
      <w:r>
        <w:t xml:space="preserve"> av</w:t>
      </w:r>
      <w:r w:rsidR="00715E33">
        <w:t xml:space="preserve"> </w:t>
      </w:r>
      <w:r>
        <w:t>våldsamma aktörer.</w:t>
      </w:r>
    </w:p>
    <w:p xmlns:w14="http://schemas.microsoft.com/office/word/2010/wordml" w:rsidR="00BE0169" w:rsidP="00BE0169" w:rsidRDefault="00BE0169" w14:paraId="2CF45347" w14:textId="77777777">
      <w:pPr>
        <w:pStyle w:val="Normalutanindragellerluft"/>
        <w:numPr>
          <w:ilvl w:val="0"/>
          <w:numId w:val="41"/>
        </w:numPr>
      </w:pPr>
      <w:r>
        <w:t>Kombinationen av akuta humanitära insatser och långsiktiga investeringar i infrastruktur, sjukvård, utbildning och bostäder.</w:t>
      </w:r>
    </w:p>
    <w:p xmlns:w14="http://schemas.microsoft.com/office/word/2010/wordml" w:rsidR="00BE0169" w:rsidP="00BE0169" w:rsidRDefault="00BE0169" w14:paraId="388A06BF" w14:textId="7680240F">
      <w:pPr>
        <w:pStyle w:val="Normalutanindragellerluft"/>
        <w:numPr>
          <w:ilvl w:val="0"/>
          <w:numId w:val="41"/>
        </w:numPr>
      </w:pPr>
      <w:r>
        <w:t>Stöd för demokrati, rättsstatlighet och dialog som en grund för ett framtida fredligt samhälle.</w:t>
      </w:r>
    </w:p>
    <w:p xmlns:w14="http://schemas.microsoft.com/office/word/2010/wordml" w:rsidR="00715E33" w:rsidP="00BE0169" w:rsidRDefault="00715E33" w14:paraId="7B08F283" w14:textId="77777777">
      <w:pPr>
        <w:pStyle w:val="Normalutanindragellerluft"/>
      </w:pPr>
    </w:p>
    <w:p xmlns:w14="http://schemas.microsoft.com/office/word/2010/wordml" w:rsidR="00BE0169" w:rsidP="00BE0169" w:rsidRDefault="00BE0169" w14:paraId="2231A13C" w14:textId="1BC1F60C">
      <w:pPr>
        <w:pStyle w:val="Normalutanindragellerluft"/>
      </w:pPr>
      <w:r>
        <w:t>En sådan plan måste naturligtvis anpassas till rådande förhållanden, stegvis förverkligas när säkerhetsläget medger och i nära samordning med regionala aktörer som Egypten och Jordanien. Men utan en tydlig vision för fred och utveckling riskerar Gaza att förbli en plats där nya generationer växer upp i hopplöshet, vilket bara göder fortsatt extremism.</w:t>
      </w:r>
    </w:p>
    <w:p xmlns:w14="http://schemas.microsoft.com/office/word/2010/wordml" w:rsidR="00715E33" w:rsidP="00BE0169" w:rsidRDefault="00715E33" w14:paraId="5490E4FE" w14:textId="77777777">
      <w:pPr>
        <w:pStyle w:val="Normalutanindragellerluft"/>
      </w:pPr>
    </w:p>
    <w:p xmlns:w14="http://schemas.microsoft.com/office/word/2010/wordml" w:rsidRPr="00422B9E" w:rsidR="00422B9E" w:rsidP="008E0FE2" w:rsidRDefault="00BE0169" w14:paraId="7E0C82B3" w14:textId="2129DCDD">
      <w:pPr>
        <w:pStyle w:val="Normalutanindragellerluft"/>
      </w:pPr>
      <w:r>
        <w:t>Precis som Marshallplanen efter andra världskriget blev en katalysator för fred och välstånd i Europa, kan en modern plan för Gaza bidra till stabilitet och framtidstro i Mellanöstern. Sverige bör, inom ramen för EU, vara en pådrivande kraft för att denna vision blir verklighet.</w:t>
      </w:r>
    </w:p>
    <w:p xmlns:w14="http://schemas.microsoft.com/office/word/2010/wordml" w:rsidR="00BB6339" w:rsidP="008E0FE2" w:rsidRDefault="00BB6339" w14:paraId="40FEF98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5B0452AA97440FC9F1A5CF7DAC90F38"/>
        </w:placeholder>
      </w:sdtPr>
      <w:sdtEndPr/>
      <w:sdtContent>
        <w:p xmlns:w14="http://schemas.microsoft.com/office/word/2010/wordml" w:rsidR="00842D21" w:rsidP="00842D21" w:rsidRDefault="00842D21" w14:paraId="4F0120CD" w14:textId="77777777">
          <w:pPr/>
          <w:r/>
        </w:p>
        <w:p xmlns:w14="http://schemas.microsoft.com/office/word/2010/wordml" w:rsidRPr="008E0FE2" w:rsidR="004801AC" w:rsidP="00842D21" w:rsidRDefault="00842D21" w14:paraId="6688B5F4" w14:textId="1E0B4CE3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Berntsson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BB56" w14:textId="77777777" w:rsidR="00193F85" w:rsidRDefault="00193F85" w:rsidP="000C1CAD">
      <w:pPr>
        <w:spacing w:line="240" w:lineRule="auto"/>
      </w:pPr>
      <w:r>
        <w:separator/>
      </w:r>
    </w:p>
  </w:endnote>
  <w:endnote w:type="continuationSeparator" w:id="0">
    <w:p w14:paraId="0ED3DF13" w14:textId="77777777" w:rsidR="00193F85" w:rsidRDefault="00193F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B6B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3C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FD84" w14:textId="3C9B433B" w:rsidR="00262EA3" w:rsidRPr="00842D21" w:rsidRDefault="00262EA3" w:rsidP="00842D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FA1C" w14:textId="77777777" w:rsidR="00193F85" w:rsidRDefault="00193F85" w:rsidP="000C1CAD">
      <w:pPr>
        <w:spacing w:line="240" w:lineRule="auto"/>
      </w:pPr>
      <w:r>
        <w:separator/>
      </w:r>
    </w:p>
  </w:footnote>
  <w:footnote w:type="continuationSeparator" w:id="0">
    <w:p w14:paraId="33561B55" w14:textId="77777777" w:rsidR="00193F85" w:rsidRDefault="00193F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859E06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DFF87A" wp14:anchorId="28F89E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2D21" w14:paraId="393C9491" w14:textId="7AE1422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5E93FA81674077B3B94C33F577AEDC"/>
                              </w:placeholder>
                              <w:text/>
                            </w:sdtPr>
                            <w:sdtEndPr/>
                            <w:sdtContent>
                              <w:r w:rsidR="00BE016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1F5850C9334B9292AFA5C93281B91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8F89E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2D21" w14:paraId="393C9491" w14:textId="7AE1422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5E93FA81674077B3B94C33F577AEDC"/>
                        </w:placeholder>
                        <w:text/>
                      </w:sdtPr>
                      <w:sdtEndPr/>
                      <w:sdtContent>
                        <w:r w:rsidR="00BE016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1F5850C9334B9292AFA5C93281B91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02203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70CA1C0" w14:textId="77777777">
    <w:pPr>
      <w:jc w:val="right"/>
    </w:pPr>
  </w:p>
  <w:p w:rsidR="00262EA3" w:rsidP="00776B74" w:rsidRDefault="00262EA3" w14:paraId="0AA5F6E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42D21" w14:paraId="743D3F0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F2A1F9" wp14:anchorId="7F4C3DF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2D21" w14:paraId="6CA91490" w14:textId="3637F26A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E016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42D21" w14:paraId="2D86CA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2D21" w14:paraId="271C297F" w14:textId="049B10B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:1793</w:t>
        </w:r>
      </w:sdtContent>
    </w:sdt>
  </w:p>
  <w:p w:rsidR="00262EA3" w:rsidP="00E03A3D" w:rsidRDefault="00842D21" w14:paraId="7E70C480" w14:textId="573671C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75E93FA81674077B3B94C33F577AEDC"/>
        </w:placeholder>
        <w15:appearance w15:val="hidden"/>
        <w:text/>
      </w:sdtPr>
      <w:sdtEndPr/>
      <w:sdtContent>
        <w:r>
          <w:t>av Magnus Berntsson och Magnus Jacobsson (båda 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B1F5850C9334B9292AFA5C93281B910"/>
      </w:placeholder>
      <w:text/>
    </w:sdtPr>
    <w:sdtEndPr/>
    <w:sdtContent>
      <w:p w:rsidR="00262EA3" w:rsidP="00283E0F" w:rsidRDefault="00715E33" w14:paraId="472F5AC3" w14:textId="33CA2F49">
        <w:pPr>
          <w:pStyle w:val="FSHRub2"/>
        </w:pPr>
        <w:r>
          <w:t>Marshallplan för Gaza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EB9B2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38B2"/>
    <w:multiLevelType w:val="hybridMultilevel"/>
    <w:tmpl w:val="93D01B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E016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3F85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5E33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D21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169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38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96257E"/>
  <w15:chartTrackingRefBased/>
  <w15:docId w15:val="{1A0D4D13-85ED-4B13-AE2F-07F28243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3565D076A4C4FA09D6C2FF8E0E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B28B95-94A9-47F4-86F1-12054DEDAF50}"/>
      </w:docPartPr>
      <w:docPartBody>
        <w:p w:rsidR="00F84AE6" w:rsidRDefault="001F6DBB">
          <w:pPr>
            <w:pStyle w:val="9E53565D076A4C4FA09D6C2FF8E0E1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8C94486B2F4DDFAB4E65AFE28B0D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E1E7F4-84CD-45E1-AB5D-6E530E489E2F}"/>
      </w:docPartPr>
      <w:docPartBody>
        <w:p w:rsidR="00F84AE6" w:rsidRDefault="001F6DBB">
          <w:pPr>
            <w:pStyle w:val="C68C94486B2F4DDFAB4E65AFE28B0DD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EF588E29D2E448C877E04CBA2FAD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E01D5-E176-4EB6-823B-B1DDD07DC460}"/>
      </w:docPartPr>
      <w:docPartBody>
        <w:p w:rsidR="00F84AE6" w:rsidRDefault="001F6DBB">
          <w:pPr>
            <w:pStyle w:val="8EF588E29D2E448C877E04CBA2FAD0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B0452AA97440FC9F1A5CF7DAC90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A1FE6-2C17-4186-8C0F-D29AD015E7DC}"/>
      </w:docPartPr>
      <w:docPartBody>
        <w:p w:rsidR="00F84AE6" w:rsidRDefault="001F6DBB">
          <w:pPr>
            <w:pStyle w:val="05B0452AA97440FC9F1A5CF7DAC90F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75E93FA81674077B3B94C33F577A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11106-B8F8-4858-9097-54A24450787B}"/>
      </w:docPartPr>
      <w:docPartBody>
        <w:p w:rsidR="00F84AE6" w:rsidRDefault="001F6DBB">
          <w:pPr>
            <w:pStyle w:val="075E93FA81674077B3B94C33F577AE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1F5850C9334B9292AFA5C93281B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70BC70-B711-40C8-AB61-3AE06F1F0E24}"/>
      </w:docPartPr>
      <w:docPartBody>
        <w:p w:rsidR="00F84AE6" w:rsidRDefault="001F6DBB">
          <w:pPr>
            <w:pStyle w:val="5B1F5850C9334B9292AFA5C93281B91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6"/>
    <w:rsid w:val="001F6DBB"/>
    <w:rsid w:val="00F8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53565D076A4C4FA09D6C2FF8E0E1BA">
    <w:name w:val="9E53565D076A4C4FA09D6C2FF8E0E1BA"/>
  </w:style>
  <w:style w:type="paragraph" w:customStyle="1" w:styleId="C68C94486B2F4DDFAB4E65AFE28B0DD3">
    <w:name w:val="C68C94486B2F4DDFAB4E65AFE28B0DD3"/>
  </w:style>
  <w:style w:type="paragraph" w:customStyle="1" w:styleId="8EF588E29D2E448C877E04CBA2FAD08A">
    <w:name w:val="8EF588E29D2E448C877E04CBA2FAD08A"/>
  </w:style>
  <w:style w:type="paragraph" w:customStyle="1" w:styleId="05B0452AA97440FC9F1A5CF7DAC90F38">
    <w:name w:val="05B0452AA97440FC9F1A5CF7DAC90F38"/>
  </w:style>
  <w:style w:type="paragraph" w:customStyle="1" w:styleId="075E93FA81674077B3B94C33F577AEDC">
    <w:name w:val="075E93FA81674077B3B94C33F577AEDC"/>
  </w:style>
  <w:style w:type="paragraph" w:customStyle="1" w:styleId="5B1F5850C9334B9292AFA5C93281B910">
    <w:name w:val="5B1F5850C9334B9292AFA5C93281B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889C1-2607-4535-9742-738B51DF61C4}"/>
</file>

<file path=customXml/itemProps2.xml><?xml version="1.0" encoding="utf-8"?>
<ds:datastoreItem xmlns:ds="http://schemas.openxmlformats.org/officeDocument/2006/customXml" ds:itemID="{DC0811AE-3377-4B0B-BEA3-DE5DBCF2AB69}"/>
</file>

<file path=customXml/itemProps3.xml><?xml version="1.0" encoding="utf-8"?>
<ds:datastoreItem xmlns:ds="http://schemas.openxmlformats.org/officeDocument/2006/customXml" ds:itemID="{3B8545E3-9436-4321-BBF7-410AB03207F2}"/>
</file>

<file path=customXml/itemProps4.xml><?xml version="1.0" encoding="utf-8"?>
<ds:datastoreItem xmlns:ds="http://schemas.openxmlformats.org/officeDocument/2006/customXml" ds:itemID="{927FA75E-2C5F-4D3D-886E-0D0CF973D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2313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