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493E" w:rsidRPr="00B81186" w:rsidTr="006E493E">
        <w:tc>
          <w:tcPr>
            <w:tcW w:w="5471" w:type="dxa"/>
          </w:tcPr>
          <w:p w:rsidR="006E493E" w:rsidRPr="00B81186" w:rsidRDefault="006E493E" w:rsidP="006E493E">
            <w:pPr>
              <w:pStyle w:val="RSKRbeteckning"/>
              <w:spacing w:before="240"/>
            </w:pPr>
            <w:r w:rsidRPr="00B81186">
              <w:t>Riksdagsskrivelse</w:t>
            </w:r>
          </w:p>
          <w:p w:rsidR="006E493E" w:rsidRPr="00B81186" w:rsidRDefault="006E493E" w:rsidP="006E493E">
            <w:pPr>
              <w:pStyle w:val="RSKRbeteckning"/>
            </w:pPr>
            <w:r w:rsidRPr="00B81186">
              <w:t>2018/19:53</w:t>
            </w:r>
          </w:p>
        </w:tc>
        <w:tc>
          <w:tcPr>
            <w:tcW w:w="2551" w:type="dxa"/>
          </w:tcPr>
          <w:p w:rsidR="006E493E" w:rsidRPr="00B81186" w:rsidRDefault="006E493E" w:rsidP="006E493E">
            <w:pPr>
              <w:jc w:val="right"/>
            </w:pPr>
          </w:p>
        </w:tc>
      </w:tr>
      <w:tr w:rsidR="006E493E" w:rsidRPr="00B81186" w:rsidTr="006E49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493E" w:rsidRPr="00B81186" w:rsidRDefault="006E493E" w:rsidP="006E493E">
            <w:pPr>
              <w:rPr>
                <w:sz w:val="10"/>
              </w:rPr>
            </w:pPr>
          </w:p>
        </w:tc>
      </w:tr>
    </w:tbl>
    <w:p w:rsidR="005E6CE0" w:rsidRPr="00B81186" w:rsidRDefault="005E6CE0" w:rsidP="006E493E"/>
    <w:p w:rsidR="006E493E" w:rsidRPr="00B81186" w:rsidRDefault="006E493E" w:rsidP="006E493E">
      <w:pPr>
        <w:pStyle w:val="Mottagare1"/>
      </w:pPr>
      <w:r w:rsidRPr="00B81186">
        <w:t>Regeringen</w:t>
      </w:r>
    </w:p>
    <w:p w:rsidR="006E493E" w:rsidRPr="00B81186" w:rsidRDefault="006E493E" w:rsidP="006E493E">
      <w:pPr>
        <w:pStyle w:val="Mottagare2"/>
      </w:pPr>
      <w:r w:rsidRPr="00B81186">
        <w:t>Finansdepartementet</w:t>
      </w:r>
    </w:p>
    <w:p w:rsidR="006E493E" w:rsidRPr="00B81186" w:rsidRDefault="006E493E" w:rsidP="006E493E">
      <w:r w:rsidRPr="00B81186">
        <w:t>Med överlämnande av finansutskottets betänkande 2018/19:FiU18 Kompletterande bestämmelser till EU:s förordning om referensvärden får jag anmäla att riksdagen denna dag bifallit utskottets förslag till riksdagsbeslut.</w:t>
      </w:r>
    </w:p>
    <w:p w:rsidR="006E493E" w:rsidRPr="00B81186" w:rsidRDefault="006E493E" w:rsidP="006E493E">
      <w:pPr>
        <w:pStyle w:val="Stockholm"/>
      </w:pPr>
      <w:r w:rsidRPr="00B81186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493E" w:rsidRPr="00B81186" w:rsidTr="006E493E">
        <w:tc>
          <w:tcPr>
            <w:tcW w:w="3628" w:type="dxa"/>
          </w:tcPr>
          <w:p w:rsidR="006E493E" w:rsidRPr="00B81186" w:rsidRDefault="006E493E" w:rsidP="006E493E">
            <w:pPr>
              <w:pStyle w:val="AvsTalman"/>
            </w:pPr>
            <w:r w:rsidRPr="00B81186">
              <w:t>Andreas Norlén</w:t>
            </w:r>
          </w:p>
        </w:tc>
        <w:tc>
          <w:tcPr>
            <w:tcW w:w="3628" w:type="dxa"/>
          </w:tcPr>
          <w:p w:rsidR="006E493E" w:rsidRPr="00B81186" w:rsidRDefault="006E493E" w:rsidP="006E493E">
            <w:pPr>
              <w:pStyle w:val="AvsTjnsteman"/>
            </w:pPr>
            <w:r w:rsidRPr="00B81186">
              <w:t>Claes Mårtensson</w:t>
            </w:r>
          </w:p>
        </w:tc>
      </w:tr>
    </w:tbl>
    <w:p w:rsidR="006E493E" w:rsidRPr="00B81186" w:rsidRDefault="006E493E" w:rsidP="006E493E"/>
    <w:sectPr w:rsidR="006E493E" w:rsidRPr="00B8118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E30" w:rsidRPr="00B81186" w:rsidRDefault="00925E30" w:rsidP="002C3923">
      <w:r w:rsidRPr="00B81186">
        <w:separator/>
      </w:r>
    </w:p>
  </w:endnote>
  <w:endnote w:type="continuationSeparator" w:id="0">
    <w:p w:rsidR="00925E30" w:rsidRPr="00B81186" w:rsidRDefault="00925E30" w:rsidP="002C3923">
      <w:r w:rsidRPr="00B81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E30" w:rsidRPr="00B81186" w:rsidRDefault="00925E30" w:rsidP="002C3923">
      <w:r w:rsidRPr="00B81186">
        <w:separator/>
      </w:r>
    </w:p>
  </w:footnote>
  <w:footnote w:type="continuationSeparator" w:id="0">
    <w:p w:rsidR="00925E30" w:rsidRPr="00B81186" w:rsidRDefault="00925E30" w:rsidP="002C3923">
      <w:r w:rsidRPr="00B811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81186" w:rsidRDefault="00737FBF">
    <w:pPr>
      <w:pStyle w:val="Sidhuvud"/>
    </w:pPr>
    <w:r w:rsidRPr="00B8118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2A67"/>
    <w:rsid w:val="005C3D36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493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5E3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118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66ED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0CA053A-4D62-48C3-B85F-F8FD5DA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771577C-87F1-466F-89D6-599DB090A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2018-11-28T15:31:00Z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Kompletterande bestämmelser till EU:s förordning om referensvärden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