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3E59FAF6F59455FAAA57357D12C93B4"/>
        </w:placeholder>
        <w:text/>
      </w:sdtPr>
      <w:sdtEndPr/>
      <w:sdtContent>
        <w:p w:rsidRPr="009B062B" w:rsidR="00AF30DD" w:rsidP="00C525A2" w:rsidRDefault="00AF30DD" w14:paraId="76F3222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611f312-7ed7-4dbc-bb55-f9b08a1680de"/>
        <w:id w:val="639002077"/>
        <w:lock w:val="sdtLocked"/>
      </w:sdtPr>
      <w:sdtEndPr/>
      <w:sdtContent>
        <w:p w:rsidR="002E2AB1" w:rsidRDefault="006B055A" w14:paraId="687153D5" w14:textId="022D0899">
          <w:pPr>
            <w:pStyle w:val="Frslagstext"/>
          </w:pPr>
          <w:r>
            <w:t>Riksdagen ställer sig bakom det som anförs i motionen om att regeringen bör lägga fram ett förslag som motverkar de negativa konsekvenser som liggande förslag kan medföra, när det gäller risken för marknadskoncentration i revisionsbranschen och svårigheter för mindre revisionsbyråer att åta sig uppdrag, och tillkännager detta för regeringen.</w:t>
          </w:r>
        </w:p>
      </w:sdtContent>
    </w:sdt>
    <w:sdt>
      <w:sdtPr>
        <w:alias w:val="Yrkande 2"/>
        <w:tag w:val="4d4dea1f-7a08-4f88-a26b-13f41742dff2"/>
        <w:id w:val="1990213966"/>
        <w:lock w:val="sdtLocked"/>
      </w:sdtPr>
      <w:sdtEndPr/>
      <w:sdtContent>
        <w:p w:rsidR="002E2AB1" w:rsidRDefault="006B055A" w14:paraId="5EA9F85B" w14:textId="2F81ED6D">
          <w:pPr>
            <w:pStyle w:val="Frslagstext"/>
          </w:pPr>
          <w:r>
            <w:t>Riksdagen ställer sig bakom det som anförs i motionen om att regeringen bör lägga fram förslag om hur ökat utbildningsbehov och informationsinsatser kopplade till det som lagförslaget innebär kan hanteras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F767692CBB349F787D82BFB57FAE08F"/>
        </w:placeholder>
        <w:text/>
      </w:sdtPr>
      <w:sdtEndPr/>
      <w:sdtContent>
        <w:p w:rsidRPr="009B062B" w:rsidR="006D79C9" w:rsidP="00333E95" w:rsidRDefault="006D79C9" w14:paraId="39A99D11" w14:textId="77777777">
          <w:pPr>
            <w:pStyle w:val="Rubrik1"/>
          </w:pPr>
          <w:r>
            <w:t>Motivering</w:t>
          </w:r>
        </w:p>
      </w:sdtContent>
    </w:sdt>
    <w:p w:rsidR="001E1512" w:rsidP="00ED040F" w:rsidRDefault="001E1512" w14:paraId="3AFB5F21" w14:textId="77777777">
      <w:pPr>
        <w:pStyle w:val="Normalutanindragellerluft"/>
      </w:pPr>
      <w:r>
        <w:t>Regeringsf</w:t>
      </w:r>
      <w:r w:rsidRPr="00944FCA" w:rsidR="00944FCA">
        <w:t xml:space="preserve">örslaget </w:t>
      </w:r>
      <w:r w:rsidR="00456BB3">
        <w:t>innebär</w:t>
      </w:r>
      <w:r w:rsidRPr="00944FCA" w:rsidR="00944FCA">
        <w:t xml:space="preserve"> att företag som redan idag har skyldighet att upprätta års- och koncernredovisning i ett enhetligt elektroniskt format, även </w:t>
      </w:r>
      <w:r>
        <w:t xml:space="preserve">ska </w:t>
      </w:r>
      <w:r w:rsidRPr="00944FCA" w:rsidR="00944FCA">
        <w:t xml:space="preserve">uttala om dessa är upprättade i överensstämmelse med kraven på detta format, enligt </w:t>
      </w:r>
      <w:proofErr w:type="spellStart"/>
      <w:r w:rsidRPr="00944FCA" w:rsidR="00944FCA">
        <w:t>Esef</w:t>
      </w:r>
      <w:proofErr w:type="spellEnd"/>
      <w:r w:rsidRPr="00944FCA" w:rsidR="00944FCA">
        <w:t xml:space="preserve">-förordningen. Lagändringarna i svensk lag föreslås träda i kraft </w:t>
      </w:r>
      <w:r>
        <w:t xml:space="preserve">redan </w:t>
      </w:r>
      <w:r w:rsidRPr="00944FCA" w:rsidR="00944FCA">
        <w:t>den 1 januari 2021</w:t>
      </w:r>
      <w:r w:rsidR="00944FCA">
        <w:t>.</w:t>
      </w:r>
    </w:p>
    <w:p w:rsidR="00AE50B9" w:rsidP="00ED040F" w:rsidRDefault="00AE50B9" w14:paraId="587D598A" w14:textId="722145EB">
      <w:r>
        <w:t xml:space="preserve">Kraven enligt </w:t>
      </w:r>
      <w:proofErr w:type="spellStart"/>
      <w:r>
        <w:t>Esef</w:t>
      </w:r>
      <w:proofErr w:type="spellEnd"/>
      <w:r>
        <w:t xml:space="preserve">-förordningen behöver </w:t>
      </w:r>
      <w:r w:rsidR="00621DB4">
        <w:t>implementeras</w:t>
      </w:r>
      <w:r>
        <w:t xml:space="preserve"> i svensk lag. Datumet för föreslaget ikraftträdande av den svenska lagförändringen ligger </w:t>
      </w:r>
      <w:r w:rsidR="00621DB4">
        <w:t>i närtid,</w:t>
      </w:r>
      <w:r>
        <w:t xml:space="preserve"> vilket innebär </w:t>
      </w:r>
      <w:r>
        <w:lastRenderedPageBreak/>
        <w:t>besvär för revisionsbyråer, exempelvis gällande kostnader och behov av utbildnings</w:t>
      </w:r>
      <w:r w:rsidR="00ED040F">
        <w:softHyphen/>
      </w:r>
      <w:r>
        <w:t xml:space="preserve">insatser och informationsinsatser. </w:t>
      </w:r>
      <w:r w:rsidR="001E1512">
        <w:t>Regeringen noterar att k</w:t>
      </w:r>
      <w:r>
        <w:t>onsekvense</w:t>
      </w:r>
      <w:r w:rsidR="00944FCA">
        <w:t>r</w:t>
      </w:r>
      <w:r>
        <w:t xml:space="preserve"> med ökad kost</w:t>
      </w:r>
      <w:r w:rsidR="00ED040F">
        <w:softHyphen/>
      </w:r>
      <w:bookmarkStart w:name="_GoBack" w:id="1"/>
      <w:bookmarkEnd w:id="1"/>
      <w:r>
        <w:t xml:space="preserve">nad för revision för de företag som berörs kan </w:t>
      </w:r>
      <w:r w:rsidR="00C525A2">
        <w:t>innebära att</w:t>
      </w:r>
      <w:r>
        <w:t xml:space="preserve"> det </w:t>
      </w:r>
      <w:r w:rsidR="00C525A2">
        <w:t xml:space="preserve">blir </w:t>
      </w:r>
      <w:r>
        <w:t>svårare för små revisionsfirmor att åta sig revisionsuppdrag</w:t>
      </w:r>
      <w:r w:rsidR="00456BB3">
        <w:t xml:space="preserve">. </w:t>
      </w:r>
      <w:r w:rsidR="00621DB4">
        <w:t>Troligen kommer förslaget även att göra det svårare för medelstora företag</w:t>
      </w:r>
      <w:r w:rsidR="006D74AA">
        <w:t xml:space="preserve">. </w:t>
      </w:r>
      <w:r w:rsidR="00456BB3">
        <w:t>Det</w:t>
      </w:r>
      <w:r>
        <w:t xml:space="preserve"> är negativ</w:t>
      </w:r>
      <w:r w:rsidR="00456BB3">
        <w:t xml:space="preserve">t och inverkar till </w:t>
      </w:r>
      <w:r w:rsidR="001E1512">
        <w:t>att d</w:t>
      </w:r>
      <w:r>
        <w:t>et föreligger risk för att en marknadskoncentration i revisionsbranschen befästs. Detta behöver motverkas så att rimliga konkurrensmöjligheter kvarstår och inte försämras.</w:t>
      </w:r>
      <w:r w:rsidR="00944FCA">
        <w:t xml:space="preserve"> Enligt r</w:t>
      </w:r>
      <w:r>
        <w:t xml:space="preserve">egeringen </w:t>
      </w:r>
      <w:r w:rsidR="00944FCA">
        <w:t>så medför EU-</w:t>
      </w:r>
      <w:r>
        <w:t>kraven att föreslaget datum för ikraftträdande behöver mötas</w:t>
      </w:r>
      <w:r w:rsidR="00944FCA">
        <w:t xml:space="preserve"> och att </w:t>
      </w:r>
      <w:r>
        <w:t>kravet på rapporteringsformat följer EU</w:t>
      </w:r>
      <w:r w:rsidR="00352AC3">
        <w:t>-</w:t>
      </w:r>
      <w:r>
        <w:t>rätt</w:t>
      </w:r>
      <w:r w:rsidR="00352AC3">
        <w:t>en</w:t>
      </w:r>
      <w:r w:rsidR="00944FCA">
        <w:t xml:space="preserve">, vilket innebär att </w:t>
      </w:r>
      <w:r>
        <w:t xml:space="preserve">det inte finns alternativa lösningar. </w:t>
      </w:r>
      <w:r w:rsidR="006D74AA">
        <w:t xml:space="preserve">Sedan </w:t>
      </w:r>
      <w:proofErr w:type="spellStart"/>
      <w:r>
        <w:t>Esef</w:t>
      </w:r>
      <w:proofErr w:type="spellEnd"/>
      <w:r>
        <w:t xml:space="preserve">-förordningen antogs </w:t>
      </w:r>
      <w:r w:rsidR="006D74AA">
        <w:t xml:space="preserve">så har det </w:t>
      </w:r>
      <w:r w:rsidR="00944FCA">
        <w:t>funnits tid</w:t>
      </w:r>
      <w:r w:rsidR="00456BB3">
        <w:t xml:space="preserve"> </w:t>
      </w:r>
      <w:r w:rsidR="00944FCA">
        <w:t xml:space="preserve">där </w:t>
      </w:r>
      <w:r>
        <w:t xml:space="preserve">ärendet </w:t>
      </w:r>
      <w:r w:rsidR="00944FCA">
        <w:t xml:space="preserve">hade kunnat underbyggas </w:t>
      </w:r>
      <w:r>
        <w:t xml:space="preserve">med förslag enligt </w:t>
      </w:r>
      <w:r w:rsidR="00944FCA">
        <w:t>yrkandena i denna motion</w:t>
      </w:r>
      <w:r>
        <w:t>.</w:t>
      </w:r>
    </w:p>
    <w:p w:rsidR="001E1512" w:rsidP="00ED040F" w:rsidRDefault="001E1512" w14:paraId="5BE0FA31" w14:textId="77777777">
      <w:r>
        <w:t>Att svensk lag behöver justeras på grund av en EU-förordning, ska inte inverka negativt på svenska företags möjligheter</w:t>
      </w:r>
      <w:r w:rsidR="00456BB3">
        <w:t xml:space="preserve"> eller försämra konkurrensläget i Sverige</w:t>
      </w:r>
      <w:r>
        <w:t xml:space="preserve">. </w:t>
      </w:r>
      <w:r w:rsidR="007E0BFE">
        <w:t>Att regeringen lägger fram förslaget sent inpå det datum då ändringarna behöver ske</w:t>
      </w:r>
      <w:r>
        <w:t xml:space="preserve">, ska inte svenska företag </w:t>
      </w:r>
      <w:r w:rsidR="00456BB3">
        <w:t>behöva</w:t>
      </w:r>
      <w:r>
        <w:t xml:space="preserve"> betala för. Rimligt är att bemöta behoven av information, utbildning och att finna en lösning som inte stänger mindre och medelstora företag ute från revisionsbranschen. </w:t>
      </w:r>
    </w:p>
    <w:sdt>
      <w:sdtPr>
        <w:alias w:val="CC_Underskrifter"/>
        <w:tag w:val="CC_Underskrifter"/>
        <w:id w:val="583496634"/>
        <w:lock w:val="sdtContentLocked"/>
        <w:placeholder>
          <w:docPart w:val="9E8D3A76F28F4BEABA2C7254825D2516"/>
        </w:placeholder>
      </w:sdtPr>
      <w:sdtEndPr/>
      <w:sdtContent>
        <w:p w:rsidR="00C525A2" w:rsidP="001C4D5B" w:rsidRDefault="00C525A2" w14:paraId="369232BD" w14:textId="77777777"/>
        <w:p w:rsidRPr="008E0FE2" w:rsidR="004801AC" w:rsidP="001C4D5B" w:rsidRDefault="00ED040F" w14:paraId="21B1438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Eskilandersson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Angelica Lundberg (SD)</w:t>
            </w:r>
          </w:p>
        </w:tc>
      </w:tr>
    </w:tbl>
    <w:p w:rsidR="0055352C" w:rsidRDefault="0055352C" w14:paraId="68B2C03B" w14:textId="77777777"/>
    <w:sectPr w:rsidR="0055352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16D3B" w14:textId="77777777" w:rsidR="00BC0C1B" w:rsidRDefault="00BC0C1B" w:rsidP="000C1CAD">
      <w:pPr>
        <w:spacing w:line="240" w:lineRule="auto"/>
      </w:pPr>
      <w:r>
        <w:separator/>
      </w:r>
    </w:p>
  </w:endnote>
  <w:endnote w:type="continuationSeparator" w:id="0">
    <w:p w14:paraId="4EA2DB01" w14:textId="77777777" w:rsidR="00BC0C1B" w:rsidRDefault="00BC0C1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C786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CB00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884A1" w14:textId="77777777" w:rsidR="00262EA3" w:rsidRPr="001C4D5B" w:rsidRDefault="00262EA3" w:rsidP="001C4D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D797E" w14:textId="77777777" w:rsidR="00BC0C1B" w:rsidRDefault="00BC0C1B" w:rsidP="000C1CAD">
      <w:pPr>
        <w:spacing w:line="240" w:lineRule="auto"/>
      </w:pPr>
      <w:r>
        <w:separator/>
      </w:r>
    </w:p>
  </w:footnote>
  <w:footnote w:type="continuationSeparator" w:id="0">
    <w:p w14:paraId="25FF8BF5" w14:textId="77777777" w:rsidR="00BC0C1B" w:rsidRDefault="00BC0C1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A2F9D0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4DD30A0" wp14:anchorId="7B0048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D040F" w14:paraId="2355A1E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1213279AB0D4790BEFD7D1606621EF8"/>
                              </w:placeholder>
                              <w:text/>
                            </w:sdtPr>
                            <w:sdtEndPr/>
                            <w:sdtContent>
                              <w:r w:rsidR="00886B5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C82F4211AFB49B9A85E354918300D2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00482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D040F" w14:paraId="2355A1E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1213279AB0D4790BEFD7D1606621EF8"/>
                        </w:placeholder>
                        <w:text/>
                      </w:sdtPr>
                      <w:sdtEndPr/>
                      <w:sdtContent>
                        <w:r w:rsidR="00886B5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C82F4211AFB49B9A85E354918300D2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FA75C1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FC7A5C6" w14:textId="77777777">
    <w:pPr>
      <w:jc w:val="right"/>
    </w:pPr>
  </w:p>
  <w:p w:rsidR="00262EA3" w:rsidP="00776B74" w:rsidRDefault="00262EA3" w14:paraId="292F89E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D040F" w14:paraId="1CC69EB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BA63BEC" wp14:anchorId="449F3AF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D040F" w14:paraId="0AC2764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86B5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D040F" w14:paraId="613FEE9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D040F" w14:paraId="6CB1C3B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:3733</w:t>
        </w:r>
      </w:sdtContent>
    </w:sdt>
  </w:p>
  <w:p w:rsidR="00262EA3" w:rsidP="00E03A3D" w:rsidRDefault="00ED040F" w14:paraId="7AAD422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Mikael Eskilandersson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C19B059DB124C8C816C95456D7F55FA"/>
      </w:placeholder>
      <w:text/>
    </w:sdtPr>
    <w:sdtEndPr/>
    <w:sdtContent>
      <w:p w:rsidR="00262EA3" w:rsidP="00283E0F" w:rsidRDefault="006B055A" w14:paraId="63CFBEE3" w14:textId="77777777">
        <w:pPr>
          <w:pStyle w:val="FSHRub2"/>
        </w:pPr>
        <w:r>
          <w:t>med anledning av prop. 2020/21:34 Revision av det enhetliga elektroniska rapporteringsformatet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3DAF9E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886B5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AE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4D5B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512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2AB1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2AC3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BB3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52C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0D9D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1DB4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BE5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219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55A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4AA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290"/>
    <w:rsid w:val="007656BA"/>
    <w:rsid w:val="007659C3"/>
    <w:rsid w:val="007660A9"/>
    <w:rsid w:val="007662D7"/>
    <w:rsid w:val="0076741A"/>
    <w:rsid w:val="007676AE"/>
    <w:rsid w:val="007679AA"/>
    <w:rsid w:val="00767F7C"/>
    <w:rsid w:val="007701D7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BFE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B55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4FCA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0B9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077E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27F90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51C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0C1B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3912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5A2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C93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40F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60D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21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09E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28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3248D5"/>
  <w15:chartTrackingRefBased/>
  <w15:docId w15:val="{45CB577D-9EEC-421E-B163-F4B114FC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E59FAF6F59455FAAA57357D12C93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BC5E39-65C8-4F7C-BD1C-DD40C1AADB3F}"/>
      </w:docPartPr>
      <w:docPartBody>
        <w:p w:rsidR="00CE5DD2" w:rsidRDefault="00BD1B2E">
          <w:pPr>
            <w:pStyle w:val="23E59FAF6F59455FAAA57357D12C93B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767692CBB349F787D82BFB57FAE0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28721D-D926-4D40-B6BF-ED740AF90ED4}"/>
      </w:docPartPr>
      <w:docPartBody>
        <w:p w:rsidR="00CE5DD2" w:rsidRDefault="00BD1B2E">
          <w:pPr>
            <w:pStyle w:val="BF767692CBB349F787D82BFB57FAE08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1213279AB0D4790BEFD7D1606621E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2F7840-0B0A-4E99-9BCA-040A7C2A5918}"/>
      </w:docPartPr>
      <w:docPartBody>
        <w:p w:rsidR="00CE5DD2" w:rsidRDefault="00BD1B2E">
          <w:pPr>
            <w:pStyle w:val="21213279AB0D4790BEFD7D1606621E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82F4211AFB49B9A85E354918300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9D160C-CCB0-4FA6-8B97-C71009858334}"/>
      </w:docPartPr>
      <w:docPartBody>
        <w:p w:rsidR="00CE5DD2" w:rsidRDefault="00BD1B2E">
          <w:pPr>
            <w:pStyle w:val="0C82F4211AFB49B9A85E354918300D23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4C9A41-D164-4D3F-AFAE-1BC195B2592E}"/>
      </w:docPartPr>
      <w:docPartBody>
        <w:p w:rsidR="00CE5DD2" w:rsidRDefault="00AE4DDF">
          <w:r w:rsidRPr="00D86F0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C19B059DB124C8C816C95456D7F55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9FFD0C-39D8-4A3A-9AFA-889E08D355C4}"/>
      </w:docPartPr>
      <w:docPartBody>
        <w:p w:rsidR="00CE5DD2" w:rsidRDefault="00AE4DDF">
          <w:r w:rsidRPr="00D86F00">
            <w:rPr>
              <w:rStyle w:val="Platshllartext"/>
            </w:rPr>
            <w:t>[ange din text här]</w:t>
          </w:r>
        </w:p>
      </w:docPartBody>
    </w:docPart>
    <w:docPart>
      <w:docPartPr>
        <w:name w:val="9E8D3A76F28F4BEABA2C7254825D2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D2BD79-0E45-4320-A1BD-F8F40A52F6AF}"/>
      </w:docPartPr>
      <w:docPartBody>
        <w:p w:rsidR="005B2408" w:rsidRDefault="005B240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DF"/>
    <w:rsid w:val="00562BE7"/>
    <w:rsid w:val="005B2408"/>
    <w:rsid w:val="00AE4DDF"/>
    <w:rsid w:val="00BD1B2E"/>
    <w:rsid w:val="00CE5DD2"/>
    <w:rsid w:val="00F37586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E4DDF"/>
    <w:rPr>
      <w:color w:val="F4B083" w:themeColor="accent2" w:themeTint="99"/>
    </w:rPr>
  </w:style>
  <w:style w:type="paragraph" w:customStyle="1" w:styleId="23E59FAF6F59455FAAA57357D12C93B4">
    <w:name w:val="23E59FAF6F59455FAAA57357D12C93B4"/>
  </w:style>
  <w:style w:type="paragraph" w:customStyle="1" w:styleId="BEE58FDF39C54E53911F5C0DA2FDD263">
    <w:name w:val="BEE58FDF39C54E53911F5C0DA2FDD26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FAF2C1FC639400CB66FC3414CDA4C66">
    <w:name w:val="8FAF2C1FC639400CB66FC3414CDA4C66"/>
  </w:style>
  <w:style w:type="paragraph" w:customStyle="1" w:styleId="BF767692CBB349F787D82BFB57FAE08F">
    <w:name w:val="BF767692CBB349F787D82BFB57FAE08F"/>
  </w:style>
  <w:style w:type="paragraph" w:customStyle="1" w:styleId="EE694B92A410469C8D5D327789A74C23">
    <w:name w:val="EE694B92A410469C8D5D327789A74C23"/>
  </w:style>
  <w:style w:type="paragraph" w:customStyle="1" w:styleId="3EF55CA194424ACEA0395F7E046954D4">
    <w:name w:val="3EF55CA194424ACEA0395F7E046954D4"/>
  </w:style>
  <w:style w:type="paragraph" w:customStyle="1" w:styleId="21213279AB0D4790BEFD7D1606621EF8">
    <w:name w:val="21213279AB0D4790BEFD7D1606621EF8"/>
  </w:style>
  <w:style w:type="paragraph" w:customStyle="1" w:styleId="0C82F4211AFB49B9A85E354918300D23">
    <w:name w:val="0C82F4211AFB49B9A85E354918300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6420ED-82B8-4F03-B7B2-F6493B88FD8E}"/>
</file>

<file path=customXml/itemProps2.xml><?xml version="1.0" encoding="utf-8"?>
<ds:datastoreItem xmlns:ds="http://schemas.openxmlformats.org/officeDocument/2006/customXml" ds:itemID="{B5A6C65E-662B-435C-B48A-109E212740B3}"/>
</file>

<file path=customXml/itemProps3.xml><?xml version="1.0" encoding="utf-8"?>
<ds:datastoreItem xmlns:ds="http://schemas.openxmlformats.org/officeDocument/2006/customXml" ds:itemID="{B4C3AB09-691E-4BC5-BF88-BA8695B5CE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361</Words>
  <Characters>2232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proposition 2020 21 34 Revision av det enhetliga elektroniska rapporteringsformatet</vt:lpstr>
      <vt:lpstr>
      </vt:lpstr>
    </vt:vector>
  </TitlesOfParts>
  <Company>Sveriges riksdag</Company>
  <LinksUpToDate>false</LinksUpToDate>
  <CharactersWithSpaces>2582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