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48AB4442694DD1AE326483D12C70E6"/>
        </w:placeholder>
        <w:text/>
      </w:sdtPr>
      <w:sdtEndPr/>
      <w:sdtContent>
        <w:p w:rsidRPr="009B062B" w:rsidR="00AF30DD" w:rsidP="00AF035E" w:rsidRDefault="00AF30DD" w14:paraId="6853803D" w14:textId="77777777">
          <w:pPr>
            <w:pStyle w:val="Rubrik1"/>
            <w:spacing w:after="300"/>
          </w:pPr>
          <w:r w:rsidRPr="009B062B">
            <w:t>Förslag till riksdagsbeslut</w:t>
          </w:r>
        </w:p>
      </w:sdtContent>
    </w:sdt>
    <w:sdt>
      <w:sdtPr>
        <w:alias w:val="Yrkande 1"/>
        <w:tag w:val="e46f5b6e-4578-4785-8b3a-729c420dc063"/>
        <w:id w:val="-1159836949"/>
        <w:lock w:val="sdtLocked"/>
      </w:sdtPr>
      <w:sdtEndPr/>
      <w:sdtContent>
        <w:p w:rsidR="00DD2D8E" w:rsidRDefault="000C1578" w14:paraId="6853803E" w14:textId="77777777">
          <w:pPr>
            <w:pStyle w:val="Frslagstext"/>
            <w:numPr>
              <w:ilvl w:val="0"/>
              <w:numId w:val="0"/>
            </w:numPr>
          </w:pPr>
          <w:r>
            <w:t>Riksdagen ställer sig bakom det som anförs i motionen om att se över möjligheten att tandvården införs under sjukvårdens högkostnadsskydd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3181F7605240E599231FAEEA52B481"/>
        </w:placeholder>
        <w:text/>
      </w:sdtPr>
      <w:sdtEndPr/>
      <w:sdtContent>
        <w:p w:rsidRPr="009B062B" w:rsidR="006D79C9" w:rsidP="00333E95" w:rsidRDefault="006D79C9" w14:paraId="6853803F" w14:textId="77777777">
          <w:pPr>
            <w:pStyle w:val="Rubrik1"/>
          </w:pPr>
          <w:r>
            <w:t>Motivering</w:t>
          </w:r>
        </w:p>
      </w:sdtContent>
    </w:sdt>
    <w:p w:rsidRPr="009A7975" w:rsidR="006E4B3B" w:rsidP="003F0C71" w:rsidRDefault="006E4B3B" w14:paraId="68538040" w14:textId="77777777">
      <w:pPr>
        <w:pStyle w:val="Normalutanindragellerluft"/>
      </w:pPr>
      <w:r w:rsidRPr="009A7975">
        <w:t xml:space="preserve">Allt fler drar sig undan tandläkarbesök på grund av stora behandlingskostnader. De generella bidragen räcker oftast till undersökningen. För dom med lägre löner och som är socioekonomiskt utsatta kommer tandläkarbesök alltid sist. </w:t>
      </w:r>
    </w:p>
    <w:p w:rsidRPr="006E4B3B" w:rsidR="006E4B3B" w:rsidP="003F0C71" w:rsidRDefault="006E4B3B" w14:paraId="68538041" w14:textId="77777777">
      <w:r w:rsidRPr="006E4B3B">
        <w:t>Utredningen om jämlik tandhälsa innehåller förslag som ger patienter med särskilda behov ett mer jämlikt stöd. Ett tandvårdsstöd som en del av det statliga tandvårdsstödet föreslås omhänderta flertalet av dagens patienter med särskilda behov.</w:t>
      </w:r>
    </w:p>
    <w:p w:rsidRPr="006E4B3B" w:rsidR="006E4B3B" w:rsidP="003F0C71" w:rsidRDefault="006E4B3B" w14:paraId="68538042" w14:textId="6279BD71">
      <w:r w:rsidRPr="006E4B3B">
        <w:t>Utredningen har många förtjänster, men den viktigaste anser jag är förslaget att en ny princip skrivs in i tandvårdslagen: den som har störst behov ska ges företräde till tand</w:t>
      </w:r>
      <w:bookmarkStart w:name="_GoBack" w:id="1"/>
      <w:bookmarkEnd w:id="1"/>
      <w:r w:rsidRPr="006E4B3B">
        <w:t xml:space="preserve">vården. Det </w:t>
      </w:r>
      <w:r w:rsidR="00CB0961">
        <w:t>liknar</w:t>
      </w:r>
      <w:r w:rsidRPr="006E4B3B">
        <w:t xml:space="preserve"> den formulering som finns i hälso- och sjukvårdslagen. Det är en princip som genomsyrar sjukvården.  </w:t>
      </w:r>
    </w:p>
    <w:p w:rsidRPr="006E4B3B" w:rsidR="006E4B3B" w:rsidP="003F0C71" w:rsidRDefault="006E4B3B" w14:paraId="68538043" w14:textId="77777777">
      <w:r w:rsidRPr="006E4B3B">
        <w:t>Dåliga tänder påverkar både hälsan och välbefinnandet. Tandvården har helt enkelt blivit en klassfråga. Det är oacceptabelt att människor går med dåliga tänder så att hälsan hotas.</w:t>
      </w:r>
    </w:p>
    <w:sdt>
      <w:sdtPr>
        <w:rPr>
          <w:i/>
          <w:noProof/>
        </w:rPr>
        <w:alias w:val="CC_Underskrifter"/>
        <w:tag w:val="CC_Underskrifter"/>
        <w:id w:val="583496634"/>
        <w:lock w:val="sdtContentLocked"/>
        <w:placeholder>
          <w:docPart w:val="8F02631A98D04199B21D935A5AACD611"/>
        </w:placeholder>
      </w:sdtPr>
      <w:sdtEndPr>
        <w:rPr>
          <w:i w:val="0"/>
          <w:noProof w:val="0"/>
        </w:rPr>
      </w:sdtEndPr>
      <w:sdtContent>
        <w:p w:rsidR="009A7975" w:rsidP="009A7975" w:rsidRDefault="009A7975" w14:paraId="68538044" w14:textId="77777777"/>
        <w:p w:rsidRPr="008E0FE2" w:rsidR="004801AC" w:rsidP="009A7975" w:rsidRDefault="003F0C71" w14:paraId="68538045" w14:textId="77777777"/>
      </w:sdtContent>
    </w:sdt>
    <w:tbl>
      <w:tblPr>
        <w:tblW w:w="5000" w:type="pct"/>
        <w:tblLook w:val="04A0" w:firstRow="1" w:lastRow="0" w:firstColumn="1" w:lastColumn="0" w:noHBand="0" w:noVBand="1"/>
        <w:tblCaption w:val="underskrifter"/>
      </w:tblPr>
      <w:tblGrid>
        <w:gridCol w:w="4252"/>
        <w:gridCol w:w="4252"/>
      </w:tblGrid>
      <w:tr w:rsidR="00FD6C90" w14:paraId="3B88FE15" w14:textId="77777777">
        <w:trPr>
          <w:cantSplit/>
        </w:trPr>
        <w:tc>
          <w:tcPr>
            <w:tcW w:w="50" w:type="pct"/>
            <w:vAlign w:val="bottom"/>
          </w:tcPr>
          <w:p w:rsidR="00FD6C90" w:rsidRDefault="00CB0961" w14:paraId="1BDE2329" w14:textId="77777777">
            <w:pPr>
              <w:pStyle w:val="Underskrifter"/>
            </w:pPr>
            <w:r>
              <w:t>Denis Begic (S)</w:t>
            </w:r>
          </w:p>
        </w:tc>
        <w:tc>
          <w:tcPr>
            <w:tcW w:w="50" w:type="pct"/>
            <w:vAlign w:val="bottom"/>
          </w:tcPr>
          <w:p w:rsidR="00FD6C90" w:rsidRDefault="00FD6C90" w14:paraId="33F7912B" w14:textId="77777777">
            <w:pPr>
              <w:pStyle w:val="Underskrifter"/>
            </w:pPr>
          </w:p>
        </w:tc>
      </w:tr>
    </w:tbl>
    <w:p w:rsidR="00B44F3B" w:rsidRDefault="00B44F3B" w14:paraId="68538049" w14:textId="77777777"/>
    <w:sectPr w:rsidR="00B44F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3804B" w14:textId="77777777" w:rsidR="006E4B3B" w:rsidRDefault="006E4B3B" w:rsidP="000C1CAD">
      <w:pPr>
        <w:spacing w:line="240" w:lineRule="auto"/>
      </w:pPr>
      <w:r>
        <w:separator/>
      </w:r>
    </w:p>
  </w:endnote>
  <w:endnote w:type="continuationSeparator" w:id="0">
    <w:p w14:paraId="6853804C" w14:textId="77777777" w:rsidR="006E4B3B" w:rsidRDefault="006E4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5A" w14:textId="77777777" w:rsidR="00262EA3" w:rsidRPr="009A7975" w:rsidRDefault="00262EA3" w:rsidP="009A7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8049" w14:textId="77777777" w:rsidR="006E4B3B" w:rsidRDefault="006E4B3B" w:rsidP="000C1CAD">
      <w:pPr>
        <w:spacing w:line="240" w:lineRule="auto"/>
      </w:pPr>
      <w:r>
        <w:separator/>
      </w:r>
    </w:p>
  </w:footnote>
  <w:footnote w:type="continuationSeparator" w:id="0">
    <w:p w14:paraId="6853804A" w14:textId="77777777" w:rsidR="006E4B3B" w:rsidRDefault="006E4B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53805B" wp14:editId="68538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53805F" w14:textId="77777777" w:rsidR="00262EA3" w:rsidRDefault="003F0C71" w:rsidP="008103B5">
                          <w:pPr>
                            <w:jc w:val="right"/>
                          </w:pPr>
                          <w:sdt>
                            <w:sdtPr>
                              <w:alias w:val="CC_Noformat_Partikod"/>
                              <w:tag w:val="CC_Noformat_Partikod"/>
                              <w:id w:val="-53464382"/>
                              <w:placeholder>
                                <w:docPart w:val="8B92E4BD3DFF4FAB9D2A017A091C37EC"/>
                              </w:placeholder>
                              <w:text/>
                            </w:sdtPr>
                            <w:sdtEndPr/>
                            <w:sdtContent>
                              <w:r w:rsidR="006E4B3B">
                                <w:t>S</w:t>
                              </w:r>
                            </w:sdtContent>
                          </w:sdt>
                          <w:sdt>
                            <w:sdtPr>
                              <w:alias w:val="CC_Noformat_Partinummer"/>
                              <w:tag w:val="CC_Noformat_Partinummer"/>
                              <w:id w:val="-1709555926"/>
                              <w:placeholder>
                                <w:docPart w:val="478441E8CCA746B7B7B14A7B3AFE0C19"/>
                              </w:placeholder>
                              <w:text/>
                            </w:sdtPr>
                            <w:sdtEndPr/>
                            <w:sdtContent>
                              <w:r w:rsidR="006E4B3B">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380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53805F" w14:textId="77777777" w:rsidR="00262EA3" w:rsidRDefault="003F0C71" w:rsidP="008103B5">
                    <w:pPr>
                      <w:jc w:val="right"/>
                    </w:pPr>
                    <w:sdt>
                      <w:sdtPr>
                        <w:alias w:val="CC_Noformat_Partikod"/>
                        <w:tag w:val="CC_Noformat_Partikod"/>
                        <w:id w:val="-53464382"/>
                        <w:placeholder>
                          <w:docPart w:val="8B92E4BD3DFF4FAB9D2A017A091C37EC"/>
                        </w:placeholder>
                        <w:text/>
                      </w:sdtPr>
                      <w:sdtEndPr/>
                      <w:sdtContent>
                        <w:r w:rsidR="006E4B3B">
                          <w:t>S</w:t>
                        </w:r>
                      </w:sdtContent>
                    </w:sdt>
                    <w:sdt>
                      <w:sdtPr>
                        <w:alias w:val="CC_Noformat_Partinummer"/>
                        <w:tag w:val="CC_Noformat_Partinummer"/>
                        <w:id w:val="-1709555926"/>
                        <w:placeholder>
                          <w:docPart w:val="478441E8CCA746B7B7B14A7B3AFE0C19"/>
                        </w:placeholder>
                        <w:text/>
                      </w:sdtPr>
                      <w:sdtEndPr/>
                      <w:sdtContent>
                        <w:r w:rsidR="006E4B3B">
                          <w:t>1275</w:t>
                        </w:r>
                      </w:sdtContent>
                    </w:sdt>
                  </w:p>
                </w:txbxContent>
              </v:textbox>
              <w10:wrap anchorx="page"/>
            </v:shape>
          </w:pict>
        </mc:Fallback>
      </mc:AlternateContent>
    </w:r>
  </w:p>
  <w:p w14:paraId="685380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4F" w14:textId="77777777" w:rsidR="00262EA3" w:rsidRDefault="00262EA3" w:rsidP="008563AC">
    <w:pPr>
      <w:jc w:val="right"/>
    </w:pPr>
  </w:p>
  <w:p w14:paraId="685380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8053" w14:textId="77777777" w:rsidR="00262EA3" w:rsidRDefault="003F0C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53805D" wp14:editId="68538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538054" w14:textId="77777777" w:rsidR="00262EA3" w:rsidRDefault="003F0C71" w:rsidP="00A314CF">
    <w:pPr>
      <w:pStyle w:val="FSHNormal"/>
      <w:spacing w:before="40"/>
    </w:pPr>
    <w:sdt>
      <w:sdtPr>
        <w:alias w:val="CC_Noformat_Motionstyp"/>
        <w:tag w:val="CC_Noformat_Motionstyp"/>
        <w:id w:val="1162973129"/>
        <w:lock w:val="sdtContentLocked"/>
        <w15:appearance w15:val="hidden"/>
        <w:text/>
      </w:sdtPr>
      <w:sdtEndPr/>
      <w:sdtContent>
        <w:r w:rsidR="005A2EFB">
          <w:t>Enskild motion</w:t>
        </w:r>
      </w:sdtContent>
    </w:sdt>
    <w:r w:rsidR="00821B36">
      <w:t xml:space="preserve"> </w:t>
    </w:r>
    <w:sdt>
      <w:sdtPr>
        <w:alias w:val="CC_Noformat_Partikod"/>
        <w:tag w:val="CC_Noformat_Partikod"/>
        <w:id w:val="1471015553"/>
        <w:text/>
      </w:sdtPr>
      <w:sdtEndPr/>
      <w:sdtContent>
        <w:r w:rsidR="006E4B3B">
          <w:t>S</w:t>
        </w:r>
      </w:sdtContent>
    </w:sdt>
    <w:sdt>
      <w:sdtPr>
        <w:alias w:val="CC_Noformat_Partinummer"/>
        <w:tag w:val="CC_Noformat_Partinummer"/>
        <w:id w:val="-2014525982"/>
        <w:text/>
      </w:sdtPr>
      <w:sdtEndPr/>
      <w:sdtContent>
        <w:r w:rsidR="006E4B3B">
          <w:t>1275</w:t>
        </w:r>
      </w:sdtContent>
    </w:sdt>
  </w:p>
  <w:p w14:paraId="68538055" w14:textId="77777777" w:rsidR="00262EA3" w:rsidRPr="008227B3" w:rsidRDefault="003F0C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538056" w14:textId="77777777" w:rsidR="00262EA3" w:rsidRPr="008227B3" w:rsidRDefault="003F0C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2EF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2EFB">
          <w:t>:961</w:t>
        </w:r>
      </w:sdtContent>
    </w:sdt>
  </w:p>
  <w:p w14:paraId="68538057" w14:textId="77777777" w:rsidR="00262EA3" w:rsidRDefault="003F0C71" w:rsidP="00E03A3D">
    <w:pPr>
      <w:pStyle w:val="Motionr"/>
    </w:pPr>
    <w:sdt>
      <w:sdtPr>
        <w:alias w:val="CC_Noformat_Avtext"/>
        <w:tag w:val="CC_Noformat_Avtext"/>
        <w:id w:val="-2020768203"/>
        <w:lock w:val="sdtContentLocked"/>
        <w15:appearance w15:val="hidden"/>
        <w:text/>
      </w:sdtPr>
      <w:sdtEndPr/>
      <w:sdtContent>
        <w:r w:rsidR="005A2EFB">
          <w:t>av Denis Begic (S)</w:t>
        </w:r>
      </w:sdtContent>
    </w:sdt>
  </w:p>
  <w:sdt>
    <w:sdtPr>
      <w:alias w:val="CC_Noformat_Rubtext"/>
      <w:tag w:val="CC_Noformat_Rubtext"/>
      <w:id w:val="-218060500"/>
      <w:lock w:val="sdtLocked"/>
      <w:text/>
    </w:sdtPr>
    <w:sdtEndPr/>
    <w:sdtContent>
      <w:p w14:paraId="68538058" w14:textId="77777777" w:rsidR="00262EA3" w:rsidRDefault="006E4B3B" w:rsidP="00283E0F">
        <w:pPr>
          <w:pStyle w:val="FSHRub2"/>
        </w:pPr>
        <w:r>
          <w:t>Högkostnadsskydd inom tandvården</w:t>
        </w:r>
      </w:p>
    </w:sdtContent>
  </w:sdt>
  <w:sdt>
    <w:sdtPr>
      <w:alias w:val="CC_Boilerplate_3"/>
      <w:tag w:val="CC_Boilerplate_3"/>
      <w:id w:val="1606463544"/>
      <w:lock w:val="sdtContentLocked"/>
      <w15:appearance w15:val="hidden"/>
      <w:text w:multiLine="1"/>
    </w:sdtPr>
    <w:sdtEndPr/>
    <w:sdtContent>
      <w:p w14:paraId="685380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4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7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07D"/>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C71"/>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F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3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7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5E"/>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3B"/>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61"/>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8E"/>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4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90"/>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53803C"/>
  <w15:chartTrackingRefBased/>
  <w15:docId w15:val="{26640ECE-4F9C-4AF7-A300-F8B70515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48AB4442694DD1AE326483D12C70E6"/>
        <w:category>
          <w:name w:val="Allmänt"/>
          <w:gallery w:val="placeholder"/>
        </w:category>
        <w:types>
          <w:type w:val="bbPlcHdr"/>
        </w:types>
        <w:behaviors>
          <w:behavior w:val="content"/>
        </w:behaviors>
        <w:guid w:val="{C129965A-D36C-40B8-BC4D-C08D9972AEAF}"/>
      </w:docPartPr>
      <w:docPartBody>
        <w:p w:rsidR="0009759E" w:rsidRDefault="0009759E">
          <w:pPr>
            <w:pStyle w:val="CE48AB4442694DD1AE326483D12C70E6"/>
          </w:pPr>
          <w:r w:rsidRPr="005A0A93">
            <w:rPr>
              <w:rStyle w:val="Platshllartext"/>
            </w:rPr>
            <w:t>Förslag till riksdagsbeslut</w:t>
          </w:r>
        </w:p>
      </w:docPartBody>
    </w:docPart>
    <w:docPart>
      <w:docPartPr>
        <w:name w:val="553181F7605240E599231FAEEA52B481"/>
        <w:category>
          <w:name w:val="Allmänt"/>
          <w:gallery w:val="placeholder"/>
        </w:category>
        <w:types>
          <w:type w:val="bbPlcHdr"/>
        </w:types>
        <w:behaviors>
          <w:behavior w:val="content"/>
        </w:behaviors>
        <w:guid w:val="{1AB0B275-07D9-4F40-966C-A04F0E2683C0}"/>
      </w:docPartPr>
      <w:docPartBody>
        <w:p w:rsidR="0009759E" w:rsidRDefault="0009759E">
          <w:pPr>
            <w:pStyle w:val="553181F7605240E599231FAEEA52B481"/>
          </w:pPr>
          <w:r w:rsidRPr="005A0A93">
            <w:rPr>
              <w:rStyle w:val="Platshllartext"/>
            </w:rPr>
            <w:t>Motivering</w:t>
          </w:r>
        </w:p>
      </w:docPartBody>
    </w:docPart>
    <w:docPart>
      <w:docPartPr>
        <w:name w:val="8B92E4BD3DFF4FAB9D2A017A091C37EC"/>
        <w:category>
          <w:name w:val="Allmänt"/>
          <w:gallery w:val="placeholder"/>
        </w:category>
        <w:types>
          <w:type w:val="bbPlcHdr"/>
        </w:types>
        <w:behaviors>
          <w:behavior w:val="content"/>
        </w:behaviors>
        <w:guid w:val="{76F86307-D32B-4B44-B435-71C4B6270694}"/>
      </w:docPartPr>
      <w:docPartBody>
        <w:p w:rsidR="0009759E" w:rsidRDefault="0009759E">
          <w:pPr>
            <w:pStyle w:val="8B92E4BD3DFF4FAB9D2A017A091C37EC"/>
          </w:pPr>
          <w:r>
            <w:rPr>
              <w:rStyle w:val="Platshllartext"/>
            </w:rPr>
            <w:t xml:space="preserve"> </w:t>
          </w:r>
        </w:p>
      </w:docPartBody>
    </w:docPart>
    <w:docPart>
      <w:docPartPr>
        <w:name w:val="478441E8CCA746B7B7B14A7B3AFE0C19"/>
        <w:category>
          <w:name w:val="Allmänt"/>
          <w:gallery w:val="placeholder"/>
        </w:category>
        <w:types>
          <w:type w:val="bbPlcHdr"/>
        </w:types>
        <w:behaviors>
          <w:behavior w:val="content"/>
        </w:behaviors>
        <w:guid w:val="{F9E0A173-5F06-4D8E-9C7D-162455D0A038}"/>
      </w:docPartPr>
      <w:docPartBody>
        <w:p w:rsidR="0009759E" w:rsidRDefault="0009759E">
          <w:pPr>
            <w:pStyle w:val="478441E8CCA746B7B7B14A7B3AFE0C19"/>
          </w:pPr>
          <w:r>
            <w:t xml:space="preserve"> </w:t>
          </w:r>
        </w:p>
      </w:docPartBody>
    </w:docPart>
    <w:docPart>
      <w:docPartPr>
        <w:name w:val="8F02631A98D04199B21D935A5AACD611"/>
        <w:category>
          <w:name w:val="Allmänt"/>
          <w:gallery w:val="placeholder"/>
        </w:category>
        <w:types>
          <w:type w:val="bbPlcHdr"/>
        </w:types>
        <w:behaviors>
          <w:behavior w:val="content"/>
        </w:behaviors>
        <w:guid w:val="{3BF66A6F-426F-4393-AC1B-018F54CE7C2E}"/>
      </w:docPartPr>
      <w:docPartBody>
        <w:p w:rsidR="00F3096D" w:rsidRDefault="00F309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9E"/>
    <w:rsid w:val="0009759E"/>
    <w:rsid w:val="00F309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48AB4442694DD1AE326483D12C70E6">
    <w:name w:val="CE48AB4442694DD1AE326483D12C70E6"/>
  </w:style>
  <w:style w:type="paragraph" w:customStyle="1" w:styleId="6A07AA0000DF4587BF23E4C702F58658">
    <w:name w:val="6A07AA0000DF4587BF23E4C702F586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EA886EC8BA47CE81BA43F95F9DF93D">
    <w:name w:val="C2EA886EC8BA47CE81BA43F95F9DF93D"/>
  </w:style>
  <w:style w:type="paragraph" w:customStyle="1" w:styleId="553181F7605240E599231FAEEA52B481">
    <w:name w:val="553181F7605240E599231FAEEA52B481"/>
  </w:style>
  <w:style w:type="paragraph" w:customStyle="1" w:styleId="B9EE557A549944649485692DD04D5420">
    <w:name w:val="B9EE557A549944649485692DD04D5420"/>
  </w:style>
  <w:style w:type="paragraph" w:customStyle="1" w:styleId="1EE9C1896DDC4936937E490C6ADD9F35">
    <w:name w:val="1EE9C1896DDC4936937E490C6ADD9F35"/>
  </w:style>
  <w:style w:type="paragraph" w:customStyle="1" w:styleId="8B92E4BD3DFF4FAB9D2A017A091C37EC">
    <w:name w:val="8B92E4BD3DFF4FAB9D2A017A091C37EC"/>
  </w:style>
  <w:style w:type="paragraph" w:customStyle="1" w:styleId="478441E8CCA746B7B7B14A7B3AFE0C19">
    <w:name w:val="478441E8CCA746B7B7B14A7B3AFE0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1A3EB-737E-4162-B47B-769B75A6CA44}"/>
</file>

<file path=customXml/itemProps2.xml><?xml version="1.0" encoding="utf-8"?>
<ds:datastoreItem xmlns:ds="http://schemas.openxmlformats.org/officeDocument/2006/customXml" ds:itemID="{4932647C-B65D-4C97-92F0-5BDF8052088E}"/>
</file>

<file path=customXml/itemProps3.xml><?xml version="1.0" encoding="utf-8"?>
<ds:datastoreItem xmlns:ds="http://schemas.openxmlformats.org/officeDocument/2006/customXml" ds:itemID="{F8AE14FA-49E9-4D6B-949B-D87BD6686355}"/>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1024</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S1275 Högkostnadsskydd inom tandvården</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