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8432ECD5BA2418C9BB2CA310913D1C5"/>
        </w:placeholder>
        <w:text/>
      </w:sdtPr>
      <w:sdtEndPr/>
      <w:sdtContent>
        <w:p w:rsidRPr="009B062B" w:rsidR="00AF30DD" w:rsidP="00A14160" w:rsidRDefault="00AF30DD" w14:paraId="2F402FD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a7f216d-719e-466a-8954-f4f5b9ae89a8"/>
        <w:id w:val="380140443"/>
        <w:lock w:val="sdtLocked"/>
      </w:sdtPr>
      <w:sdtEndPr/>
      <w:sdtContent>
        <w:p w:rsidR="00367652" w:rsidRDefault="009D050F" w14:paraId="2F402F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nödvändiga åtgärder för att omgående förbättra tvångsvården av unga och missbrukare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394296D411C4893ACE239BDE2845D2D"/>
        </w:placeholder>
        <w:text/>
      </w:sdtPr>
      <w:sdtEndPr/>
      <w:sdtContent>
        <w:p w:rsidRPr="009B062B" w:rsidR="006D79C9" w:rsidP="00333E95" w:rsidRDefault="006D79C9" w14:paraId="2F402FD2" w14:textId="77777777">
          <w:pPr>
            <w:pStyle w:val="Rubrik1"/>
          </w:pPr>
          <w:r>
            <w:t>Motivering</w:t>
          </w:r>
        </w:p>
      </w:sdtContent>
    </w:sdt>
    <w:p w:rsidRPr="00A14160" w:rsidR="00FD2483" w:rsidP="00B91BC6" w:rsidRDefault="00FD2483" w14:paraId="2F402FD3" w14:textId="1F42F12F">
      <w:pPr>
        <w:pStyle w:val="Normalutanindragellerluft"/>
      </w:pPr>
      <w:r w:rsidRPr="00A14160">
        <w:t xml:space="preserve">Statens </w:t>
      </w:r>
      <w:r w:rsidR="003D56AD">
        <w:t>i</w:t>
      </w:r>
      <w:r w:rsidRPr="00A14160">
        <w:t>nstitutionsstyrelse (Si</w:t>
      </w:r>
      <w:r w:rsidR="003D56AD">
        <w:t>s</w:t>
      </w:r>
      <w:r w:rsidRPr="00A14160">
        <w:t xml:space="preserve">) tar hand om de som är dömda till vård enligt </w:t>
      </w:r>
      <w:r w:rsidRPr="00A14160" w:rsidR="003D56AD">
        <w:t xml:space="preserve">lagen </w:t>
      </w:r>
      <w:r w:rsidRPr="00A14160">
        <w:t xml:space="preserve">om vård för missbrukare (LVM) och de som är omhändertagna enligt </w:t>
      </w:r>
      <w:r w:rsidRPr="00A14160" w:rsidR="003D56AD">
        <w:t xml:space="preserve">lagen </w:t>
      </w:r>
      <w:r w:rsidRPr="00A14160">
        <w:t>om vård för unga (LVU).</w:t>
      </w:r>
    </w:p>
    <w:p w:rsidRPr="00FD2483" w:rsidR="00FD2483" w:rsidP="00FD2483" w:rsidRDefault="00FD2483" w14:paraId="2F402FD4" w14:textId="65D84346">
      <w:r w:rsidRPr="00FD2483">
        <w:t>Tyvärr är många gånger vården inte är så effektiv som man kan förvänta sig och verksamheterna lider svårt av brist på välutbildad personal, dålig utvärdering av arbets</w:t>
      </w:r>
      <w:r w:rsidR="00B91BC6">
        <w:softHyphen/>
      </w:r>
      <w:r w:rsidRPr="00FD2483">
        <w:t xml:space="preserve">metoder och för lite satsning på forskning. </w:t>
      </w:r>
    </w:p>
    <w:p w:rsidRPr="00FD2483" w:rsidR="00FD2483" w:rsidP="00FD2483" w:rsidRDefault="00FD2483" w14:paraId="2F402FD5" w14:textId="23406A0D">
      <w:r w:rsidRPr="00FD2483">
        <w:t>Regeringen har sen 2015 uppdaterat LVU men också låtit genomföra en myndighets</w:t>
      </w:r>
      <w:r w:rsidR="00B91BC6">
        <w:softHyphen/>
      </w:r>
      <w:r w:rsidRPr="00FD2483">
        <w:t xml:space="preserve">analys av </w:t>
      </w:r>
      <w:r w:rsidRPr="00FD2483" w:rsidR="003D56AD">
        <w:t>Sis</w:t>
      </w:r>
      <w:r w:rsidRPr="00FD2483">
        <w:t>, ledd av Statskontoret, för att ytterligare förstärka vårdens kvalitet och identifiera utvecklingsmöjligheter i myndigheten. Det ligger således ett antal förslag på bordet redo att genomföras och skulle inte dessa förslag leda till önskad kvalitetsförbätt</w:t>
      </w:r>
      <w:r w:rsidR="00B91BC6">
        <w:softHyphen/>
      </w:r>
      <w:r w:rsidRPr="00FD2483">
        <w:t xml:space="preserve">ring bör regeringen överväga att utreda hur tvångsvård av unga och missbrukare ska se ut i framtiden. </w:t>
      </w:r>
    </w:p>
    <w:p w:rsidRPr="00FD2483" w:rsidR="00422B9E" w:rsidP="00FD2483" w:rsidRDefault="00FD2483" w14:paraId="2F402FD6" w14:textId="727D690B">
      <w:r w:rsidRPr="00FD2483">
        <w:t xml:space="preserve">Det är mycket angeläget att </w:t>
      </w:r>
      <w:r w:rsidRPr="00FD2483" w:rsidR="003D56AD">
        <w:t xml:space="preserve">Sis </w:t>
      </w:r>
      <w:r w:rsidRPr="00FD2483">
        <w:t>resultat förbättras, att de anställda ges en bättre arbets</w:t>
      </w:r>
      <w:bookmarkStart w:name="_GoBack" w:id="1"/>
      <w:bookmarkEnd w:id="1"/>
      <w:r w:rsidRPr="00FD2483">
        <w:t>miljö</w:t>
      </w:r>
      <w:r w:rsidR="003D56AD">
        <w:t xml:space="preserve"> och</w:t>
      </w:r>
      <w:r w:rsidRPr="00FD2483">
        <w:t xml:space="preserve"> att forskningen ökas</w:t>
      </w:r>
      <w:r w:rsidR="003D56AD">
        <w:t>,</w:t>
      </w:r>
      <w:r w:rsidRPr="00FD2483">
        <w:t xml:space="preserve"> och inte minst krävs en välutbildad personal för att möta dagens behov. För att utveckla verksamheten framåt skulle </w:t>
      </w:r>
      <w:r w:rsidRPr="00FD2483" w:rsidR="003D56AD">
        <w:t xml:space="preserve">Sis </w:t>
      </w:r>
      <w:r w:rsidRPr="00FD2483">
        <w:t>kunna genomföra en utbildning av behandlingsassistenter. Det är också angeläget att insatser görs för att öka fors</w:t>
      </w:r>
      <w:r w:rsidR="003D56AD">
        <w:t>k</w:t>
      </w:r>
      <w:r w:rsidRPr="00FD2483">
        <w:t xml:space="preserve">ningen om behandlingsmetoder. </w:t>
      </w:r>
    </w:p>
    <w:sdt>
      <w:sdtPr>
        <w:alias w:val="CC_Underskrifter"/>
        <w:tag w:val="CC_Underskrifter"/>
        <w:id w:val="583496634"/>
        <w:lock w:val="sdtContentLocked"/>
        <w:placeholder>
          <w:docPart w:val="5DA35D34C66048CFA4E98E35FFF9F607"/>
        </w:placeholder>
      </w:sdtPr>
      <w:sdtEndPr/>
      <w:sdtContent>
        <w:p w:rsidR="00A14160" w:rsidP="00A14160" w:rsidRDefault="00A14160" w14:paraId="2F402FD7" w14:textId="77777777"/>
        <w:p w:rsidRPr="008E0FE2" w:rsidR="004801AC" w:rsidP="00A14160" w:rsidRDefault="00B91BC6" w14:paraId="2F402F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Anders Österberg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Annika Strandhäll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Sultan Kayhan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Thomas Hammarberg (S)</w:t>
            </w:r>
          </w:p>
        </w:tc>
      </w:tr>
    </w:tbl>
    <w:p w:rsidR="00CB7349" w:rsidRDefault="00CB7349" w14:paraId="2F402FE5" w14:textId="77777777"/>
    <w:sectPr w:rsidR="00CB734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02FE7" w14:textId="77777777" w:rsidR="00FD2483" w:rsidRDefault="00FD2483" w:rsidP="000C1CAD">
      <w:pPr>
        <w:spacing w:line="240" w:lineRule="auto"/>
      </w:pPr>
      <w:r>
        <w:separator/>
      </w:r>
    </w:p>
  </w:endnote>
  <w:endnote w:type="continuationSeparator" w:id="0">
    <w:p w14:paraId="2F402FE8" w14:textId="77777777" w:rsidR="00FD2483" w:rsidRDefault="00FD24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2F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2FE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02FF6" w14:textId="77777777" w:rsidR="00262EA3" w:rsidRPr="00A14160" w:rsidRDefault="00262EA3" w:rsidP="00A141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402FE5" w14:textId="77777777" w:rsidR="00FD2483" w:rsidRDefault="00FD2483" w:rsidP="000C1CAD">
      <w:pPr>
        <w:spacing w:line="240" w:lineRule="auto"/>
      </w:pPr>
      <w:r>
        <w:separator/>
      </w:r>
    </w:p>
  </w:footnote>
  <w:footnote w:type="continuationSeparator" w:id="0">
    <w:p w14:paraId="2F402FE6" w14:textId="77777777" w:rsidR="00FD2483" w:rsidRDefault="00FD24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F402FE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F402FF8" wp14:anchorId="2F402F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91BC6" w14:paraId="2F402F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D9C67BF5D943F5BE9200DDAB6140F2"/>
                              </w:placeholder>
                              <w:text/>
                            </w:sdtPr>
                            <w:sdtEndPr/>
                            <w:sdtContent>
                              <w:r w:rsidR="00FD248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7E0326DC50143508F77F0D67BF3FA26"/>
                              </w:placeholder>
                              <w:text/>
                            </w:sdtPr>
                            <w:sdtEndPr/>
                            <w:sdtContent>
                              <w:r w:rsidR="00FD2483">
                                <w:t>1560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F402FF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91BC6" w14:paraId="2F402F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D9C67BF5D943F5BE9200DDAB6140F2"/>
                        </w:placeholder>
                        <w:text/>
                      </w:sdtPr>
                      <w:sdtEndPr/>
                      <w:sdtContent>
                        <w:r w:rsidR="00FD248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7E0326DC50143508F77F0D67BF3FA26"/>
                        </w:placeholder>
                        <w:text/>
                      </w:sdtPr>
                      <w:sdtEndPr/>
                      <w:sdtContent>
                        <w:r w:rsidR="00FD2483">
                          <w:t>1560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F402FE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F402FEB" w14:textId="77777777">
    <w:pPr>
      <w:jc w:val="right"/>
    </w:pPr>
  </w:p>
  <w:p w:rsidR="00262EA3" w:rsidP="00776B74" w:rsidRDefault="00262EA3" w14:paraId="2F402FE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91BC6" w14:paraId="2F402FE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F402FFA" wp14:anchorId="2F402FF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91BC6" w14:paraId="2F402FF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D248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D2483">
          <w:t>1560</w:t>
        </w:r>
      </w:sdtContent>
    </w:sdt>
  </w:p>
  <w:p w:rsidRPr="008227B3" w:rsidR="00262EA3" w:rsidP="008227B3" w:rsidRDefault="00B91BC6" w14:paraId="2F402F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91BC6" w14:paraId="2F402FF2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:2057</w:t>
        </w:r>
      </w:sdtContent>
    </w:sdt>
  </w:p>
  <w:p w:rsidR="00262EA3" w:rsidP="00E03A3D" w:rsidRDefault="00B91BC6" w14:paraId="2F402FF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Vepsä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D2483" w14:paraId="2F402FF4" w14:textId="77777777">
        <w:pPr>
          <w:pStyle w:val="FSHRub2"/>
        </w:pPr>
        <w:r>
          <w:t xml:space="preserve">Åtgärder för att omgående förbättra tvångsvården av unga och missbrukare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F402FF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FD248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965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652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6AD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E44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DBF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50F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160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BC6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41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349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60A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483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402FCF"/>
  <w15:chartTrackingRefBased/>
  <w15:docId w15:val="{435FD8C2-421C-415C-9EDA-B64C965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8432ECD5BA2418C9BB2CA310913D1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EFD791-6F86-4C56-B0D2-21661B1EB5A6}"/>
      </w:docPartPr>
      <w:docPartBody>
        <w:p w:rsidR="002730B5" w:rsidRDefault="002730B5">
          <w:pPr>
            <w:pStyle w:val="48432ECD5BA2418C9BB2CA310913D1C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394296D411C4893ACE239BDE2845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57F9C-3AFD-4DB2-8DFD-141AC032C6FA}"/>
      </w:docPartPr>
      <w:docPartBody>
        <w:p w:rsidR="002730B5" w:rsidRDefault="002730B5">
          <w:pPr>
            <w:pStyle w:val="6394296D411C4893ACE239BDE2845D2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D9C67BF5D943F5BE9200DDAB6140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6A19A3-1D99-4E67-9164-E61D3E52F282}"/>
      </w:docPartPr>
      <w:docPartBody>
        <w:p w:rsidR="002730B5" w:rsidRDefault="002730B5">
          <w:pPr>
            <w:pStyle w:val="D7D9C67BF5D943F5BE9200DDAB6140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E0326DC50143508F77F0D67BF3FA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900A9-ADD1-4D9D-BF57-C65E0EFC3F66}"/>
      </w:docPartPr>
      <w:docPartBody>
        <w:p w:rsidR="002730B5" w:rsidRDefault="002730B5">
          <w:pPr>
            <w:pStyle w:val="D7E0326DC50143508F77F0D67BF3FA26"/>
          </w:pPr>
          <w:r>
            <w:t xml:space="preserve"> </w:t>
          </w:r>
        </w:p>
      </w:docPartBody>
    </w:docPart>
    <w:docPart>
      <w:docPartPr>
        <w:name w:val="5DA35D34C66048CFA4E98E35FFF9F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831AD1-0A78-4422-A262-9923FC52026E}"/>
      </w:docPartPr>
      <w:docPartBody>
        <w:p w:rsidR="001D132C" w:rsidRDefault="001D13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B5"/>
    <w:rsid w:val="001D132C"/>
    <w:rsid w:val="0027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8432ECD5BA2418C9BB2CA310913D1C5">
    <w:name w:val="48432ECD5BA2418C9BB2CA310913D1C5"/>
  </w:style>
  <w:style w:type="paragraph" w:customStyle="1" w:styleId="32AC9B9D7C244E92804ECB61F589DAFF">
    <w:name w:val="32AC9B9D7C244E92804ECB61F589DA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2219ECEFBCF47849BE02602280B8B04">
    <w:name w:val="12219ECEFBCF47849BE02602280B8B04"/>
  </w:style>
  <w:style w:type="paragraph" w:customStyle="1" w:styleId="6394296D411C4893ACE239BDE2845D2D">
    <w:name w:val="6394296D411C4893ACE239BDE2845D2D"/>
  </w:style>
  <w:style w:type="paragraph" w:customStyle="1" w:styleId="60969850764F42E48804A63AD6692F6E">
    <w:name w:val="60969850764F42E48804A63AD6692F6E"/>
  </w:style>
  <w:style w:type="paragraph" w:customStyle="1" w:styleId="8096A3E7CE854B4C9AA6DF1B187D5B66">
    <w:name w:val="8096A3E7CE854B4C9AA6DF1B187D5B66"/>
  </w:style>
  <w:style w:type="paragraph" w:customStyle="1" w:styleId="D7D9C67BF5D943F5BE9200DDAB6140F2">
    <w:name w:val="D7D9C67BF5D943F5BE9200DDAB6140F2"/>
  </w:style>
  <w:style w:type="paragraph" w:customStyle="1" w:styleId="D7E0326DC50143508F77F0D67BF3FA26">
    <w:name w:val="D7E0326DC50143508F77F0D67BF3FA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B53515-35EE-455C-8FE0-7C7E599AD209}"/>
</file>

<file path=customXml/itemProps2.xml><?xml version="1.0" encoding="utf-8"?>
<ds:datastoreItem xmlns:ds="http://schemas.openxmlformats.org/officeDocument/2006/customXml" ds:itemID="{19EF77C0-F161-4CD3-A4BC-8AE162E82717}"/>
</file>

<file path=customXml/itemProps3.xml><?xml version="1.0" encoding="utf-8"?>
<ds:datastoreItem xmlns:ds="http://schemas.openxmlformats.org/officeDocument/2006/customXml" ds:itemID="{BF6EB695-897E-46AE-8D3F-7823E2606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1374</Characters>
  <Application>Microsoft Office Word</Application>
  <DocSecurity>0</DocSecurity>
  <Lines>33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S1560 Åtgärder för att omgående förbättra tvångsvården av unga och missbrukare</vt:lpstr>
      <vt:lpstr>
      </vt:lpstr>
    </vt:vector>
  </TitlesOfParts>
  <Company>Sveriges riksdag</Company>
  <LinksUpToDate>false</LinksUpToDate>
  <CharactersWithSpaces>1599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