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B338C6D752843A4B3B1E9FA8D30587B"/>
        </w:placeholder>
        <w:text/>
      </w:sdtPr>
      <w:sdtEndPr/>
      <w:sdtContent>
        <w:p w:rsidRPr="009B062B" w:rsidR="00AF30DD" w:rsidP="00980BBF" w:rsidRDefault="00AF30DD" w14:paraId="5E0E0DC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f3bb00a-0e6f-4669-89df-a9ec3b1d0c69"/>
        <w:id w:val="-851794812"/>
        <w:lock w:val="sdtLocked"/>
      </w:sdtPr>
      <w:sdtEndPr/>
      <w:sdtContent>
        <w:p w:rsidR="001946B2" w:rsidRDefault="004C0F8F" w14:paraId="5E0E0DC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skattelagstiftningen som berör sponsring i syfte att ta fram ett könsneutralt system för sponsring av idrott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406885C33E4413091B88774FABB7ED7"/>
        </w:placeholder>
        <w:text/>
      </w:sdtPr>
      <w:sdtEndPr/>
      <w:sdtContent>
        <w:p w:rsidRPr="009B062B" w:rsidR="006D79C9" w:rsidP="00333E95" w:rsidRDefault="006D79C9" w14:paraId="5E0E0DCA" w14:textId="77777777">
          <w:pPr>
            <w:pStyle w:val="Rubrik1"/>
          </w:pPr>
          <w:r>
            <w:t>Motivering</w:t>
          </w:r>
        </w:p>
      </w:sdtContent>
    </w:sdt>
    <w:p w:rsidR="00422B9E" w:rsidP="00B05C01" w:rsidRDefault="00055A4C" w14:paraId="5E0E0DCB" w14:textId="6C51363F">
      <w:pPr>
        <w:pStyle w:val="Normalutanindragellerluft"/>
      </w:pPr>
      <w:r>
        <w:t>Idrottsklubbar och idrottsper</w:t>
      </w:r>
      <w:r w:rsidR="00C64D79">
        <w:t>s</w:t>
      </w:r>
      <w:r>
        <w:t xml:space="preserve">oner marknadsvärderas av sina förbund. Dessa värderingar </w:t>
      </w:r>
      <w:r w:rsidRPr="00B05C01">
        <w:rPr>
          <w:spacing w:val="-1"/>
        </w:rPr>
        <w:t>utgår inte sällan från publikintäkter och sätter taket för avdragsrätten avseende sponsring</w:t>
      </w:r>
      <w:r>
        <w:t xml:space="preserve"> till lag eller enskilda. Det innebär att damidrott, som hittills har färre åskådare på sina läktare, tilldelas lägre marknadsvärde. </w:t>
      </w:r>
    </w:p>
    <w:p w:rsidR="000646E2" w:rsidP="00B05C01" w:rsidRDefault="00055A4C" w14:paraId="5E0E0DCC" w14:textId="029B074D">
      <w:r w:rsidRPr="00B05C01">
        <w:rPr>
          <w:spacing w:val="-2"/>
        </w:rPr>
        <w:t>I Skatteverkets riktlinjer för företagens avdragsrätt kopplas sponsringen till marknads</w:t>
      </w:r>
      <w:r w:rsidRPr="00B05C01" w:rsidR="00B05C01">
        <w:rPr>
          <w:spacing w:val="-2"/>
        </w:rPr>
        <w:softHyphen/>
      </w:r>
      <w:r w:rsidRPr="00B05C01">
        <w:rPr>
          <w:spacing w:val="-2"/>
        </w:rPr>
        <w:t>värdet.</w:t>
      </w:r>
      <w:r w:rsidRPr="000646E2">
        <w:t xml:space="preserve"> Riktlinjer missgynnar alltså de företag som vill sponsra damidrott med ett lägre marknadsvärde. Om ett företag vill sponsra damidrott och sponsorbeloppet överstiger marknadsvärdet i föreningen så räknas det som bidrag och då blir det inte avdragsgillt. Riktlinjerna missgynnar alltså de företag som vill sponsra damidrott. </w:t>
      </w:r>
    </w:p>
    <w:p w:rsidR="000646E2" w:rsidP="00B05C01" w:rsidRDefault="00055A4C" w14:paraId="5E0E0DCD" w14:textId="77777777">
      <w:r>
        <w:t>Damidrotten riskerar att gå miste om sponsorpengar på grund av rådande system som förstärker negativa förlegade strukturer inom idrotten, där damer och herrar behand</w:t>
      </w:r>
      <w:bookmarkStart w:name="_GoBack" w:id="1"/>
      <w:bookmarkEnd w:id="1"/>
      <w:r>
        <w:t xml:space="preserve">las olika. </w:t>
      </w:r>
    </w:p>
    <w:p w:rsidRPr="00055A4C" w:rsidR="00055A4C" w:rsidP="00B05C01" w:rsidRDefault="00055A4C" w14:paraId="5E0E0DCE" w14:textId="5CF34E52">
      <w:r>
        <w:t>Avdrag för sponsring är inte neutralt ur ett jämställdhetsperspektiv och måste därför förändras genom att skattelagstiftningen se</w:t>
      </w:r>
      <w:r w:rsidR="002D283F">
        <w:t>s</w:t>
      </w:r>
      <w:r>
        <w:t xml:space="preserve"> över med syfte att ta fram ett neutralt system för sponsring av idrott.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724C366FEDA45BD81654C975D08E4B2"/>
        </w:placeholder>
      </w:sdtPr>
      <w:sdtEndPr>
        <w:rPr>
          <w:i w:val="0"/>
          <w:noProof w:val="0"/>
        </w:rPr>
      </w:sdtEndPr>
      <w:sdtContent>
        <w:p w:rsidR="00980BBF" w:rsidP="00980BBF" w:rsidRDefault="00980BBF" w14:paraId="5E0E0DD0" w14:textId="77777777"/>
        <w:p w:rsidRPr="008E0FE2" w:rsidR="004801AC" w:rsidP="00980BBF" w:rsidRDefault="00B05C01" w14:paraId="5E0E0DD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80BCF" w14:paraId="66BC0810" w14:textId="77777777">
        <w:trPr>
          <w:cantSplit/>
        </w:trPr>
        <w:tc>
          <w:tcPr>
            <w:tcW w:w="50" w:type="pct"/>
            <w:vAlign w:val="bottom"/>
          </w:tcPr>
          <w:p w:rsidR="00E80BCF" w:rsidRDefault="002D283F" w14:paraId="32CA1D95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E80BCF" w:rsidRDefault="00E80BCF" w14:paraId="0EDD9C26" w14:textId="77777777">
            <w:pPr>
              <w:pStyle w:val="Underskrifter"/>
            </w:pPr>
          </w:p>
        </w:tc>
      </w:tr>
    </w:tbl>
    <w:p w:rsidR="00530E71" w:rsidRDefault="00530E71" w14:paraId="5E0E0DD5" w14:textId="77777777"/>
    <w:sectPr w:rsidR="00530E7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E0DD7" w14:textId="77777777" w:rsidR="002315D7" w:rsidRDefault="002315D7" w:rsidP="000C1CAD">
      <w:pPr>
        <w:spacing w:line="240" w:lineRule="auto"/>
      </w:pPr>
      <w:r>
        <w:separator/>
      </w:r>
    </w:p>
  </w:endnote>
  <w:endnote w:type="continuationSeparator" w:id="0">
    <w:p w14:paraId="5E0E0DD8" w14:textId="77777777" w:rsidR="002315D7" w:rsidRDefault="002315D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E0DD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E0DD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E0DE6" w14:textId="77777777" w:rsidR="00262EA3" w:rsidRPr="00980BBF" w:rsidRDefault="00262EA3" w:rsidP="00980B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E0DD5" w14:textId="77777777" w:rsidR="002315D7" w:rsidRDefault="002315D7" w:rsidP="000C1CAD">
      <w:pPr>
        <w:spacing w:line="240" w:lineRule="auto"/>
      </w:pPr>
      <w:r>
        <w:separator/>
      </w:r>
    </w:p>
  </w:footnote>
  <w:footnote w:type="continuationSeparator" w:id="0">
    <w:p w14:paraId="5E0E0DD6" w14:textId="77777777" w:rsidR="002315D7" w:rsidRDefault="002315D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E0DD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0E0DE7" wp14:editId="5E0E0DE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E0DEB" w14:textId="77777777" w:rsidR="00262EA3" w:rsidRDefault="00B05C0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957BE8CF70A4C59A824B085E9FD6187"/>
                              </w:placeholder>
                              <w:text/>
                            </w:sdtPr>
                            <w:sdtEndPr/>
                            <w:sdtContent>
                              <w:r w:rsidR="00C64D7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35095BFEFDD42E7979CD256E2F68157"/>
                              </w:placeholder>
                              <w:text/>
                            </w:sdtPr>
                            <w:sdtEndPr/>
                            <w:sdtContent>
                              <w:r w:rsidR="000646E2">
                                <w:t>1045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0E0DE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E0E0DEB" w14:textId="77777777" w:rsidR="00262EA3" w:rsidRDefault="00B05C0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957BE8CF70A4C59A824B085E9FD6187"/>
                        </w:placeholder>
                        <w:text/>
                      </w:sdtPr>
                      <w:sdtEndPr/>
                      <w:sdtContent>
                        <w:r w:rsidR="00C64D7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35095BFEFDD42E7979CD256E2F68157"/>
                        </w:placeholder>
                        <w:text/>
                      </w:sdtPr>
                      <w:sdtEndPr/>
                      <w:sdtContent>
                        <w:r w:rsidR="000646E2">
                          <w:t>1045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0E0DD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E0DDB" w14:textId="77777777" w:rsidR="00262EA3" w:rsidRDefault="00262EA3" w:rsidP="008563AC">
    <w:pPr>
      <w:jc w:val="right"/>
    </w:pPr>
  </w:p>
  <w:p w14:paraId="5E0E0DD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E0DDF" w14:textId="77777777" w:rsidR="00262EA3" w:rsidRDefault="00B05C0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E0E0DE9" wp14:editId="5E0E0D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0E0DE0" w14:textId="77777777" w:rsidR="00262EA3" w:rsidRDefault="00B05C0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B2C9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64D7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646E2">
          <w:t>1045</w:t>
        </w:r>
      </w:sdtContent>
    </w:sdt>
  </w:p>
  <w:p w14:paraId="5E0E0DE1" w14:textId="77777777" w:rsidR="00262EA3" w:rsidRPr="008227B3" w:rsidRDefault="00B05C0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E0E0DE2" w14:textId="77777777" w:rsidR="00262EA3" w:rsidRPr="008227B3" w:rsidRDefault="00B05C0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B2C9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B2C9A">
          <w:t>:1072</w:t>
        </w:r>
      </w:sdtContent>
    </w:sdt>
  </w:p>
  <w:p w14:paraId="5E0E0DE3" w14:textId="77777777" w:rsidR="00262EA3" w:rsidRDefault="00B05C0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B2C9A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E0E0DE4" w14:textId="77777777" w:rsidR="00262EA3" w:rsidRDefault="00C64D79" w:rsidP="00283E0F">
        <w:pPr>
          <w:pStyle w:val="FSHRub2"/>
        </w:pPr>
        <w:r>
          <w:t>Könsneutralt system för idrottssponsring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E0E0DE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C714D"/>
    <w:rsid w:val="000000E0"/>
    <w:rsid w:val="00000761"/>
    <w:rsid w:val="000014AF"/>
    <w:rsid w:val="00002163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A4C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6E2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6B2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5D7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83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0F8F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0E71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2C9A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1DB7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14D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0BBF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C01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4D79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BC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7D7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0E0DC7"/>
  <w15:chartTrackingRefBased/>
  <w15:docId w15:val="{6A2DE311-5832-478A-AA66-456EBE1E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338C6D752843A4B3B1E9FA8D3058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A26F1-E5AC-4F42-AB5F-54AC07DDABA8}"/>
      </w:docPartPr>
      <w:docPartBody>
        <w:p w:rsidR="00047A6A" w:rsidRDefault="007226E3">
          <w:pPr>
            <w:pStyle w:val="9B338C6D752843A4B3B1E9FA8D30587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06885C33E4413091B88774FABB7E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49A16E-5F07-4E5D-8511-CD606243F566}"/>
      </w:docPartPr>
      <w:docPartBody>
        <w:p w:rsidR="00047A6A" w:rsidRDefault="007226E3">
          <w:pPr>
            <w:pStyle w:val="E406885C33E4413091B88774FABB7ED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957BE8CF70A4C59A824B085E9FD61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01D062-6094-4F6E-8F62-89B517E3A0FB}"/>
      </w:docPartPr>
      <w:docPartBody>
        <w:p w:rsidR="00047A6A" w:rsidRDefault="007226E3">
          <w:pPr>
            <w:pStyle w:val="4957BE8CF70A4C59A824B085E9FD61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5095BFEFDD42E7979CD256E2F681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A0610-CFDF-4B6A-B529-61818EA387C8}"/>
      </w:docPartPr>
      <w:docPartBody>
        <w:p w:rsidR="00047A6A" w:rsidRDefault="007226E3">
          <w:pPr>
            <w:pStyle w:val="035095BFEFDD42E7979CD256E2F68157"/>
          </w:pPr>
          <w:r>
            <w:t xml:space="preserve"> </w:t>
          </w:r>
        </w:p>
      </w:docPartBody>
    </w:docPart>
    <w:docPart>
      <w:docPartPr>
        <w:name w:val="8724C366FEDA45BD81654C975D08E4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941DDD-8E0F-4CA1-AC38-676FD23C0E2F}"/>
      </w:docPartPr>
      <w:docPartBody>
        <w:p w:rsidR="00A776D7" w:rsidRDefault="00A776D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6A"/>
    <w:rsid w:val="00047A6A"/>
    <w:rsid w:val="007226E3"/>
    <w:rsid w:val="00A776D7"/>
    <w:rsid w:val="00E4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338C6D752843A4B3B1E9FA8D30587B">
    <w:name w:val="9B338C6D752843A4B3B1E9FA8D30587B"/>
  </w:style>
  <w:style w:type="paragraph" w:customStyle="1" w:styleId="44C986D7EBBA4868B099C204E05320A9">
    <w:name w:val="44C986D7EBBA4868B099C204E05320A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9AD9068B5234122864841ABBE24EBCA">
    <w:name w:val="99AD9068B5234122864841ABBE24EBCA"/>
  </w:style>
  <w:style w:type="paragraph" w:customStyle="1" w:styleId="E406885C33E4413091B88774FABB7ED7">
    <w:name w:val="E406885C33E4413091B88774FABB7ED7"/>
  </w:style>
  <w:style w:type="paragraph" w:customStyle="1" w:styleId="918DE39A48A4455DBDF1FA7D66F08ED2">
    <w:name w:val="918DE39A48A4455DBDF1FA7D66F08ED2"/>
  </w:style>
  <w:style w:type="paragraph" w:customStyle="1" w:styleId="F318BA55B463498788FCFD9C548ADF0B">
    <w:name w:val="F318BA55B463498788FCFD9C548ADF0B"/>
  </w:style>
  <w:style w:type="paragraph" w:customStyle="1" w:styleId="4957BE8CF70A4C59A824B085E9FD6187">
    <w:name w:val="4957BE8CF70A4C59A824B085E9FD6187"/>
  </w:style>
  <w:style w:type="paragraph" w:customStyle="1" w:styleId="035095BFEFDD42E7979CD256E2F68157">
    <w:name w:val="035095BFEFDD42E7979CD256E2F681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D6CD7-9736-4D0A-B75C-09082A666D40}"/>
</file>

<file path=customXml/itemProps2.xml><?xml version="1.0" encoding="utf-8"?>
<ds:datastoreItem xmlns:ds="http://schemas.openxmlformats.org/officeDocument/2006/customXml" ds:itemID="{62060A41-B750-419A-BD1B-F73DD822A3D0}"/>
</file>

<file path=customXml/itemProps3.xml><?xml version="1.0" encoding="utf-8"?>
<ds:datastoreItem xmlns:ds="http://schemas.openxmlformats.org/officeDocument/2006/customXml" ds:itemID="{2D0E05E9-0704-4B13-8599-5E00F73961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1215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M1045 Könsneutralt system för idrottssponsring</vt:lpstr>
      <vt:lpstr>
      </vt:lpstr>
    </vt:vector>
  </TitlesOfParts>
  <Company>Sveriges riksdag</Company>
  <LinksUpToDate>false</LinksUpToDate>
  <CharactersWithSpaces>1399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