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28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Maria Nilsson (L) </w:t>
            </w:r>
            <w:r>
              <w:rPr>
                <w:rtl w:val="0"/>
              </w:rPr>
              <w:t>som ledamot i EU-nämnden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Bengt Eliasson (L) 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Bengt Eliasson (L) </w:t>
            </w:r>
            <w:r>
              <w:rPr>
                <w:rtl w:val="0"/>
              </w:rPr>
              <w:t>som ledamot i EU-nämnden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Maria Nilsson (L) </w:t>
            </w:r>
            <w:r>
              <w:rPr>
                <w:rtl w:val="0"/>
              </w:rPr>
              <w:t>som suppleant i EU-nämnden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2021/22:451 av Janine Alm Ericson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Avräkningar från budgeten för internationellt utvecklingssamarbete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2021/22:456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Kulturen bakom kravallerna i svenska 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2021/22:222 Översyn av vissa bestämmelser om tullfrihet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2021/22:178 Barnets bästa när vård enligt LVU upphör – lex lilla hjärtat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2021/22:4509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2021/22:4556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2021/22:4582 av Camilla Waltersson Grönvall m.fl. (M, L,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2021/22:4592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2021/22:4605 av Margareta Fransson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2021/22:90 Nordiskt samarbete 2021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2021/22:4677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2021/22:4679 av Aron Emilsson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2021/22:UU15 Mänskliga rättigheter i länder och regioner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2021/22:SfU23 Återkallelse av uppehållstillstånd som har meddelats av Regeringskansliet i vissa 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2021/22:SfU20 Migration, asylpolitik och anhöriginvandring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2021/22:CU16 Ändring av andelstal i gemensamhetsanläggningar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2021/22:CU17 Ett bättre underlag för åtgärder på bostadsmarknaden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2021/22:CU5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2021/22:CU6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2021/22:CU13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2021/22:MJU22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2021/22:UU6 Internationellt utvecklingsbistånd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2021/22:SoU19 Socialtjänstens arbete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2021/22:KrU6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2021/22:KrU9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Karl-Petter Thorwaldsson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28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2022-04-28</SAFIR_Sammantradesdatum_Doc>
    <SAFIR_SammantradeID xmlns="C07A1A6C-0B19-41D9-BDF8-F523BA3921EB">7267edb8-81b7-4022-a450-545fc9e90804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A3FE8-45D2-49B3-BCB8-87FC8A12E6C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