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208458661"/>
        <w:docPartObj>
          <w:docPartGallery w:val="Table of Contents"/>
          <w:docPartUnique/>
        </w:docPartObj>
      </w:sdtPr>
      <w:sdtEndPr>
        <w:rPr>
          <w:b/>
          <w:bCs/>
        </w:rPr>
      </w:sdtEndPr>
      <w:sdtContent>
        <w:p w:rsidR="00874D62" w:rsidRDefault="00874D62" w14:paraId="3DDE474F" w14:textId="2B30CBCB">
          <w:pPr>
            <w:pStyle w:val="Innehllsfrteckningsrubrik"/>
          </w:pPr>
          <w:r>
            <w:t>Innehåll</w:t>
          </w:r>
          <w:r w:rsidR="00FC76FC">
            <w:t>sförteckning</w:t>
          </w:r>
        </w:p>
        <w:p w:rsidR="00891A24" w:rsidRDefault="00891A24" w14:paraId="20C3A557" w14:textId="04640F95">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_Toc114475557 \h </w:instrText>
          </w:r>
          <w:r>
            <w:rPr>
              <w:noProof/>
            </w:rPr>
          </w:r>
          <w:r>
            <w:rPr>
              <w:noProof/>
            </w:rPr>
            <w:fldChar w:fldCharType="separate"/>
          </w:r>
          <w:r>
            <w:rPr>
              <w:noProof/>
            </w:rPr>
            <w:t>2</w:t>
          </w:r>
          <w:r>
            <w:rPr>
              <w:noProof/>
            </w:rPr>
            <w:fldChar w:fldCharType="end"/>
          </w:r>
        </w:p>
        <w:p w:rsidR="00891A24" w:rsidRDefault="00891A24" w14:paraId="0CAAC22A" w14:textId="1E369A5B">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_Toc114475558 \h </w:instrText>
          </w:r>
          <w:r>
            <w:rPr>
              <w:noProof/>
            </w:rPr>
          </w:r>
          <w:r>
            <w:rPr>
              <w:noProof/>
            </w:rPr>
            <w:fldChar w:fldCharType="separate"/>
          </w:r>
          <w:r>
            <w:rPr>
              <w:noProof/>
            </w:rPr>
            <w:t>3</w:t>
          </w:r>
          <w:r>
            <w:rPr>
              <w:noProof/>
            </w:rPr>
            <w:fldChar w:fldCharType="end"/>
          </w:r>
        </w:p>
        <w:p w:rsidR="00891A24" w:rsidRDefault="00891A24" w14:paraId="0DE78AA5" w14:textId="38EB164D">
          <w:pPr>
            <w:pStyle w:val="Innehll1"/>
            <w:tabs>
              <w:tab w:val="right" w:leader="dot" w:pos="8494"/>
            </w:tabs>
            <w:rPr>
              <w:rFonts w:eastAsiaTheme="minorEastAsia"/>
              <w:noProof/>
              <w:kern w:val="0"/>
              <w:sz w:val="22"/>
              <w:szCs w:val="22"/>
              <w:lang w:eastAsia="sv-SE"/>
              <w14:numSpacing w14:val="default"/>
            </w:rPr>
          </w:pPr>
          <w:r>
            <w:rPr>
              <w:noProof/>
            </w:rPr>
            <w:t>Avskaffa undantag i plan- och bygglagen för asylboenden</w:t>
          </w:r>
          <w:r>
            <w:rPr>
              <w:noProof/>
            </w:rPr>
            <w:tab/>
          </w:r>
          <w:r>
            <w:rPr>
              <w:noProof/>
            </w:rPr>
            <w:fldChar w:fldCharType="begin"/>
          </w:r>
          <w:r>
            <w:rPr>
              <w:noProof/>
            </w:rPr>
            <w:instrText xml:space="preserve"> PAGEREF _Toc114475559 \h </w:instrText>
          </w:r>
          <w:r>
            <w:rPr>
              <w:noProof/>
            </w:rPr>
          </w:r>
          <w:r>
            <w:rPr>
              <w:noProof/>
            </w:rPr>
            <w:fldChar w:fldCharType="separate"/>
          </w:r>
          <w:r>
            <w:rPr>
              <w:noProof/>
            </w:rPr>
            <w:t>3</w:t>
          </w:r>
          <w:r>
            <w:rPr>
              <w:noProof/>
            </w:rPr>
            <w:fldChar w:fldCharType="end"/>
          </w:r>
        </w:p>
        <w:p w:rsidR="00891A24" w:rsidRDefault="00891A24" w14:paraId="06BE9710" w14:textId="03A40072">
          <w:pPr>
            <w:pStyle w:val="Innehll1"/>
            <w:tabs>
              <w:tab w:val="right" w:leader="dot" w:pos="8494"/>
            </w:tabs>
            <w:rPr>
              <w:rFonts w:eastAsiaTheme="minorEastAsia"/>
              <w:noProof/>
              <w:kern w:val="0"/>
              <w:sz w:val="22"/>
              <w:szCs w:val="22"/>
              <w:lang w:eastAsia="sv-SE"/>
              <w14:numSpacing w14:val="default"/>
            </w:rPr>
          </w:pPr>
          <w:r>
            <w:rPr>
              <w:noProof/>
            </w:rPr>
            <w:t>Offentlig gestaltning</w:t>
          </w:r>
          <w:r>
            <w:rPr>
              <w:noProof/>
            </w:rPr>
            <w:tab/>
          </w:r>
          <w:r>
            <w:rPr>
              <w:noProof/>
            </w:rPr>
            <w:fldChar w:fldCharType="begin"/>
          </w:r>
          <w:r>
            <w:rPr>
              <w:noProof/>
            </w:rPr>
            <w:instrText xml:space="preserve"> PAGEREF _Toc114475560 \h </w:instrText>
          </w:r>
          <w:r>
            <w:rPr>
              <w:noProof/>
            </w:rPr>
          </w:r>
          <w:r>
            <w:rPr>
              <w:noProof/>
            </w:rPr>
            <w:fldChar w:fldCharType="separate"/>
          </w:r>
          <w:r>
            <w:rPr>
              <w:noProof/>
            </w:rPr>
            <w:t>4</w:t>
          </w:r>
          <w:r>
            <w:rPr>
              <w:noProof/>
            </w:rPr>
            <w:fldChar w:fldCharType="end"/>
          </w:r>
        </w:p>
        <w:p w:rsidR="00891A24" w:rsidRDefault="00891A24" w14:paraId="58B6005A" w14:textId="22672B16">
          <w:pPr>
            <w:pStyle w:val="Innehll1"/>
            <w:tabs>
              <w:tab w:val="right" w:leader="dot" w:pos="8494"/>
            </w:tabs>
            <w:rPr>
              <w:rFonts w:eastAsiaTheme="minorEastAsia"/>
              <w:noProof/>
              <w:kern w:val="0"/>
              <w:sz w:val="22"/>
              <w:szCs w:val="22"/>
              <w:lang w:eastAsia="sv-SE"/>
              <w14:numSpacing w14:val="default"/>
            </w:rPr>
          </w:pPr>
          <w:r>
            <w:rPr>
              <w:noProof/>
            </w:rPr>
            <w:t>Allmänhetens delaktighet</w:t>
          </w:r>
          <w:r>
            <w:rPr>
              <w:noProof/>
            </w:rPr>
            <w:tab/>
          </w:r>
          <w:r>
            <w:rPr>
              <w:noProof/>
            </w:rPr>
            <w:fldChar w:fldCharType="begin"/>
          </w:r>
          <w:r>
            <w:rPr>
              <w:noProof/>
            </w:rPr>
            <w:instrText xml:space="preserve"> PAGEREF _Toc114475561 \h </w:instrText>
          </w:r>
          <w:r>
            <w:rPr>
              <w:noProof/>
            </w:rPr>
          </w:r>
          <w:r>
            <w:rPr>
              <w:noProof/>
            </w:rPr>
            <w:fldChar w:fldCharType="separate"/>
          </w:r>
          <w:r>
            <w:rPr>
              <w:noProof/>
            </w:rPr>
            <w:t>4</w:t>
          </w:r>
          <w:r>
            <w:rPr>
              <w:noProof/>
            </w:rPr>
            <w:fldChar w:fldCharType="end"/>
          </w:r>
        </w:p>
        <w:p w:rsidR="00891A24" w:rsidRDefault="00891A24" w14:paraId="593857BB" w14:textId="5ECA9810">
          <w:pPr>
            <w:pStyle w:val="Innehll1"/>
            <w:tabs>
              <w:tab w:val="right" w:leader="dot" w:pos="8494"/>
            </w:tabs>
            <w:rPr>
              <w:rFonts w:eastAsiaTheme="minorEastAsia"/>
              <w:noProof/>
              <w:kern w:val="0"/>
              <w:sz w:val="22"/>
              <w:szCs w:val="22"/>
              <w:lang w:eastAsia="sv-SE"/>
              <w14:numSpacing w14:val="default"/>
            </w:rPr>
          </w:pPr>
          <w:r>
            <w:rPr>
              <w:noProof/>
            </w:rPr>
            <w:t>Uppmuntra traditionsenlig byggnation</w:t>
          </w:r>
          <w:r>
            <w:rPr>
              <w:noProof/>
            </w:rPr>
            <w:tab/>
          </w:r>
          <w:r>
            <w:rPr>
              <w:noProof/>
            </w:rPr>
            <w:fldChar w:fldCharType="begin"/>
          </w:r>
          <w:r>
            <w:rPr>
              <w:noProof/>
            </w:rPr>
            <w:instrText xml:space="preserve"> PAGEREF _Toc114475562 \h </w:instrText>
          </w:r>
          <w:r>
            <w:rPr>
              <w:noProof/>
            </w:rPr>
          </w:r>
          <w:r>
            <w:rPr>
              <w:noProof/>
            </w:rPr>
            <w:fldChar w:fldCharType="separate"/>
          </w:r>
          <w:r>
            <w:rPr>
              <w:noProof/>
            </w:rPr>
            <w:t>5</w:t>
          </w:r>
          <w:r>
            <w:rPr>
              <w:noProof/>
            </w:rPr>
            <w:fldChar w:fldCharType="end"/>
          </w:r>
        </w:p>
        <w:p w:rsidR="00891A24" w:rsidRDefault="00891A24" w14:paraId="618A955F" w14:textId="4EBACFCB">
          <w:pPr>
            <w:pStyle w:val="Innehll1"/>
            <w:tabs>
              <w:tab w:val="right" w:leader="dot" w:pos="8494"/>
            </w:tabs>
            <w:rPr>
              <w:rFonts w:eastAsiaTheme="minorEastAsia"/>
              <w:noProof/>
              <w:kern w:val="0"/>
              <w:sz w:val="22"/>
              <w:szCs w:val="22"/>
              <w:lang w:eastAsia="sv-SE"/>
              <w14:numSpacing w14:val="default"/>
            </w:rPr>
          </w:pPr>
          <w:r>
            <w:rPr>
              <w:noProof/>
            </w:rPr>
            <w:t>Kommunala arkitekturprogram</w:t>
          </w:r>
          <w:r>
            <w:rPr>
              <w:noProof/>
            </w:rPr>
            <w:tab/>
          </w:r>
          <w:r>
            <w:rPr>
              <w:noProof/>
            </w:rPr>
            <w:fldChar w:fldCharType="begin"/>
          </w:r>
          <w:r>
            <w:rPr>
              <w:noProof/>
            </w:rPr>
            <w:instrText xml:space="preserve"> PAGEREF _Toc114475563 \h </w:instrText>
          </w:r>
          <w:r>
            <w:rPr>
              <w:noProof/>
            </w:rPr>
          </w:r>
          <w:r>
            <w:rPr>
              <w:noProof/>
            </w:rPr>
            <w:fldChar w:fldCharType="separate"/>
          </w:r>
          <w:r>
            <w:rPr>
              <w:noProof/>
            </w:rPr>
            <w:t>5</w:t>
          </w:r>
          <w:r>
            <w:rPr>
              <w:noProof/>
            </w:rPr>
            <w:fldChar w:fldCharType="end"/>
          </w:r>
        </w:p>
        <w:p w:rsidR="00891A24" w:rsidRDefault="00891A24" w14:paraId="1C9141B1" w14:textId="52F8F8BE">
          <w:pPr>
            <w:pStyle w:val="Innehll1"/>
            <w:tabs>
              <w:tab w:val="right" w:leader="dot" w:pos="8494"/>
            </w:tabs>
            <w:rPr>
              <w:rFonts w:eastAsiaTheme="minorEastAsia"/>
              <w:noProof/>
              <w:kern w:val="0"/>
              <w:sz w:val="22"/>
              <w:szCs w:val="22"/>
              <w:lang w:eastAsia="sv-SE"/>
              <w14:numSpacing w14:val="default"/>
            </w:rPr>
          </w:pPr>
          <w:r>
            <w:rPr>
              <w:noProof/>
            </w:rPr>
            <w:t>Förhindra rivning av historiska byggnader och miljöer</w:t>
          </w:r>
          <w:r>
            <w:rPr>
              <w:noProof/>
            </w:rPr>
            <w:tab/>
          </w:r>
          <w:r>
            <w:rPr>
              <w:noProof/>
            </w:rPr>
            <w:fldChar w:fldCharType="begin"/>
          </w:r>
          <w:r>
            <w:rPr>
              <w:noProof/>
            </w:rPr>
            <w:instrText xml:space="preserve"> PAGEREF _Toc114475564 \h </w:instrText>
          </w:r>
          <w:r>
            <w:rPr>
              <w:noProof/>
            </w:rPr>
          </w:r>
          <w:r>
            <w:rPr>
              <w:noProof/>
            </w:rPr>
            <w:fldChar w:fldCharType="separate"/>
          </w:r>
          <w:r>
            <w:rPr>
              <w:noProof/>
            </w:rPr>
            <w:t>6</w:t>
          </w:r>
          <w:r>
            <w:rPr>
              <w:noProof/>
            </w:rPr>
            <w:fldChar w:fldCharType="end"/>
          </w:r>
        </w:p>
        <w:p w:rsidR="00891A24" w:rsidRDefault="00891A24" w14:paraId="0B91F786" w14:textId="6F61DFB1">
          <w:pPr>
            <w:pStyle w:val="Innehll1"/>
            <w:tabs>
              <w:tab w:val="right" w:leader="dot" w:pos="8494"/>
            </w:tabs>
            <w:rPr>
              <w:rFonts w:eastAsiaTheme="minorEastAsia"/>
              <w:noProof/>
              <w:kern w:val="0"/>
              <w:sz w:val="22"/>
              <w:szCs w:val="22"/>
              <w:lang w:eastAsia="sv-SE"/>
              <w14:numSpacing w14:val="default"/>
            </w:rPr>
          </w:pPr>
          <w:r>
            <w:rPr>
              <w:noProof/>
            </w:rPr>
            <w:t>Skydda kulturhistoriska värden med åtgärdskrav och vite vid förstörelse</w:t>
          </w:r>
          <w:r>
            <w:rPr>
              <w:noProof/>
            </w:rPr>
            <w:tab/>
          </w:r>
          <w:r>
            <w:rPr>
              <w:noProof/>
            </w:rPr>
            <w:fldChar w:fldCharType="begin"/>
          </w:r>
          <w:r>
            <w:rPr>
              <w:noProof/>
            </w:rPr>
            <w:instrText xml:space="preserve"> PAGEREF _Toc114475565 \h </w:instrText>
          </w:r>
          <w:r>
            <w:rPr>
              <w:noProof/>
            </w:rPr>
          </w:r>
          <w:r>
            <w:rPr>
              <w:noProof/>
            </w:rPr>
            <w:fldChar w:fldCharType="separate"/>
          </w:r>
          <w:r>
            <w:rPr>
              <w:noProof/>
            </w:rPr>
            <w:t>6</w:t>
          </w:r>
          <w:r>
            <w:rPr>
              <w:noProof/>
            </w:rPr>
            <w:fldChar w:fldCharType="end"/>
          </w:r>
        </w:p>
        <w:p w:rsidR="00891A24" w:rsidRDefault="00891A24" w14:paraId="79D18972" w14:textId="493F0676">
          <w:pPr>
            <w:pStyle w:val="Innehll1"/>
            <w:tabs>
              <w:tab w:val="right" w:leader="dot" w:pos="8494"/>
            </w:tabs>
            <w:rPr>
              <w:rFonts w:eastAsiaTheme="minorEastAsia"/>
              <w:noProof/>
              <w:kern w:val="0"/>
              <w:sz w:val="22"/>
              <w:szCs w:val="22"/>
              <w:lang w:eastAsia="sv-SE"/>
              <w14:numSpacing w14:val="default"/>
            </w:rPr>
          </w:pPr>
          <w:r>
            <w:rPr>
              <w:noProof/>
            </w:rPr>
            <w:t>Stärkt skydd för kulturhistoriska byggnader</w:t>
          </w:r>
          <w:r>
            <w:rPr>
              <w:noProof/>
            </w:rPr>
            <w:tab/>
          </w:r>
          <w:r>
            <w:rPr>
              <w:noProof/>
            </w:rPr>
            <w:fldChar w:fldCharType="begin"/>
          </w:r>
          <w:r>
            <w:rPr>
              <w:noProof/>
            </w:rPr>
            <w:instrText xml:space="preserve"> PAGEREF _Toc114475566 \h </w:instrText>
          </w:r>
          <w:r>
            <w:rPr>
              <w:noProof/>
            </w:rPr>
          </w:r>
          <w:r>
            <w:rPr>
              <w:noProof/>
            </w:rPr>
            <w:fldChar w:fldCharType="separate"/>
          </w:r>
          <w:r>
            <w:rPr>
              <w:noProof/>
            </w:rPr>
            <w:t>7</w:t>
          </w:r>
          <w:r>
            <w:rPr>
              <w:noProof/>
            </w:rPr>
            <w:fldChar w:fldCharType="end"/>
          </w:r>
        </w:p>
        <w:p w:rsidR="00891A24" w:rsidRDefault="00891A24" w14:paraId="7692DC56" w14:textId="039A28EF">
          <w:pPr>
            <w:pStyle w:val="Innehll1"/>
            <w:tabs>
              <w:tab w:val="right" w:leader="dot" w:pos="8494"/>
            </w:tabs>
            <w:rPr>
              <w:rFonts w:eastAsiaTheme="minorEastAsia"/>
              <w:noProof/>
              <w:kern w:val="0"/>
              <w:sz w:val="22"/>
              <w:szCs w:val="22"/>
              <w:lang w:eastAsia="sv-SE"/>
              <w14:numSpacing w14:val="default"/>
            </w:rPr>
          </w:pPr>
          <w:r>
            <w:rPr>
              <w:noProof/>
            </w:rPr>
            <w:t>Avskaffa hissnormen på studentbostäder</w:t>
          </w:r>
          <w:r>
            <w:rPr>
              <w:noProof/>
            </w:rPr>
            <w:tab/>
          </w:r>
          <w:r>
            <w:rPr>
              <w:noProof/>
            </w:rPr>
            <w:fldChar w:fldCharType="begin"/>
          </w:r>
          <w:r>
            <w:rPr>
              <w:noProof/>
            </w:rPr>
            <w:instrText xml:space="preserve"> PAGEREF _Toc114475567 \h </w:instrText>
          </w:r>
          <w:r>
            <w:rPr>
              <w:noProof/>
            </w:rPr>
          </w:r>
          <w:r>
            <w:rPr>
              <w:noProof/>
            </w:rPr>
            <w:fldChar w:fldCharType="separate"/>
          </w:r>
          <w:r>
            <w:rPr>
              <w:noProof/>
            </w:rPr>
            <w:t>7</w:t>
          </w:r>
          <w:r>
            <w:rPr>
              <w:noProof/>
            </w:rPr>
            <w:fldChar w:fldCharType="end"/>
          </w:r>
        </w:p>
        <w:p w:rsidR="00891A24" w:rsidRDefault="00891A24" w14:paraId="7B1BCE3E" w14:textId="60D5E842">
          <w:pPr>
            <w:pStyle w:val="Innehll1"/>
            <w:tabs>
              <w:tab w:val="right" w:leader="dot" w:pos="8494"/>
            </w:tabs>
            <w:rPr>
              <w:rFonts w:eastAsiaTheme="minorEastAsia"/>
              <w:noProof/>
              <w:kern w:val="0"/>
              <w:sz w:val="22"/>
              <w:szCs w:val="22"/>
              <w:lang w:eastAsia="sv-SE"/>
              <w14:numSpacing w14:val="default"/>
            </w:rPr>
          </w:pPr>
          <w:r>
            <w:rPr>
              <w:noProof/>
            </w:rPr>
            <w:t>Klassificera studentbostäder som elevhem</w:t>
          </w:r>
          <w:r>
            <w:rPr>
              <w:noProof/>
            </w:rPr>
            <w:tab/>
          </w:r>
          <w:r>
            <w:rPr>
              <w:noProof/>
            </w:rPr>
            <w:fldChar w:fldCharType="begin"/>
          </w:r>
          <w:r>
            <w:rPr>
              <w:noProof/>
            </w:rPr>
            <w:instrText xml:space="preserve"> PAGEREF _Toc114475568 \h </w:instrText>
          </w:r>
          <w:r>
            <w:rPr>
              <w:noProof/>
            </w:rPr>
          </w:r>
          <w:r>
            <w:rPr>
              <w:noProof/>
            </w:rPr>
            <w:fldChar w:fldCharType="separate"/>
          </w:r>
          <w:r>
            <w:rPr>
              <w:noProof/>
            </w:rPr>
            <w:t>7</w:t>
          </w:r>
          <w:r>
            <w:rPr>
              <w:noProof/>
            </w:rPr>
            <w:fldChar w:fldCharType="end"/>
          </w:r>
        </w:p>
        <w:p w:rsidR="00891A24" w:rsidRDefault="00891A24" w14:paraId="74C41C3A" w14:textId="1C47FA01">
          <w:pPr>
            <w:pStyle w:val="Innehll1"/>
            <w:tabs>
              <w:tab w:val="right" w:leader="dot" w:pos="8494"/>
            </w:tabs>
            <w:rPr>
              <w:rFonts w:eastAsiaTheme="minorEastAsia"/>
              <w:noProof/>
              <w:kern w:val="0"/>
              <w:sz w:val="22"/>
              <w:szCs w:val="22"/>
              <w:lang w:eastAsia="sv-SE"/>
              <w14:numSpacing w14:val="default"/>
            </w:rPr>
          </w:pPr>
          <w:r>
            <w:rPr>
              <w:noProof/>
            </w:rPr>
            <w:t>Skärpta regler för tillfälliga bygglov</w:t>
          </w:r>
          <w:r>
            <w:rPr>
              <w:noProof/>
            </w:rPr>
            <w:tab/>
          </w:r>
          <w:r>
            <w:rPr>
              <w:noProof/>
            </w:rPr>
            <w:fldChar w:fldCharType="begin"/>
          </w:r>
          <w:r>
            <w:rPr>
              <w:noProof/>
            </w:rPr>
            <w:instrText xml:space="preserve"> PAGEREF _Toc114475569 \h </w:instrText>
          </w:r>
          <w:r>
            <w:rPr>
              <w:noProof/>
            </w:rPr>
          </w:r>
          <w:r>
            <w:rPr>
              <w:noProof/>
            </w:rPr>
            <w:fldChar w:fldCharType="separate"/>
          </w:r>
          <w:r>
            <w:rPr>
              <w:noProof/>
            </w:rPr>
            <w:t>8</w:t>
          </w:r>
          <w:r>
            <w:rPr>
              <w:noProof/>
            </w:rPr>
            <w:fldChar w:fldCharType="end"/>
          </w:r>
        </w:p>
        <w:p w:rsidR="00891A24" w:rsidRDefault="00891A24" w14:paraId="227BD914" w14:textId="283D89BA">
          <w:pPr>
            <w:pStyle w:val="Innehll1"/>
            <w:tabs>
              <w:tab w:val="right" w:leader="dot" w:pos="8494"/>
            </w:tabs>
            <w:rPr>
              <w:rFonts w:eastAsiaTheme="minorEastAsia"/>
              <w:noProof/>
              <w:kern w:val="0"/>
              <w:sz w:val="22"/>
              <w:szCs w:val="22"/>
              <w:lang w:eastAsia="sv-SE"/>
              <w14:numSpacing w14:val="default"/>
            </w:rPr>
          </w:pPr>
          <w:r>
            <w:rPr>
              <w:noProof/>
            </w:rPr>
            <w:t>Avskaffa tidsbegränsade bygglov gällande bostäder</w:t>
          </w:r>
          <w:r>
            <w:rPr>
              <w:noProof/>
            </w:rPr>
            <w:tab/>
          </w:r>
          <w:r>
            <w:rPr>
              <w:noProof/>
            </w:rPr>
            <w:fldChar w:fldCharType="begin"/>
          </w:r>
          <w:r>
            <w:rPr>
              <w:noProof/>
            </w:rPr>
            <w:instrText xml:space="preserve"> PAGEREF _Toc114475570 \h </w:instrText>
          </w:r>
          <w:r>
            <w:rPr>
              <w:noProof/>
            </w:rPr>
          </w:r>
          <w:r>
            <w:rPr>
              <w:noProof/>
            </w:rPr>
            <w:fldChar w:fldCharType="separate"/>
          </w:r>
          <w:r>
            <w:rPr>
              <w:noProof/>
            </w:rPr>
            <w:t>8</w:t>
          </w:r>
          <w:r>
            <w:rPr>
              <w:noProof/>
            </w:rPr>
            <w:fldChar w:fldCharType="end"/>
          </w:r>
        </w:p>
        <w:p w:rsidR="00891A24" w:rsidRDefault="00891A24" w14:paraId="04439F6C" w14:textId="1CF88B6A">
          <w:pPr>
            <w:pStyle w:val="Innehll1"/>
            <w:tabs>
              <w:tab w:val="right" w:leader="dot" w:pos="8494"/>
            </w:tabs>
            <w:rPr>
              <w:rFonts w:eastAsiaTheme="minorEastAsia"/>
              <w:noProof/>
              <w:kern w:val="0"/>
              <w:sz w:val="22"/>
              <w:szCs w:val="22"/>
              <w:lang w:eastAsia="sv-SE"/>
              <w14:numSpacing w14:val="default"/>
            </w:rPr>
          </w:pPr>
          <w:r>
            <w:rPr>
              <w:noProof/>
            </w:rPr>
            <w:t>Plan- och bygglagen behöver förenklas och förtydligas</w:t>
          </w:r>
          <w:r>
            <w:rPr>
              <w:noProof/>
            </w:rPr>
            <w:tab/>
          </w:r>
          <w:r>
            <w:rPr>
              <w:noProof/>
            </w:rPr>
            <w:fldChar w:fldCharType="begin"/>
          </w:r>
          <w:r>
            <w:rPr>
              <w:noProof/>
            </w:rPr>
            <w:instrText xml:space="preserve"> PAGEREF _Toc114475571 \h </w:instrText>
          </w:r>
          <w:r>
            <w:rPr>
              <w:noProof/>
            </w:rPr>
          </w:r>
          <w:r>
            <w:rPr>
              <w:noProof/>
            </w:rPr>
            <w:fldChar w:fldCharType="separate"/>
          </w:r>
          <w:r>
            <w:rPr>
              <w:noProof/>
            </w:rPr>
            <w:t>8</w:t>
          </w:r>
          <w:r>
            <w:rPr>
              <w:noProof/>
            </w:rPr>
            <w:fldChar w:fldCharType="end"/>
          </w:r>
        </w:p>
        <w:p w:rsidR="00891A24" w:rsidRDefault="00891A24" w14:paraId="3147ACD4" w14:textId="6AAF333E">
          <w:pPr>
            <w:pStyle w:val="Innehll1"/>
            <w:tabs>
              <w:tab w:val="right" w:leader="dot" w:pos="8494"/>
            </w:tabs>
            <w:rPr>
              <w:rFonts w:eastAsiaTheme="minorEastAsia"/>
              <w:noProof/>
              <w:kern w:val="0"/>
              <w:sz w:val="22"/>
              <w:szCs w:val="22"/>
              <w:lang w:eastAsia="sv-SE"/>
              <w14:numSpacing w14:val="default"/>
            </w:rPr>
          </w:pPr>
          <w:r>
            <w:rPr>
              <w:noProof/>
            </w:rPr>
            <w:t>Regional bostadsplanering</w:t>
          </w:r>
          <w:r>
            <w:rPr>
              <w:noProof/>
            </w:rPr>
            <w:tab/>
          </w:r>
          <w:r>
            <w:rPr>
              <w:noProof/>
            </w:rPr>
            <w:fldChar w:fldCharType="begin"/>
          </w:r>
          <w:r>
            <w:rPr>
              <w:noProof/>
            </w:rPr>
            <w:instrText xml:space="preserve"> PAGEREF _Toc114475572 \h </w:instrText>
          </w:r>
          <w:r>
            <w:rPr>
              <w:noProof/>
            </w:rPr>
          </w:r>
          <w:r>
            <w:rPr>
              <w:noProof/>
            </w:rPr>
            <w:fldChar w:fldCharType="separate"/>
          </w:r>
          <w:r>
            <w:rPr>
              <w:noProof/>
            </w:rPr>
            <w:t>9</w:t>
          </w:r>
          <w:r>
            <w:rPr>
              <w:noProof/>
            </w:rPr>
            <w:fldChar w:fldCharType="end"/>
          </w:r>
        </w:p>
        <w:p w:rsidR="00891A24" w:rsidRDefault="00891A24" w14:paraId="25BE1C81" w14:textId="5180B75B">
          <w:pPr>
            <w:pStyle w:val="Innehll1"/>
            <w:tabs>
              <w:tab w:val="right" w:leader="dot" w:pos="8494"/>
            </w:tabs>
            <w:rPr>
              <w:rFonts w:eastAsiaTheme="minorEastAsia"/>
              <w:noProof/>
              <w:kern w:val="0"/>
              <w:sz w:val="22"/>
              <w:szCs w:val="22"/>
              <w:lang w:eastAsia="sv-SE"/>
              <w14:numSpacing w14:val="default"/>
            </w:rPr>
          </w:pPr>
          <w:r>
            <w:rPr>
              <w:noProof/>
            </w:rPr>
            <w:t>Regionalisera kontrollplan för bygglov</w:t>
          </w:r>
          <w:r>
            <w:rPr>
              <w:noProof/>
            </w:rPr>
            <w:tab/>
          </w:r>
          <w:r>
            <w:rPr>
              <w:noProof/>
            </w:rPr>
            <w:fldChar w:fldCharType="begin"/>
          </w:r>
          <w:r>
            <w:rPr>
              <w:noProof/>
            </w:rPr>
            <w:instrText xml:space="preserve"> PAGEREF _Toc114475573 \h </w:instrText>
          </w:r>
          <w:r>
            <w:rPr>
              <w:noProof/>
            </w:rPr>
          </w:r>
          <w:r>
            <w:rPr>
              <w:noProof/>
            </w:rPr>
            <w:fldChar w:fldCharType="separate"/>
          </w:r>
          <w:r>
            <w:rPr>
              <w:noProof/>
            </w:rPr>
            <w:t>10</w:t>
          </w:r>
          <w:r>
            <w:rPr>
              <w:noProof/>
            </w:rPr>
            <w:fldChar w:fldCharType="end"/>
          </w:r>
        </w:p>
        <w:p w:rsidR="00891A24" w:rsidRDefault="00891A24" w14:paraId="09585264" w14:textId="1B941CB0">
          <w:pPr>
            <w:pStyle w:val="Innehll1"/>
            <w:tabs>
              <w:tab w:val="right" w:leader="dot" w:pos="8494"/>
            </w:tabs>
            <w:rPr>
              <w:rFonts w:eastAsiaTheme="minorEastAsia"/>
              <w:noProof/>
              <w:kern w:val="0"/>
              <w:sz w:val="22"/>
              <w:szCs w:val="22"/>
              <w:lang w:eastAsia="sv-SE"/>
              <w14:numSpacing w14:val="default"/>
            </w:rPr>
          </w:pPr>
          <w:r>
            <w:rPr>
              <w:noProof/>
            </w:rPr>
            <w:t>Kommunal vatten- och avloppsplan</w:t>
          </w:r>
          <w:r>
            <w:rPr>
              <w:noProof/>
            </w:rPr>
            <w:tab/>
          </w:r>
          <w:r>
            <w:rPr>
              <w:noProof/>
            </w:rPr>
            <w:fldChar w:fldCharType="begin"/>
          </w:r>
          <w:r>
            <w:rPr>
              <w:noProof/>
            </w:rPr>
            <w:instrText xml:space="preserve"> PAGEREF _Toc114475574 \h </w:instrText>
          </w:r>
          <w:r>
            <w:rPr>
              <w:noProof/>
            </w:rPr>
          </w:r>
          <w:r>
            <w:rPr>
              <w:noProof/>
            </w:rPr>
            <w:fldChar w:fldCharType="separate"/>
          </w:r>
          <w:r>
            <w:rPr>
              <w:noProof/>
            </w:rPr>
            <w:t>10</w:t>
          </w:r>
          <w:r>
            <w:rPr>
              <w:noProof/>
            </w:rPr>
            <w:fldChar w:fldCharType="end"/>
          </w:r>
        </w:p>
        <w:p w:rsidR="00891A24" w:rsidRDefault="00891A24" w14:paraId="1C5D6B6C" w14:textId="60CBB509">
          <w:pPr>
            <w:pStyle w:val="Innehll1"/>
            <w:tabs>
              <w:tab w:val="right" w:leader="dot" w:pos="8494"/>
            </w:tabs>
            <w:rPr>
              <w:rFonts w:eastAsiaTheme="minorEastAsia"/>
              <w:noProof/>
              <w:kern w:val="0"/>
              <w:sz w:val="22"/>
              <w:szCs w:val="22"/>
              <w:lang w:eastAsia="sv-SE"/>
              <w14:numSpacing w14:val="default"/>
            </w:rPr>
          </w:pPr>
          <w:r>
            <w:rPr>
              <w:noProof/>
            </w:rPr>
            <w:t>Översyn av riksintressena i syfte att öka utveckling och byggnation</w:t>
          </w:r>
          <w:r>
            <w:rPr>
              <w:noProof/>
            </w:rPr>
            <w:tab/>
          </w:r>
          <w:r>
            <w:rPr>
              <w:noProof/>
            </w:rPr>
            <w:fldChar w:fldCharType="begin"/>
          </w:r>
          <w:r>
            <w:rPr>
              <w:noProof/>
            </w:rPr>
            <w:instrText xml:space="preserve"> PAGEREF _Toc114475575 \h </w:instrText>
          </w:r>
          <w:r>
            <w:rPr>
              <w:noProof/>
            </w:rPr>
          </w:r>
          <w:r>
            <w:rPr>
              <w:noProof/>
            </w:rPr>
            <w:fldChar w:fldCharType="separate"/>
          </w:r>
          <w:r>
            <w:rPr>
              <w:noProof/>
            </w:rPr>
            <w:t>11</w:t>
          </w:r>
          <w:r>
            <w:rPr>
              <w:noProof/>
            </w:rPr>
            <w:fldChar w:fldCharType="end"/>
          </w:r>
        </w:p>
        <w:p w:rsidR="00891A24" w:rsidRDefault="00891A24" w14:paraId="46EEBE57" w14:textId="34AC1982">
          <w:pPr>
            <w:pStyle w:val="Innehll1"/>
            <w:tabs>
              <w:tab w:val="right" w:leader="dot" w:pos="8494"/>
            </w:tabs>
            <w:rPr>
              <w:rFonts w:eastAsiaTheme="minorEastAsia"/>
              <w:noProof/>
              <w:kern w:val="0"/>
              <w:sz w:val="22"/>
              <w:szCs w:val="22"/>
              <w:lang w:eastAsia="sv-SE"/>
              <w14:numSpacing w14:val="default"/>
            </w:rPr>
          </w:pPr>
          <w:r>
            <w:rPr>
              <w:noProof/>
            </w:rPr>
            <w:t>Friare strandskyddsregler</w:t>
          </w:r>
          <w:r>
            <w:rPr>
              <w:noProof/>
            </w:rPr>
            <w:tab/>
          </w:r>
          <w:r>
            <w:rPr>
              <w:noProof/>
            </w:rPr>
            <w:fldChar w:fldCharType="begin"/>
          </w:r>
          <w:r>
            <w:rPr>
              <w:noProof/>
            </w:rPr>
            <w:instrText xml:space="preserve"> PAGEREF _Toc114475576 \h </w:instrText>
          </w:r>
          <w:r>
            <w:rPr>
              <w:noProof/>
            </w:rPr>
          </w:r>
          <w:r>
            <w:rPr>
              <w:noProof/>
            </w:rPr>
            <w:fldChar w:fldCharType="separate"/>
          </w:r>
          <w:r>
            <w:rPr>
              <w:noProof/>
            </w:rPr>
            <w:t>12</w:t>
          </w:r>
          <w:r>
            <w:rPr>
              <w:noProof/>
            </w:rPr>
            <w:fldChar w:fldCharType="end"/>
          </w:r>
        </w:p>
        <w:p w:rsidR="00891A24" w:rsidRDefault="00891A24" w14:paraId="5008DA9C" w14:textId="6B722BB0">
          <w:pPr>
            <w:pStyle w:val="Innehll1"/>
            <w:tabs>
              <w:tab w:val="right" w:leader="dot" w:pos="8494"/>
            </w:tabs>
            <w:rPr>
              <w:rFonts w:eastAsiaTheme="minorEastAsia"/>
              <w:noProof/>
              <w:kern w:val="0"/>
              <w:sz w:val="22"/>
              <w:szCs w:val="22"/>
              <w:lang w:eastAsia="sv-SE"/>
              <w14:numSpacing w14:val="default"/>
            </w:rPr>
          </w:pPr>
          <w:r>
            <w:rPr>
              <w:noProof/>
            </w:rPr>
            <w:t>Möjliggör utveckling och byggnation ovan odlingsgränsen</w:t>
          </w:r>
          <w:r>
            <w:rPr>
              <w:noProof/>
            </w:rPr>
            <w:tab/>
          </w:r>
          <w:r>
            <w:rPr>
              <w:noProof/>
            </w:rPr>
            <w:fldChar w:fldCharType="begin"/>
          </w:r>
          <w:r>
            <w:rPr>
              <w:noProof/>
            </w:rPr>
            <w:instrText xml:space="preserve"> PAGEREF _Toc114475577 \h </w:instrText>
          </w:r>
          <w:r>
            <w:rPr>
              <w:noProof/>
            </w:rPr>
          </w:r>
          <w:r>
            <w:rPr>
              <w:noProof/>
            </w:rPr>
            <w:fldChar w:fldCharType="separate"/>
          </w:r>
          <w:r>
            <w:rPr>
              <w:noProof/>
            </w:rPr>
            <w:t>12</w:t>
          </w:r>
          <w:r>
            <w:rPr>
              <w:noProof/>
            </w:rPr>
            <w:fldChar w:fldCharType="end"/>
          </w:r>
        </w:p>
        <w:p w:rsidR="00874D62" w:rsidRDefault="00891A24" w14:paraId="13626404" w14:textId="7EB765B0">
          <w:r>
            <w:fldChar w:fldCharType="end"/>
          </w:r>
        </w:p>
      </w:sdtContent>
    </w:sdt>
    <w:p w:rsidR="00FC76FC" w:rsidRDefault="00FC76FC" w14:paraId="1BD55DD4" w14:textId="12A8A81C">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14475557" w:displacedByCustomXml="next" w:id="0"/>
    <w:sdt>
      <w:sdtPr>
        <w:alias w:val="CC_Boilerplate_4"/>
        <w:tag w:val="CC_Boilerplate_4"/>
        <w:id w:val="-1644581176"/>
        <w:lock w:val="sdtLocked"/>
        <w:placeholder>
          <w:docPart w:val="C8A3AB7FF838496A8D2825FE9D16F8FE"/>
        </w:placeholder>
        <w:text/>
      </w:sdtPr>
      <w:sdtEndPr/>
      <w:sdtContent>
        <w:p w:rsidRPr="009B062B" w:rsidR="00AF30DD" w:rsidP="006B279B" w:rsidRDefault="00AF30DD" w14:paraId="637D5D10" w14:textId="77777777">
          <w:pPr>
            <w:pStyle w:val="Rubrik1"/>
            <w:spacing w:after="300"/>
          </w:pPr>
          <w:r w:rsidRPr="009B062B">
            <w:t>Förslag till riksdagsbeslut</w:t>
          </w:r>
        </w:p>
      </w:sdtContent>
    </w:sdt>
    <w:bookmarkEnd w:displacedByCustomXml="prev" w:id="0"/>
    <w:sdt>
      <w:sdtPr>
        <w:alias w:val="Yrkande 1"/>
        <w:tag w:val="e6c5910a-7201-4aa8-a288-4fc408c3083c"/>
        <w:id w:val="909127733"/>
        <w:lock w:val="sdtLocked"/>
      </w:sdtPr>
      <w:sdtEndPr/>
      <w:sdtContent>
        <w:p w:rsidR="00932975" w:rsidRDefault="00373415" w14:paraId="1EFE4137" w14:textId="77777777">
          <w:pPr>
            <w:pStyle w:val="Frslagstext"/>
          </w:pPr>
          <w:r>
            <w:t>Riksdagen ställer sig bakom det som anförs i motionen om att verka för att avskaffa undantag i plan- och bygglagen för asylboenden och tillkännager detta för regeringen.</w:t>
          </w:r>
        </w:p>
      </w:sdtContent>
    </w:sdt>
    <w:sdt>
      <w:sdtPr>
        <w:alias w:val="Yrkande 2"/>
        <w:tag w:val="9e991087-63ea-4e1a-bdfa-7539e2f7fc6f"/>
        <w:id w:val="-534038943"/>
        <w:lock w:val="sdtLocked"/>
      </w:sdtPr>
      <w:sdtEndPr/>
      <w:sdtContent>
        <w:p w:rsidR="00932975" w:rsidRDefault="00373415" w14:paraId="614D5DD8" w14:textId="62250945">
          <w:pPr>
            <w:pStyle w:val="Frslagstext"/>
          </w:pPr>
          <w:r>
            <w:t>Riksdagen ställer sig bakom det som anförs i motionen om att vid planering av offentlig miljö och gestaltning av det som ska byggas ska befolkningens preferenser efterfrågas och tillkännager detta för regeringen.</w:t>
          </w:r>
        </w:p>
      </w:sdtContent>
    </w:sdt>
    <w:sdt>
      <w:sdtPr>
        <w:alias w:val="Yrkande 3"/>
        <w:tag w:val="f7c29115-1610-4f0d-8749-27807275026c"/>
        <w:id w:val="291725261"/>
        <w:lock w:val="sdtLocked"/>
      </w:sdtPr>
      <w:sdtEndPr/>
      <w:sdtContent>
        <w:p w:rsidR="00932975" w:rsidRDefault="00373415" w14:paraId="3BD58091" w14:textId="77777777">
          <w:pPr>
            <w:pStyle w:val="Frslagstext"/>
          </w:pPr>
          <w:r>
            <w:t>Riksdagen ställer sig bakom det som anförs i motionen om att utreda hur medborgare kan ges konsekvent möjlighet till inflytande över byggande, stadsplanering och offentlig konst i stadsmiljön och tillkännager detta för regeringen.</w:t>
          </w:r>
        </w:p>
      </w:sdtContent>
    </w:sdt>
    <w:sdt>
      <w:sdtPr>
        <w:alias w:val="Yrkande 4"/>
        <w:tag w:val="7171064f-9d1a-4f13-8a1e-018c3cf69d04"/>
        <w:id w:val="-709110273"/>
        <w:lock w:val="sdtLocked"/>
      </w:sdtPr>
      <w:sdtEndPr/>
      <w:sdtContent>
        <w:p w:rsidR="00932975" w:rsidRDefault="00373415" w14:paraId="5097CE9D" w14:textId="77777777">
          <w:pPr>
            <w:pStyle w:val="Frslagstext"/>
          </w:pPr>
          <w:r>
            <w:t>Riksdagen ställer sig bakom det som anförs i motionen om att utreda hur ett införande av kulturell planering kan göras och tillkännager detta för regeringen.</w:t>
          </w:r>
        </w:p>
      </w:sdtContent>
    </w:sdt>
    <w:sdt>
      <w:sdtPr>
        <w:alias w:val="Yrkande 5"/>
        <w:tag w:val="ca98626a-ec8d-43ba-8d7b-739a3bb12130"/>
        <w:id w:val="-45229722"/>
        <w:lock w:val="sdtLocked"/>
      </w:sdtPr>
      <w:sdtEndPr/>
      <w:sdtContent>
        <w:p w:rsidR="00932975" w:rsidRDefault="00373415" w14:paraId="7858B866" w14:textId="77777777">
          <w:pPr>
            <w:pStyle w:val="Frslagstext"/>
          </w:pPr>
          <w:r>
            <w:t>Riksdagen ställer sig bakom det som anförs i motionen om att kommuner bör ha arkitekturprogram som utgör mellansteg i processerna för översiktsplan och detaljplan och tillkännager detta för regeringen.</w:t>
          </w:r>
        </w:p>
      </w:sdtContent>
    </w:sdt>
    <w:sdt>
      <w:sdtPr>
        <w:alias w:val="Yrkande 6"/>
        <w:tag w:val="095d6433-7746-4dbb-8d6e-de7b3183b25c"/>
        <w:id w:val="-1573494790"/>
        <w:lock w:val="sdtLocked"/>
      </w:sdtPr>
      <w:sdtEndPr/>
      <w:sdtContent>
        <w:p w:rsidR="00932975" w:rsidRDefault="00373415" w14:paraId="44DC43A4" w14:textId="77777777">
          <w:pPr>
            <w:pStyle w:val="Frslagstext"/>
          </w:pPr>
          <w:r>
            <w:t>Riksdagen ställer sig bakom det som anförs i motionen om att det bör utredas hur ett kommunalt arkitekturprogram bäst kan implementeras och tillkännager detta för regeringen.</w:t>
          </w:r>
        </w:p>
      </w:sdtContent>
    </w:sdt>
    <w:sdt>
      <w:sdtPr>
        <w:alias w:val="Yrkande 7"/>
        <w:tag w:val="ece4b893-946e-45bb-8954-ff2bed4bbad7"/>
        <w:id w:val="227580937"/>
        <w:lock w:val="sdtLocked"/>
      </w:sdtPr>
      <w:sdtEndPr/>
      <w:sdtContent>
        <w:p w:rsidR="00932975" w:rsidRDefault="00373415" w14:paraId="2F91C892" w14:textId="77777777">
          <w:pPr>
            <w:pStyle w:val="Frslagstext"/>
          </w:pPr>
          <w:r>
            <w:t>Riksdagen ställer sig bakom det som anförs i motionen om att länsarkitekt bör vara ett obligatorium vid varje länsstyrelse och tillkännager detta för regeringen.</w:t>
          </w:r>
        </w:p>
      </w:sdtContent>
    </w:sdt>
    <w:sdt>
      <w:sdtPr>
        <w:alias w:val="Yrkande 8"/>
        <w:tag w:val="f7a06c1a-476a-4043-a96f-b6e57480eaf6"/>
        <w:id w:val="1654640755"/>
        <w:lock w:val="sdtLocked"/>
      </w:sdtPr>
      <w:sdtEndPr/>
      <w:sdtContent>
        <w:p w:rsidR="00932975" w:rsidRDefault="00373415" w14:paraId="35B30EEB" w14:textId="77777777">
          <w:pPr>
            <w:pStyle w:val="Frslagstext"/>
          </w:pPr>
          <w:r>
            <w:t>Riksdagen ställer sig bakom det som anförs i motionen om att lagstiftningen bör ses över i syfte att förhindra rivning av äldre fastigheter och tillkännager detta för regeringen.</w:t>
          </w:r>
        </w:p>
      </w:sdtContent>
    </w:sdt>
    <w:sdt>
      <w:sdtPr>
        <w:alias w:val="Yrkande 9"/>
        <w:tag w:val="3595a968-c99a-470c-a83d-2bb8ebb1d20f"/>
        <w:id w:val="857385847"/>
        <w:lock w:val="sdtLocked"/>
      </w:sdtPr>
      <w:sdtEndPr/>
      <w:sdtContent>
        <w:p w:rsidR="00932975" w:rsidRDefault="00373415" w14:paraId="1256732C" w14:textId="77777777">
          <w:pPr>
            <w:pStyle w:val="Frslagstext"/>
          </w:pPr>
          <w:r>
            <w:t>Riksdagen ställer sig bakom det som anförs i motionen om att det bör införas åtgärdskrav och vite för aktörer som inte respekterar kulturhistoriska och allmännyttiga skönhetsvärden och tillkännager detta för regeringen.</w:t>
          </w:r>
        </w:p>
      </w:sdtContent>
    </w:sdt>
    <w:sdt>
      <w:sdtPr>
        <w:alias w:val="Yrkande 10"/>
        <w:tag w:val="9f64343d-1c81-47fb-a642-532bd0ba31ab"/>
        <w:id w:val="2067759897"/>
        <w:lock w:val="sdtLocked"/>
      </w:sdtPr>
      <w:sdtEndPr/>
      <w:sdtContent>
        <w:p w:rsidR="00932975" w:rsidRDefault="00373415" w14:paraId="2BCB9F04" w14:textId="5646CCF8">
          <w:pPr>
            <w:pStyle w:val="Frslagstext"/>
          </w:pPr>
          <w:r>
            <w:t>Riksdagen ställer sig bakom det som anförs i motionen om att utreda hur ett stärkt juridiskt skydd för kulturhistoriska byggnader som inte ska förhindra brukande kan tas fram och tillkännager detta för regeringen.</w:t>
          </w:r>
        </w:p>
      </w:sdtContent>
    </w:sdt>
    <w:sdt>
      <w:sdtPr>
        <w:alias w:val="Yrkande 11"/>
        <w:tag w:val="96410895-0ee1-4b0c-8426-72dcbb317f67"/>
        <w:id w:val="72008935"/>
        <w:lock w:val="sdtLocked"/>
      </w:sdtPr>
      <w:sdtEndPr/>
      <w:sdtContent>
        <w:p w:rsidR="00932975" w:rsidRDefault="00373415" w14:paraId="550A2B1E" w14:textId="77777777">
          <w:pPr>
            <w:pStyle w:val="Frslagstext"/>
          </w:pPr>
          <w:r>
            <w:t>Riksdagen ställer sig bakom det som anförs i motionen om att verka för att avskaffa hissnormen för studentbostäder och tillkännager detta för regeringen.</w:t>
          </w:r>
        </w:p>
      </w:sdtContent>
    </w:sdt>
    <w:sdt>
      <w:sdtPr>
        <w:alias w:val="Yrkande 12"/>
        <w:tag w:val="fff69ce1-b10f-4d1f-8f88-2f6407769878"/>
        <w:id w:val="-161782365"/>
        <w:lock w:val="sdtLocked"/>
      </w:sdtPr>
      <w:sdtEndPr/>
      <w:sdtContent>
        <w:p w:rsidR="00932975" w:rsidRDefault="00373415" w14:paraId="1B287C1D" w14:textId="77777777">
          <w:pPr>
            <w:pStyle w:val="Frslagstext"/>
          </w:pPr>
          <w:r>
            <w:t>Riksdagen ställer sig bakom det som anförs i motionen om att klassificera studentbostäder som elevhem och tillkännager detta för regeringen.</w:t>
          </w:r>
        </w:p>
      </w:sdtContent>
    </w:sdt>
    <w:sdt>
      <w:sdtPr>
        <w:alias w:val="Yrkande 13"/>
        <w:tag w:val="950b0281-3be3-4adb-b5ee-fe76c0fdad98"/>
        <w:id w:val="1830095120"/>
        <w:lock w:val="sdtLocked"/>
      </w:sdtPr>
      <w:sdtEndPr/>
      <w:sdtContent>
        <w:p w:rsidR="00932975" w:rsidRDefault="00373415" w14:paraId="374393D3" w14:textId="77777777">
          <w:pPr>
            <w:pStyle w:val="Frslagstext"/>
          </w:pPr>
          <w:r>
            <w:t>Riksdagen ställer sig bakom det som anförs i motionen om att verka för skärpta regler för tillfälliga bygglov i de fall det gäller byggnation av långvariga lösningar och tillkännager detta för regeringen.</w:t>
          </w:r>
        </w:p>
      </w:sdtContent>
    </w:sdt>
    <w:sdt>
      <w:sdtPr>
        <w:alias w:val="Yrkande 14"/>
        <w:tag w:val="57650b19-8e72-40d0-ad10-d8f65fbaa9fa"/>
        <w:id w:val="-2102333165"/>
        <w:lock w:val="sdtLocked"/>
      </w:sdtPr>
      <w:sdtEndPr/>
      <w:sdtContent>
        <w:p w:rsidR="00932975" w:rsidRDefault="00373415" w14:paraId="71616B25" w14:textId="77777777">
          <w:pPr>
            <w:pStyle w:val="Frslagstext"/>
          </w:pPr>
          <w:r>
            <w:t>Riksdagen ställer sig bakom det som anförs i motionen om att verka för att avskaffa tidsbegränsade bygglov gällande bostäder och tillkännager detta för regeringen.</w:t>
          </w:r>
        </w:p>
      </w:sdtContent>
    </w:sdt>
    <w:sdt>
      <w:sdtPr>
        <w:alias w:val="Yrkande 15"/>
        <w:tag w:val="0344b43f-fea7-406a-8e86-8feaee3c12b7"/>
        <w:id w:val="-1114056181"/>
        <w:lock w:val="sdtLocked"/>
      </w:sdtPr>
      <w:sdtEndPr/>
      <w:sdtContent>
        <w:p w:rsidR="00932975" w:rsidRDefault="00373415" w14:paraId="624DD40C" w14:textId="4D11AD6E">
          <w:pPr>
            <w:pStyle w:val="Frslagstext"/>
          </w:pPr>
          <w:r>
            <w:t>Riksdagen ställer sig bakom det som anförs i motionen om att utreda möjligheter till fler förenklingar av plan- och bygglagen (2010:900) som kan leda till en förenklad plan- och byggprocess för alla parter och tillkännager detta för regeringen.</w:t>
          </w:r>
        </w:p>
      </w:sdtContent>
    </w:sdt>
    <w:sdt>
      <w:sdtPr>
        <w:alias w:val="Yrkande 16"/>
        <w:tag w:val="6c92cd6f-c83e-4268-82ae-09de85df0910"/>
        <w:id w:val="1433318342"/>
        <w:lock w:val="sdtLocked"/>
      </w:sdtPr>
      <w:sdtEndPr/>
      <w:sdtContent>
        <w:p w:rsidR="00932975" w:rsidRDefault="00373415" w14:paraId="2208126C" w14:textId="77777777">
          <w:pPr>
            <w:pStyle w:val="Frslagstext"/>
          </w:pPr>
          <w:r>
            <w:t>Riksdagen ställer sig bakom det som anförs i motionen om att regeringen ska verka för att utvidga lagstiftningen om regional planering till att gälla i hela Sverige och tillkännager detta för regeringen.</w:t>
          </w:r>
        </w:p>
      </w:sdtContent>
    </w:sdt>
    <w:sdt>
      <w:sdtPr>
        <w:alias w:val="Yrkande 17"/>
        <w:tag w:val="71a16e15-a261-4cda-bfb6-5faab4bf971d"/>
        <w:id w:val="1559817387"/>
        <w:lock w:val="sdtLocked"/>
      </w:sdtPr>
      <w:sdtEndPr/>
      <w:sdtContent>
        <w:p w:rsidR="00932975" w:rsidRDefault="00373415" w14:paraId="0A8BC11F" w14:textId="77777777">
          <w:pPr>
            <w:pStyle w:val="Frslagstext"/>
          </w:pPr>
          <w:r>
            <w:t>Riksdagen ställer sig bakom det som anförs i motionen om att utreda en regionalisering av kontrollplanerna för bygglov och tillkännager detta för regeringen.</w:t>
          </w:r>
        </w:p>
      </w:sdtContent>
    </w:sdt>
    <w:sdt>
      <w:sdtPr>
        <w:alias w:val="Yrkande 18"/>
        <w:tag w:val="43987d8a-f7b4-4a8b-9804-556f5752878c"/>
        <w:id w:val="-1976208948"/>
        <w:lock w:val="sdtLocked"/>
      </w:sdtPr>
      <w:sdtEndPr/>
      <w:sdtContent>
        <w:p w:rsidR="00932975" w:rsidRDefault="00373415" w14:paraId="691AD2EF" w14:textId="77777777">
          <w:pPr>
            <w:pStyle w:val="Frslagstext"/>
          </w:pPr>
          <w:r>
            <w:t>Riksdagen ställer sig bakom det som anförs i motionen om en översyn av vad kommunala vatten- och avloppsplaner ska innehålla för att på bästa sätt skapa förutsättningar för kommunerna att planera utbyggnad och skapa goda samhällsekonomiska effekter och tillkännager detta för regeringen.</w:t>
          </w:r>
        </w:p>
      </w:sdtContent>
    </w:sdt>
    <w:sdt>
      <w:sdtPr>
        <w:alias w:val="Yrkande 19"/>
        <w:tag w:val="9eb7a33a-aba6-4695-8f9e-ee4fb2453715"/>
        <w:id w:val="124133031"/>
        <w:lock w:val="sdtLocked"/>
      </w:sdtPr>
      <w:sdtEndPr/>
      <w:sdtContent>
        <w:p w:rsidR="00932975" w:rsidRDefault="00373415" w14:paraId="769315AB" w14:textId="77777777">
          <w:pPr>
            <w:pStyle w:val="Frslagstext"/>
          </w:pPr>
          <w:r>
            <w:t>Riksdagen ställer sig bakom det som anförs i motionen om att riksintresseområdena bör begränsas till antal och omfattning och tillkännager detta för regeringen.</w:t>
          </w:r>
        </w:p>
      </w:sdtContent>
    </w:sdt>
    <w:sdt>
      <w:sdtPr>
        <w:alias w:val="Yrkande 20"/>
        <w:tag w:val="5cf39846-6a02-4323-ad92-9f9df1d49977"/>
        <w:id w:val="1823465774"/>
        <w:lock w:val="sdtLocked"/>
      </w:sdtPr>
      <w:sdtEndPr/>
      <w:sdtContent>
        <w:p w:rsidR="00932975" w:rsidRDefault="00373415" w14:paraId="1A011390" w14:textId="58010CD4">
          <w:pPr>
            <w:pStyle w:val="Frslagstext"/>
          </w:pPr>
          <w:r>
            <w:t>Riksdagen ställer sig bakom det som anförs i motionen om att möjliggöra byggnation där sådan behövs i områden för utveckling, i nuvarande områden av riksintresse, och tillkännager detta för regeringen.</w:t>
          </w:r>
        </w:p>
      </w:sdtContent>
    </w:sdt>
    <w:sdt>
      <w:sdtPr>
        <w:alias w:val="Yrkande 21"/>
        <w:tag w:val="ad3a74af-75c7-4df1-b69b-a0f5236f54d3"/>
        <w:id w:val="-273488476"/>
        <w:lock w:val="sdtLocked"/>
      </w:sdtPr>
      <w:sdtEndPr/>
      <w:sdtContent>
        <w:p w:rsidR="00932975" w:rsidRDefault="00373415" w14:paraId="00131A03" w14:textId="77777777">
          <w:pPr>
            <w:pStyle w:val="Frslagstext"/>
          </w:pPr>
          <w:r>
            <w:t>Riksdagen ställer sig bakom det som anförs i motionen om att verka för friare strandskyddsregler och tillkännager detta för regeringen.</w:t>
          </w:r>
        </w:p>
      </w:sdtContent>
    </w:sdt>
    <w:sdt>
      <w:sdtPr>
        <w:alias w:val="Yrkande 22"/>
        <w:tag w:val="c99bcaa6-41b4-4922-ad52-0085c7d843ab"/>
        <w:id w:val="-308253225"/>
        <w:lock w:val="sdtLocked"/>
      </w:sdtPr>
      <w:sdtEndPr/>
      <w:sdtContent>
        <w:p w:rsidR="00932975" w:rsidRDefault="00373415" w14:paraId="18E72704" w14:textId="77777777">
          <w:pPr>
            <w:pStyle w:val="Frslagstext"/>
          </w:pPr>
          <w:r>
            <w:t>Riksdagen ställer sig bakom det som anförs i motionen om utredning av möjligheter till markförsäljning ovanför odlingsgränsen i syfte att möjliggöra markförsörjning, tillväxt och byggnation och tillkännager detta för regeringen.</w:t>
          </w:r>
        </w:p>
      </w:sdtContent>
    </w:sdt>
    <w:bookmarkStart w:name="MotionsStart" w:displacedByCustomXml="next" w:id="1"/>
    <w:bookmarkEnd w:displacedByCustomXml="next" w:id="1"/>
    <w:bookmarkStart w:name="_Toc114475558" w:displacedByCustomXml="next" w:id="2"/>
    <w:sdt>
      <w:sdtPr>
        <w:alias w:val="CC_Motivering_Rubrik"/>
        <w:tag w:val="CC_Motivering_Rubrik"/>
        <w:id w:val="1433397530"/>
        <w:lock w:val="sdtLocked"/>
        <w:placeholder>
          <w:docPart w:val="92F73D7EBFD04CF2BA778D66AC200138"/>
        </w:placeholder>
        <w:text/>
      </w:sdtPr>
      <w:sdtEndPr/>
      <w:sdtContent>
        <w:p w:rsidRPr="006B279B" w:rsidR="006D79C9" w:rsidP="00333E95" w:rsidRDefault="006D79C9" w14:paraId="723DF443" w14:textId="77777777">
          <w:pPr>
            <w:pStyle w:val="Rubrik1"/>
          </w:pPr>
          <w:r>
            <w:t>Motivering</w:t>
          </w:r>
        </w:p>
      </w:sdtContent>
    </w:sdt>
    <w:bookmarkEnd w:displacedByCustomXml="prev" w:id="2"/>
    <w:p w:rsidRPr="006B279B" w:rsidR="00CE3E99" w:rsidP="00C37B7D" w:rsidRDefault="00CE3E99" w14:paraId="017CFB7F" w14:textId="03687927">
      <w:pPr>
        <w:pStyle w:val="Normalutanindragellerluft"/>
      </w:pPr>
      <w:r w:rsidRPr="006B279B">
        <w:t xml:space="preserve">Det finns ett stort behov av förbättrade möjligheter till planering och byggande i hela </w:t>
      </w:r>
      <w:r w:rsidRPr="00FC76FC">
        <w:rPr>
          <w:spacing w:val="-1"/>
        </w:rPr>
        <w:t>landet.</w:t>
      </w:r>
      <w:r w:rsidRPr="00FC76FC" w:rsidR="00A276B7">
        <w:rPr>
          <w:spacing w:val="-1"/>
        </w:rPr>
        <w:t xml:space="preserve"> </w:t>
      </w:r>
      <w:r w:rsidRPr="00FC76FC">
        <w:rPr>
          <w:spacing w:val="-1"/>
        </w:rPr>
        <w:t>Sverige är ett mycket vackert land, med en unik natur och varierande bebyggelse.</w:t>
      </w:r>
      <w:r w:rsidRPr="006B279B">
        <w:t xml:space="preserve"> Det finns ett stort kulturhistoriskt värde i de äldre vackra byggnader som vi har kvar. Uppmuntran ska därför ges att skydda, bevara och förvalta dessa byggnader väl. Vi vill värna en trygg boendemiljö som innefattar både gemenskap och kultur som viktiga be</w:t>
      </w:r>
      <w:r w:rsidR="00FC76FC">
        <w:softHyphen/>
      </w:r>
      <w:r w:rsidRPr="006B279B">
        <w:t>ståndsdelar och där utformningen av estetiskt vackra bostäder skapar en hållbar helhet.</w:t>
      </w:r>
      <w:r w:rsidRPr="006B279B" w:rsidR="00A276B7">
        <w:t xml:space="preserve"> Detta utan att möjlighet till utveckling och användning av kulturmiljö och kulturhisto</w:t>
      </w:r>
      <w:r w:rsidR="00FC76FC">
        <w:softHyphen/>
      </w:r>
      <w:r w:rsidRPr="006B279B" w:rsidR="00A276B7">
        <w:t>riska byggnader försvinner.</w:t>
      </w:r>
    </w:p>
    <w:p w:rsidRPr="006B279B" w:rsidR="00A276B7" w:rsidP="00552AE3" w:rsidRDefault="00CE3E99" w14:paraId="77FCC94D" w14:textId="0645A9DF">
      <w:r w:rsidRPr="006B279B">
        <w:t>Behov finns av en mer långsiktig planering för tillgång på bostäder, regelförenk</w:t>
      </w:r>
      <w:r w:rsidR="00FC76FC">
        <w:softHyphen/>
      </w:r>
      <w:r w:rsidRPr="006B279B">
        <w:t>lingar inom byggprocessen och ett bättre samspel med infrastrukturen i det regionala bostadsplaneringsstödet. Bostadsbyggandet kan, genom en minskad byråkrati vid nya byggprojekt och en kompetensförstärkning i kommunen för byggprocessen, ske i en snabbare takt än idag. En ökad konkurrens mellan byggbolagen och finansiella möjlig</w:t>
      </w:r>
      <w:r w:rsidR="00FC76FC">
        <w:softHyphen/>
      </w:r>
      <w:r w:rsidRPr="006B279B">
        <w:t>heter för fler byggbolag att anta byggprojekt, ska hjälpa till att minska byggkostnaderna. Därmed kan boendekostnaderna minskas, vilket är av största vikt för att fler ska kunna efterfråga de bostäder som byggs och skapa förutsättningar för att få till en bättre flytt</w:t>
      </w:r>
      <w:r w:rsidR="00FC76FC">
        <w:softHyphen/>
      </w:r>
      <w:r w:rsidRPr="006B279B">
        <w:t>kedja.</w:t>
      </w:r>
      <w:r w:rsidRPr="006B279B" w:rsidR="00552AE3">
        <w:t xml:space="preserve"> </w:t>
      </w:r>
      <w:r w:rsidRPr="006B279B" w:rsidR="00A276B7">
        <w:t>Olika intressen behöver vägas mot varandra, men hinder från utveckling, tillväxt och byggande bör arbetas bort. Detta samtidigt som hänsyn tas till känsliga miljöer.</w:t>
      </w:r>
    </w:p>
    <w:p w:rsidRPr="006B279B" w:rsidR="005F57CD" w:rsidP="005F57CD" w:rsidRDefault="005F57CD" w14:paraId="5B180FF7" w14:textId="77777777">
      <w:pPr>
        <w:pStyle w:val="Rubrik1"/>
      </w:pPr>
      <w:bookmarkStart w:name="_Toc114475559" w:id="3"/>
      <w:r w:rsidRPr="006B279B">
        <w:t>Avskaffa undantag i plan- och bygglagen för asylboenden</w:t>
      </w:r>
      <w:bookmarkEnd w:id="3"/>
    </w:p>
    <w:p w:rsidRPr="006B279B" w:rsidR="00552AE3" w:rsidP="00552AE3" w:rsidRDefault="005F57CD" w14:paraId="267D00A5" w14:textId="19D513B1">
      <w:pPr>
        <w:pStyle w:val="Normalutanindragellerluft"/>
      </w:pPr>
      <w:r w:rsidRPr="006B279B">
        <w:t xml:space="preserve">Det finns möjligheter till undantag i plan- och bygglagen, vilket handlar om att bland annat allmänhetens intressen kan kringgås vid upprättande av asylboenden. Detta genom den möjlighet regeringen har att ifall antalet asylsökande har varit eller förväntas </w:t>
      </w:r>
      <w:r w:rsidRPr="006B279B">
        <w:lastRenderedPageBreak/>
        <w:t>bli stort, ska det vara möjligt att snabbt ordna boenden för de asylsökande</w:t>
      </w:r>
      <w:r w:rsidRPr="006B279B" w:rsidR="00E96FE2">
        <w:t xml:space="preserve">. Om </w:t>
      </w:r>
      <w:r w:rsidRPr="006B279B">
        <w:t xml:space="preserve">det </w:t>
      </w:r>
      <w:r w:rsidRPr="006B279B" w:rsidR="00E96FE2">
        <w:t>anses</w:t>
      </w:r>
      <w:r w:rsidRPr="006B279B">
        <w:t xml:space="preserve"> nödvändigt ska regeringen i dessa fall kunna ta beslut om undantag från vissa krav och bestämmelser i plan- och bygglagen (2010:900). Beslutet togs av riksdagen år 2017. Detta innebär en kraftig förändring av samhällsplaneringen och möjligheten för boende att påverka sin omgivning. Lagen </w:t>
      </w:r>
      <w:r w:rsidRPr="006B279B" w:rsidR="00DA138C">
        <w:t xml:space="preserve">har </w:t>
      </w:r>
      <w:r w:rsidRPr="006B279B">
        <w:t>skap</w:t>
      </w:r>
      <w:r w:rsidRPr="006B279B" w:rsidR="00E96FE2">
        <w:t>a</w:t>
      </w:r>
      <w:r w:rsidRPr="006B279B" w:rsidR="00DA138C">
        <w:t>t</w:t>
      </w:r>
      <w:r w:rsidRPr="006B279B">
        <w:t xml:space="preserve"> förutsättningar för en ny migrationsvåg till Sverige snarare än att motverka att en liknande situation som Sverige fick uppleva hösten 2015 uppstår </w:t>
      </w:r>
      <w:r w:rsidRPr="006B279B" w:rsidR="001B26A5">
        <w:t>åter</w:t>
      </w:r>
      <w:r w:rsidRPr="006B279B">
        <w:t xml:space="preserve">igen. Lagen, som beskrivs som en förberedelseåtgärd inför en kommande extraordinär migrationsvåg, ger i verkligheten mer långtgående möjligheter för regeringen att meddela föreskrifter om undantag från vissa bestämmelser i plan- och bygglagen. </w:t>
      </w:r>
    </w:p>
    <w:p w:rsidRPr="006B279B" w:rsidR="005F57CD" w:rsidP="00552AE3" w:rsidRDefault="005F57CD" w14:paraId="6194F1F1" w14:textId="39927FF7">
      <w:r w:rsidRPr="006B279B">
        <w:t xml:space="preserve">De nivåer för antalet asylsökande som </w:t>
      </w:r>
      <w:r w:rsidRPr="006B279B" w:rsidR="00DA138C">
        <w:t>skulle</w:t>
      </w:r>
      <w:r w:rsidRPr="006B279B">
        <w:t xml:space="preserve"> uppnås för att aktivera lagen har tidigare överstigits under många år. Denna speciallag möjliggör ett ständigt aktiverande, där regeringen återkommande kan köra över allmänhetens intressen vid byggande av asylboenden eller ombyggnation av befintliga fastigheter. Att regeringen ska ha norm</w:t>
      </w:r>
      <w:r w:rsidR="00FC76FC">
        <w:softHyphen/>
      </w:r>
      <w:r w:rsidRPr="006B279B">
        <w:t>givningsbemyndigande att meddela föreskrifter om undantag från vissa bestämmelser i plan- och bygglagen föreslås avskaffas.</w:t>
      </w:r>
    </w:p>
    <w:p w:rsidRPr="006B279B" w:rsidR="005F57CD" w:rsidP="005F57CD" w:rsidRDefault="005F57CD" w14:paraId="2736766B" w14:textId="77777777">
      <w:pPr>
        <w:pStyle w:val="Rubrik1"/>
      </w:pPr>
      <w:bookmarkStart w:name="_Toc114475560" w:id="4"/>
      <w:r w:rsidRPr="006B279B">
        <w:t>Offentlig gestaltning</w:t>
      </w:r>
      <w:bookmarkEnd w:id="4"/>
    </w:p>
    <w:p w:rsidRPr="006B279B" w:rsidR="00552AE3" w:rsidP="00552AE3" w:rsidRDefault="005F57CD" w14:paraId="6DD250F6" w14:textId="44440A29">
      <w:pPr>
        <w:pStyle w:val="Normalutanindragellerluft"/>
      </w:pPr>
      <w:r w:rsidRPr="006B279B">
        <w:t xml:space="preserve">Det är önskvärt att befolkningens preferenser </w:t>
      </w:r>
      <w:r w:rsidRPr="006B279B" w:rsidR="003D2A19">
        <w:t xml:space="preserve">efterfrågas, </w:t>
      </w:r>
      <w:r w:rsidRPr="006B279B">
        <w:t xml:space="preserve">kring utformningen av vår gemensamma miljö </w:t>
      </w:r>
      <w:r w:rsidRPr="006B279B" w:rsidR="003D2A19">
        <w:t>och gestaltningen i det som byggs</w:t>
      </w:r>
      <w:r w:rsidRPr="006B279B">
        <w:t>. Hur människor upplever sin offentliga miljö påverka</w:t>
      </w:r>
      <w:r w:rsidRPr="006B279B" w:rsidR="00C03747">
        <w:t xml:space="preserve">r </w:t>
      </w:r>
      <w:proofErr w:type="spellStart"/>
      <w:r w:rsidRPr="006B279B" w:rsidR="00C03747">
        <w:t>välmåendet</w:t>
      </w:r>
      <w:proofErr w:type="spellEnd"/>
      <w:r w:rsidRPr="006B279B" w:rsidR="00C03747">
        <w:t xml:space="preserve"> och trivseln</w:t>
      </w:r>
      <w:r w:rsidRPr="006B279B">
        <w:t>. En stil och este</w:t>
      </w:r>
      <w:r w:rsidRPr="006B279B" w:rsidR="00DF1EAD">
        <w:t>t</w:t>
      </w:r>
      <w:r w:rsidRPr="006B279B">
        <w:t>ik som anses till</w:t>
      </w:r>
      <w:r w:rsidR="00FC76FC">
        <w:softHyphen/>
      </w:r>
      <w:r w:rsidRPr="006B279B">
        <w:t xml:space="preserve">talande och harmonisk kan ses som samhällsekonomiskt gynnsamt. Större hänsyn ska tas till befolkningens önskemål vid gestaltning och utförande av offentlig konst och nybyggnation. </w:t>
      </w:r>
    </w:p>
    <w:p w:rsidRPr="006B279B" w:rsidR="005F57CD" w:rsidP="00552AE3" w:rsidRDefault="00C03747" w14:paraId="45D985E3" w14:textId="43AA0D70">
      <w:r w:rsidRPr="006B279B">
        <w:t xml:space="preserve">Gällande </w:t>
      </w:r>
      <w:r w:rsidRPr="006B279B" w:rsidR="005F57CD">
        <w:t xml:space="preserve">offentligt finansierad konstnärlig gestaltning i den gemensamma miljön är det viktigt att medborgarna ges inflytande i dess utformning, i och med att man står som medfinansiär. Gemensamma miljöer ska bidra till en positiv </w:t>
      </w:r>
      <w:r w:rsidRPr="006B279B">
        <w:t>upplevelse</w:t>
      </w:r>
      <w:r w:rsidRPr="006B279B" w:rsidR="005F57CD">
        <w:t xml:space="preserve"> som också kan främja en god hälsa i befolkningen. Detta gäller både miljöernas funktion och estetiska utformning.</w:t>
      </w:r>
    </w:p>
    <w:p w:rsidRPr="006B279B" w:rsidR="005F57CD" w:rsidP="00DF1EAD" w:rsidRDefault="005F57CD" w14:paraId="44F223C4" w14:textId="77777777">
      <w:pPr>
        <w:pStyle w:val="Rubrik1"/>
      </w:pPr>
      <w:bookmarkStart w:name="_Toc114475561" w:id="5"/>
      <w:r w:rsidRPr="006B279B">
        <w:t>Allmänhetens delaktighet</w:t>
      </w:r>
      <w:bookmarkEnd w:id="5"/>
    </w:p>
    <w:p w:rsidRPr="006B279B" w:rsidR="005F57CD" w:rsidP="00552AE3" w:rsidRDefault="005F57CD" w14:paraId="1852E8ED" w14:textId="0DC7BB84">
      <w:pPr>
        <w:pStyle w:val="Normalutanindragellerluft"/>
      </w:pPr>
      <w:r w:rsidRPr="006B279B">
        <w:t xml:space="preserve">En utredning behövs om hur medborgarna kan få inflytande över de miljöer som de vistas i. Ett alternativ kan vara införandet av ett, i någon form, demokratiskt valt råd i kommunerna. Ett annat alternativ kan vara att ge medborgare större möjlighet att tycka till om olika </w:t>
      </w:r>
      <w:r w:rsidRPr="006B279B" w:rsidR="00154C15">
        <w:t>samhällsbyggnads</w:t>
      </w:r>
      <w:r w:rsidRPr="006B279B">
        <w:t>förslag i sitt närområde. Detta genom att utifrån folk</w:t>
      </w:r>
      <w:r w:rsidR="00FC76FC">
        <w:softHyphen/>
      </w:r>
      <w:r w:rsidRPr="006B279B">
        <w:t>bokföring anordna lokala omröstningar i anslutning till platsen för ett nytt projekt och omröstning via e</w:t>
      </w:r>
      <w:r w:rsidR="00A26556">
        <w:noBreakHyphen/>
      </w:r>
      <w:r w:rsidRPr="006B279B">
        <w:t>legitimation. Eventuellt skulle olika former av delaktighet i proces</w:t>
      </w:r>
      <w:r w:rsidR="00FC76FC">
        <w:softHyphen/>
      </w:r>
      <w:r w:rsidRPr="006B279B">
        <w:t xml:space="preserve">serna kunna variera utifrån projektens storlek och antalet berörda. </w:t>
      </w:r>
    </w:p>
    <w:p w:rsidRPr="006B279B" w:rsidR="005F57CD" w:rsidP="00552AE3" w:rsidRDefault="005F57CD" w14:paraId="3FBE93F4" w14:textId="42716868">
      <w:r w:rsidRPr="006B279B">
        <w:t xml:space="preserve">Sverige utgör medborgarnas gemensamma hem. Finns ett folkligt missnöje kring hur miljöerna i det gemensamma hemmet tar form är det av yttersta vikt att missnöjet adresseras. Genom att öka allmänhetens direkta inflytande över nya miljöers utformning undviks att tjänstemän, arkitekter och politiker gör subjektiva bedömningar av vad som är vackert. Istället kan en utformning av den gemensamma miljön åstadkommas genom </w:t>
      </w:r>
      <w:r w:rsidRPr="006B279B">
        <w:lastRenderedPageBreak/>
        <w:t>omröstningar, vilket bidrar till större inflytande från invånarna och därmed kan utform</w:t>
      </w:r>
      <w:r w:rsidR="00FC76FC">
        <w:softHyphen/>
      </w:r>
      <w:r w:rsidRPr="006B279B">
        <w:t xml:space="preserve">ningen vinna acceptans, både för de som avser </w:t>
      </w:r>
      <w:r w:rsidR="00A26556">
        <w:t xml:space="preserve">att </w:t>
      </w:r>
      <w:r w:rsidRPr="006B279B">
        <w:t>göra ändringar i den gemensamma miljön och för de som bor i anslutning till denna förändring. Detta utan att de som bor i närmiljön i alla lägen ska behöva skicka in en tidskrävande överklagan av detaljplanen.</w:t>
      </w:r>
    </w:p>
    <w:p w:rsidRPr="006B279B" w:rsidR="00552AE3" w:rsidP="00552AE3" w:rsidRDefault="005F57CD" w14:paraId="2934DC71" w14:textId="6461B86D">
      <w:r w:rsidRPr="006B279B">
        <w:t>Förslag kan initiera en debatt kring stadsplanering och arkitektur som är anpassad efter människors behov och önskemål. Det innebär att man bör sträva efter att bygga miljöer som beaktar det mänskliga behovet av social samvaro, närhet till naturen och skönhet. Platsens och invånarnas historia och identitet bör också bejakas.</w:t>
      </w:r>
      <w:r w:rsidRPr="006B279B" w:rsidR="00552AE3">
        <w:t xml:space="preserve"> </w:t>
      </w:r>
      <w:r w:rsidRPr="006B279B" w:rsidR="001076A9">
        <w:t>Den estetiska gestaltningen är av stor vikt för invånare, för att känna sig hemma, för att känna sam</w:t>
      </w:r>
      <w:r w:rsidR="00FC76FC">
        <w:softHyphen/>
      </w:r>
      <w:r w:rsidRPr="006B279B" w:rsidR="001076A9">
        <w:t xml:space="preserve">hörighet och för ökad trivsel och välmående. Vidare är det medborgerliga inflytandet i samhällsbyggnadsprocesserna av stor vikt för ökad demokrati och för att alla ska kunna påverka på riktigt. </w:t>
      </w:r>
    </w:p>
    <w:p w:rsidRPr="006B279B" w:rsidR="001076A9" w:rsidP="00552AE3" w:rsidRDefault="001076A9" w14:paraId="78336307" w14:textId="13ED099D">
      <w:r w:rsidRPr="006B279B">
        <w:t>Det finns undersökningar om att det går att mäta om en stadsmiljö är bra eller dålig för människans välmående och att en repetitiv</w:t>
      </w:r>
      <w:r w:rsidR="00A26556">
        <w:t>,</w:t>
      </w:r>
      <w:r w:rsidRPr="006B279B">
        <w:t xml:space="preserve"> likriktad arkitektur kan innebära mot</w:t>
      </w:r>
      <w:r w:rsidR="00FC76FC">
        <w:softHyphen/>
      </w:r>
      <w:r w:rsidRPr="006B279B">
        <w:t xml:space="preserve">satsen till välmående hos människor. Vidare finns undersökningar som visar att många människor föredrar äldre tiders arkitektur gällande gestaltning och material. Många </w:t>
      </w:r>
      <w:r w:rsidRPr="006B279B" w:rsidR="004F1DA0">
        <w:t xml:space="preserve">personer </w:t>
      </w:r>
      <w:r w:rsidRPr="006B279B">
        <w:t>föredrar småskalighet, variation</w:t>
      </w:r>
      <w:r w:rsidR="00A26556">
        <w:t xml:space="preserve"> och</w:t>
      </w:r>
      <w:r w:rsidRPr="006B279B">
        <w:t xml:space="preserve"> välkända och naturliga material.</w:t>
      </w:r>
    </w:p>
    <w:p w:rsidRPr="006B279B" w:rsidR="00C37B7D" w:rsidP="00552AE3" w:rsidRDefault="001076A9" w14:paraId="1FD02C94" w14:textId="33F712A4">
      <w:pPr>
        <w:ind w:firstLine="0"/>
      </w:pPr>
      <w:r w:rsidRPr="006B279B">
        <w:t>Invånares preferenser bör vara avgörande för offentliga miljöer som alla ska kunna vistas i. Dagens påverkansmöjligheter är inte fullgoda. Ett system bör inrättas där med</w:t>
      </w:r>
      <w:r w:rsidR="00FC76FC">
        <w:softHyphen/>
      </w:r>
      <w:r w:rsidRPr="006B279B">
        <w:t>borgarinflytandet tas omhand på ett genomgående sätt, där synpunkter kan inlämnas eller omröstningar ske, vilket ska vara vägledande och tas om hand i alla fall av stads</w:t>
      </w:r>
      <w:r w:rsidR="00FC76FC">
        <w:softHyphen/>
      </w:r>
      <w:r w:rsidRPr="006B279B">
        <w:t>byggnadsprocesser.</w:t>
      </w:r>
    </w:p>
    <w:p w:rsidRPr="006B279B" w:rsidR="00DF1EAD" w:rsidP="00C37B7D" w:rsidRDefault="00DF1EAD" w14:paraId="3F13C08D" w14:textId="104AF96B">
      <w:pPr>
        <w:pStyle w:val="Rubrik1"/>
      </w:pPr>
      <w:bookmarkStart w:name="_Toc114475562" w:id="6"/>
      <w:r w:rsidRPr="006B279B">
        <w:t>Uppmuntra traditionsenlig byggnation</w:t>
      </w:r>
      <w:bookmarkEnd w:id="6"/>
    </w:p>
    <w:p w:rsidRPr="006B279B" w:rsidR="00DF1EAD" w:rsidP="00C37B7D" w:rsidRDefault="00DF1EAD" w14:paraId="73CEC89F" w14:textId="428D86AA">
      <w:pPr>
        <w:pStyle w:val="Normalutanindragellerluft"/>
      </w:pPr>
      <w:r w:rsidRPr="006B279B">
        <w:t>Sverige har en rik byggnadstradition som förtjänar att bevaras. Historiskt förankrade byggnadsmiljöer skapar en hemkänsla och trygghet för många invånare. Det kan även ha en positiv inverkan på turistnäringen. Ett sätt att värna det kulturella och estetiska arvet kan vara att införa en så kallad kulturell planering. Det är en metod som i sam</w:t>
      </w:r>
      <w:r w:rsidR="00FC76FC">
        <w:softHyphen/>
      </w:r>
      <w:r w:rsidRPr="006B279B">
        <w:t>hällsbyggnadsfrågor sätter fokus på medborgardialog. Den unika platsens förutsätt</w:t>
      </w:r>
      <w:r w:rsidR="00FC76FC">
        <w:softHyphen/>
      </w:r>
      <w:r w:rsidRPr="006B279B">
        <w:t>ningar och historia, det lokala kulturarvet och omgivande bebyggelsestruktur</w:t>
      </w:r>
      <w:r w:rsidR="00594912">
        <w:t xml:space="preserve"> –</w:t>
      </w:r>
      <w:r w:rsidRPr="006B279B">
        <w:t xml:space="preserve"> allt tas i beakt</w:t>
      </w:r>
      <w:r w:rsidR="00594912">
        <w:t>ande</w:t>
      </w:r>
      <w:r w:rsidRPr="006B279B">
        <w:t xml:space="preserve"> för att skapa en social känsla och samhörighet i området. </w:t>
      </w:r>
    </w:p>
    <w:p w:rsidRPr="006B279B" w:rsidR="00DF1EAD" w:rsidP="00552AE3" w:rsidRDefault="00DF1EAD" w14:paraId="5EF36F13" w14:textId="4A73F05D">
      <w:r w:rsidRPr="006B279B">
        <w:t>I miljöer med inslag av kulturhistoriska byggnader ska vid nybyggnation storskaliga så kallade miljonprogram motverkas. Vid renoveringsbehov planeras för återskapande av fasader i färg och form. Historiskt förankrade byggnader ska bevaras och renoveras då dessa skapar identitet och atmosfär. Syfte</w:t>
      </w:r>
      <w:r w:rsidRPr="006B279B" w:rsidR="004F1DA0">
        <w:t>t</w:t>
      </w:r>
      <w:r w:rsidRPr="006B279B">
        <w:t xml:space="preserve"> blir att lyfta fram området eller kommu</w:t>
      </w:r>
      <w:r w:rsidR="00FC76FC">
        <w:softHyphen/>
      </w:r>
      <w:r w:rsidRPr="006B279B">
        <w:t>nens unika identitet utifrån geografiska och historiska förutsättningar. Detta för att skapa en ökad trivselfaktor och känsla av miljöer som är unika och välbevarade. Införande av en kulturell planering behöver ses över.</w:t>
      </w:r>
    </w:p>
    <w:p w:rsidRPr="006B279B" w:rsidR="001D6B61" w:rsidP="000F27A8" w:rsidRDefault="001D6B61" w14:paraId="0EC459C1" w14:textId="04CB7970">
      <w:pPr>
        <w:pStyle w:val="Rubrik1"/>
      </w:pPr>
      <w:bookmarkStart w:name="_Toc114475563" w:id="7"/>
      <w:r w:rsidRPr="006B279B">
        <w:t>Kommunala arkitekturprogram</w:t>
      </w:r>
      <w:bookmarkEnd w:id="7"/>
    </w:p>
    <w:p w:rsidRPr="006B279B" w:rsidR="001D6B61" w:rsidP="00552AE3" w:rsidRDefault="001D6B61" w14:paraId="10EC7925" w14:textId="78CCACBC">
      <w:pPr>
        <w:pStyle w:val="Normalutanindragellerluft"/>
      </w:pPr>
      <w:r w:rsidRPr="006B279B">
        <w:t>Estetiskt tilltalande arkitektonisk gestaltning är av vikt av hållbarhetsskäl och för ökat välmående för kommunmedborgare. Ett kommunalt arkitekturprogram bör upprättas i varje kommun, något som endast ett litet fåtal kommuner har i dagsläget. Arkitektur</w:t>
      </w:r>
      <w:r w:rsidR="00FC76FC">
        <w:softHyphen/>
      </w:r>
      <w:r w:rsidRPr="006B279B">
        <w:lastRenderedPageBreak/>
        <w:t xml:space="preserve">program i kommunerna kan vara ett verktyg </w:t>
      </w:r>
      <w:r w:rsidRPr="006B279B" w:rsidR="004F1DA0">
        <w:t xml:space="preserve">för </w:t>
      </w:r>
      <w:r w:rsidRPr="006B279B">
        <w:t>att nå förbättrad arkitektonisk kvalitet och estetisk hållbarhet i hela landet. Någon form av mellansteg behövs mellan över</w:t>
      </w:r>
      <w:r w:rsidR="00FC76FC">
        <w:softHyphen/>
      </w:r>
      <w:r w:rsidRPr="006B279B">
        <w:t xml:space="preserve">siktsplan och detaljplan, alternativt inslag i </w:t>
      </w:r>
      <w:r w:rsidRPr="006B279B" w:rsidR="004F1DA0">
        <w:t xml:space="preserve">dessa </w:t>
      </w:r>
      <w:r w:rsidRPr="006B279B">
        <w:t>processe</w:t>
      </w:r>
      <w:r w:rsidRPr="006B279B" w:rsidR="004F1DA0">
        <w:t>r</w:t>
      </w:r>
      <w:r w:rsidRPr="006B279B">
        <w:t xml:space="preserve"> där samrådsförfarande med länsarkitekt, kommunarkitekt, civilsamhället och medborgarna ingår</w:t>
      </w:r>
      <w:r w:rsidRPr="006B279B" w:rsidR="004F1DA0">
        <w:t>.</w:t>
      </w:r>
      <w:r w:rsidRPr="006B279B">
        <w:t xml:space="preserve"> </w:t>
      </w:r>
    </w:p>
    <w:p w:rsidRPr="006B279B" w:rsidR="0044200F" w:rsidP="00552AE3" w:rsidRDefault="001D6B61" w14:paraId="3BF91AB9" w14:textId="63F3F3A3">
      <w:r w:rsidRPr="006B279B">
        <w:t>I ett kommunalt arkitekturprogram ska kvalitet, traditionell svensk byggnadskonst och hantverkskunnande samt tidstypisk harmonisering med befintlig kulturmiljö bli en viktigare aspekt vid upphandling än det är idag. Det bör utredas hur detta bäst kan implementeras. Länsarkitekt ska vara ett obligatorium vid varje länsstyrelse och länsarkitekten kan rapportera till riksarkitektenheten om kommunens utveckling.</w:t>
      </w:r>
    </w:p>
    <w:p w:rsidRPr="006B279B" w:rsidR="0044200F" w:rsidP="000F27A8" w:rsidRDefault="0044200F" w14:paraId="5E82F77C" w14:textId="361419EF">
      <w:pPr>
        <w:pStyle w:val="Rubrik1"/>
      </w:pPr>
      <w:bookmarkStart w:name="_Toc114475564" w:id="8"/>
      <w:r w:rsidRPr="006B279B">
        <w:t>Förhindra rivning av historiska byggnader och miljöer</w:t>
      </w:r>
      <w:bookmarkEnd w:id="8"/>
    </w:p>
    <w:p w:rsidRPr="006B279B" w:rsidR="0044200F" w:rsidP="00C37B7D" w:rsidRDefault="0044200F" w14:paraId="615D2670" w14:textId="0DA67368">
      <w:pPr>
        <w:pStyle w:val="Normalutanindragellerluft"/>
      </w:pPr>
      <w:r w:rsidRPr="006B279B">
        <w:t>Historiskt värdefulla byggnader och miljöer från äldre tid bör bevaras för att ta hand om det som tidigare generationer byggt och för att bevara det svenska kulturarvet. Att bevara det som har historia medverkar till att bygga identitet</w:t>
      </w:r>
      <w:r w:rsidR="00594912">
        <w:t xml:space="preserve"> och</w:t>
      </w:r>
      <w:r w:rsidRPr="006B279B">
        <w:t xml:space="preserve"> bidrar till ökad till</w:t>
      </w:r>
      <w:r w:rsidR="00FC76FC">
        <w:softHyphen/>
      </w:r>
      <w:r w:rsidRPr="006B279B">
        <w:t>hörighet samt trivsel och hemkänsla. Det finns även ett hållbarhetsperspektiv</w:t>
      </w:r>
      <w:r w:rsidRPr="006B279B" w:rsidR="001A48D6">
        <w:t xml:space="preserve"> i </w:t>
      </w:r>
      <w:r w:rsidRPr="006B279B">
        <w:t>detta. Att bevara befintliga byggnader och miljöer bidrar till återanvändning och tillvaratagande.</w:t>
      </w:r>
    </w:p>
    <w:p w:rsidRPr="006B279B" w:rsidR="0044200F" w:rsidP="00F245C7" w:rsidRDefault="0044200F" w14:paraId="4D988116" w14:textId="6C795073">
      <w:r w:rsidRPr="006B279B">
        <w:t>Under 1900-talet, i synnerhet under 1960- och 1970-talen, svepte en rivningsvåg över Sverige. Stora delar av ett rikt arv i form av vacker, historisk och kulturellt värdefull arkitektur gick då förlora</w:t>
      </w:r>
      <w:r w:rsidRPr="006B279B" w:rsidR="001A48D6">
        <w:t>de</w:t>
      </w:r>
      <w:r w:rsidRPr="006B279B">
        <w:t xml:space="preserve">. Under de två decennierna revs </w:t>
      </w:r>
      <w:r w:rsidRPr="006B279B" w:rsidR="001A48D6">
        <w:t>cirka</w:t>
      </w:r>
      <w:r w:rsidRPr="006B279B">
        <w:t xml:space="preserve"> 40 procent av de svenska städernas äldsta bostadsbestånd. Exempelvis revs mer än 700 stycken byggna</w:t>
      </w:r>
      <w:r w:rsidR="00FC76FC">
        <w:softHyphen/>
      </w:r>
      <w:r w:rsidRPr="006B279B">
        <w:t xml:space="preserve">der i Stockholms innerstad. Omfattande rivningar har </w:t>
      </w:r>
      <w:r w:rsidRPr="006B279B" w:rsidR="001A48D6">
        <w:t xml:space="preserve">även </w:t>
      </w:r>
      <w:r w:rsidRPr="006B279B">
        <w:t>skett i många mindre orter.</w:t>
      </w:r>
    </w:p>
    <w:p w:rsidRPr="006B279B" w:rsidR="00DF1EAD" w:rsidP="00F245C7" w:rsidRDefault="0044200F" w14:paraId="6E9D0022" w14:textId="05104D8F">
      <w:r w:rsidRPr="006B279B">
        <w:t>Även idag rivs alltför mycket av de historiska byggnaderna. Detta behöver mot</w:t>
      </w:r>
      <w:r w:rsidR="00FC76FC">
        <w:softHyphen/>
      </w:r>
      <w:r w:rsidRPr="006B279B">
        <w:t>verkas. Värdefull arkitektur och offentliga miljöer bör värnas. Kommunerna har en avgörande roll i bevarandet av sådan arkitektur. Likväl bör det klarläggas vad som kan göras på nationell nivå för att undvika rivning av historiska byggnader och miljöer. Det bör utredas hur lag</w:t>
      </w:r>
      <w:r w:rsidRPr="006B279B" w:rsidR="001A48D6">
        <w:t>stiftningen</w:t>
      </w:r>
      <w:r w:rsidRPr="006B279B">
        <w:t xml:space="preserve"> kan </w:t>
      </w:r>
      <w:r w:rsidRPr="006B279B" w:rsidR="001A48D6">
        <w:t>ändras till förmån för</w:t>
      </w:r>
      <w:r w:rsidRPr="006B279B">
        <w:t xml:space="preserve"> ökat bevarande och mot sådan rivning.</w:t>
      </w:r>
    </w:p>
    <w:p w:rsidRPr="006B279B" w:rsidR="00102643" w:rsidP="00102643" w:rsidRDefault="00102643" w14:paraId="18F91B47" w14:textId="213611F8">
      <w:pPr>
        <w:pStyle w:val="Rubrik1"/>
      </w:pPr>
      <w:bookmarkStart w:name="_Toc114475565" w:id="9"/>
      <w:r w:rsidRPr="006B279B">
        <w:t>Skydda kulturhistoriska värden med åtgärdskrav och vite vid förstörelse</w:t>
      </w:r>
      <w:bookmarkEnd w:id="9"/>
    </w:p>
    <w:p w:rsidRPr="006B279B" w:rsidR="00102643" w:rsidP="00F245C7" w:rsidRDefault="00102643" w14:paraId="336F7FE4" w14:textId="2D9BCD15">
      <w:pPr>
        <w:pStyle w:val="Normalutanindragellerluft"/>
      </w:pPr>
      <w:r w:rsidRPr="006B279B">
        <w:t xml:space="preserve">Byggherrar och exploatörer bör liksom kommuner vara trygga i att det finns proaktiva möjligheter, incitament och ålägganden som möjliggör ansvarstagande för kulturmiljön i ett tidigt skede i processen. Samtidigt är det centralt att överträdelser kan rendera i böter, eller vite, för de exploatörer som undviker eller bortser från att ta hänsyn till känsliga kulturmiljöer eller riksintressen, trots medvetenhet om det ansvar som åligger dem. Regeringen bör därför utreda hur lagstiftning kan utformas </w:t>
      </w:r>
      <w:r w:rsidRPr="006B279B" w:rsidR="008C3BB7">
        <w:t xml:space="preserve">för </w:t>
      </w:r>
      <w:r w:rsidRPr="006B279B">
        <w:t>möjliggör</w:t>
      </w:r>
      <w:r w:rsidRPr="006B279B" w:rsidR="008C3BB7">
        <w:t>ande av</w:t>
      </w:r>
      <w:r w:rsidRPr="006B279B">
        <w:t xml:space="preserve"> sanktioner vid överträdelser.</w:t>
      </w:r>
    </w:p>
    <w:p w:rsidRPr="006B279B" w:rsidR="00102643" w:rsidP="00F245C7" w:rsidRDefault="00102643" w14:paraId="578A1861" w14:textId="5D7C0B23">
      <w:r w:rsidRPr="006B279B">
        <w:t xml:space="preserve">Om en kulturmiljö förstörs bör miljön i vissa fall kunna återställas eller byggas om. </w:t>
      </w:r>
      <w:r w:rsidRPr="006B279B" w:rsidR="008C3BB7">
        <w:t xml:space="preserve">Ifall </w:t>
      </w:r>
      <w:r w:rsidRPr="006B279B">
        <w:t xml:space="preserve">en folklig opinion markerar mot en ny miljös brist på kulturhistorisk hänsyn eller brist på skönhetsvärden bör frågan om återställande eller försköning av miljön kunna väckas. Olika aktörer som verkat för att förstöra eller förfula en miljö bör kunna åläggas </w:t>
      </w:r>
      <w:r w:rsidRPr="00FC76FC">
        <w:rPr>
          <w:spacing w:val="-1"/>
        </w:rPr>
        <w:t>att återställa eller försköna den miljö de haft negativ åverkan på. Under vilka omständig</w:t>
      </w:r>
      <w:r w:rsidRPr="00FC76FC" w:rsidR="00FC76FC">
        <w:rPr>
          <w:spacing w:val="-1"/>
        </w:rPr>
        <w:softHyphen/>
      </w:r>
      <w:r w:rsidRPr="00FC76FC">
        <w:rPr>
          <w:spacing w:val="-1"/>
        </w:rPr>
        <w:t>heter</w:t>
      </w:r>
      <w:r w:rsidRPr="006B279B">
        <w:t xml:space="preserve"> och övriga former för när detta ska kunna krävas, bör utredas. Det viktiga är att </w:t>
      </w:r>
      <w:r w:rsidRPr="006B279B">
        <w:lastRenderedPageBreak/>
        <w:t>olika aktörer som inte respekterar skönhetsvärden och kulturhistoriska värden ska vara medvetna om att de kan bli ålagda att återställa eller försköna den miljö de förstört.</w:t>
      </w:r>
    </w:p>
    <w:p w:rsidRPr="006B279B" w:rsidR="009529E4" w:rsidP="000F27A8" w:rsidRDefault="009529E4" w14:paraId="1BF2EE34" w14:textId="77777777">
      <w:pPr>
        <w:pStyle w:val="Rubrik1"/>
      </w:pPr>
      <w:bookmarkStart w:name="_Toc114475566" w:id="10"/>
      <w:r w:rsidRPr="006B279B">
        <w:t>Stärkt skydd för kulturhistoriska byggnader</w:t>
      </w:r>
      <w:bookmarkEnd w:id="10"/>
      <w:r w:rsidRPr="006B279B">
        <w:t xml:space="preserve"> </w:t>
      </w:r>
    </w:p>
    <w:p w:rsidRPr="006B279B" w:rsidR="009529E4" w:rsidP="00552AE3" w:rsidRDefault="009529E4" w14:paraId="038A4A70" w14:textId="660CCAC4">
      <w:pPr>
        <w:pStyle w:val="Normalutanindragellerluft"/>
      </w:pPr>
      <w:r w:rsidRPr="006B279B">
        <w:t>Det är av största vikt att det vi ärvt av tidigare generationer också förvaltas väl och kan efterlämnas till kommande generationer. Arkitektoniskt vackra</w:t>
      </w:r>
      <w:r w:rsidRPr="006B279B" w:rsidR="008C3BB7">
        <w:t>, särskilda och för sin tid och stil värdefulla byggnader bör</w:t>
      </w:r>
      <w:r w:rsidRPr="006B279B">
        <w:t xml:space="preserve"> bevara</w:t>
      </w:r>
      <w:r w:rsidRPr="006B279B" w:rsidR="008C3BB7">
        <w:t>s</w:t>
      </w:r>
      <w:r w:rsidRPr="006B279B">
        <w:t xml:space="preserve"> till eftervärlden.</w:t>
      </w:r>
      <w:r w:rsidRPr="006B279B" w:rsidR="008C3BB7">
        <w:t xml:space="preserve"> </w:t>
      </w:r>
      <w:r w:rsidRPr="006B279B">
        <w:t xml:space="preserve">En historisk miljö kan vara viktig såväl </w:t>
      </w:r>
      <w:r w:rsidRPr="006B279B" w:rsidR="00594912">
        <w:t xml:space="preserve">för </w:t>
      </w:r>
      <w:r w:rsidRPr="006B279B">
        <w:t xml:space="preserve">trivsel som för att stärka gemenskapen hos befolkningen. Den ofta tidstypiska utformningen väcker entusiasm och nyfikenhet hos många människor. </w:t>
      </w:r>
      <w:r w:rsidRPr="006B279B" w:rsidR="007724C9">
        <w:t>Dessa byggnader och miljöer s</w:t>
      </w:r>
      <w:r w:rsidRPr="006B279B">
        <w:t xml:space="preserve">tärker därigenom attraktiviteten </w:t>
      </w:r>
      <w:r w:rsidRPr="006B279B" w:rsidR="007724C9">
        <w:t>hos</w:t>
      </w:r>
      <w:r w:rsidRPr="006B279B">
        <w:t xml:space="preserve"> en stad eller ett kvarter, för boende</w:t>
      </w:r>
      <w:r w:rsidRPr="006B279B" w:rsidR="007724C9">
        <w:t xml:space="preserve">, </w:t>
      </w:r>
      <w:r w:rsidRPr="006B279B">
        <w:t>turister</w:t>
      </w:r>
      <w:r w:rsidRPr="006B279B" w:rsidR="007724C9">
        <w:t>, investerare och näringsliv</w:t>
      </w:r>
      <w:r w:rsidRPr="006B279B">
        <w:t xml:space="preserve">. Skyddet för kulturhistoriska byggnader behöver stärkas i </w:t>
      </w:r>
      <w:r w:rsidR="00594912">
        <w:t>p</w:t>
      </w:r>
      <w:r w:rsidRPr="006B279B">
        <w:t>lan- och bygglagen. Detta utan att mindre, rent tekniska ändringar för att bevara och för att kunna bruka byggnaden förhindras.</w:t>
      </w:r>
    </w:p>
    <w:p w:rsidRPr="006B279B" w:rsidR="00DF1EAD" w:rsidP="00DF1EAD" w:rsidRDefault="00DF1EAD" w14:paraId="181AFBB6" w14:textId="26693971">
      <w:pPr>
        <w:pStyle w:val="Rubrik1"/>
      </w:pPr>
      <w:bookmarkStart w:name="_Toc114475567" w:id="11"/>
      <w:r w:rsidRPr="006B279B">
        <w:t>Avskaffa hissnormen på studentbostäder</w:t>
      </w:r>
      <w:bookmarkEnd w:id="11"/>
    </w:p>
    <w:p w:rsidRPr="006B279B" w:rsidR="00DF1EAD" w:rsidP="00F245C7" w:rsidRDefault="00DF1EAD" w14:paraId="5E372332" w14:textId="2176401C">
      <w:pPr>
        <w:pStyle w:val="Normalutanindragellerluft"/>
      </w:pPr>
      <w:r w:rsidRPr="006B279B">
        <w:t xml:space="preserve">Byggnormerna behöver förenklas </w:t>
      </w:r>
      <w:r w:rsidR="00594912">
        <w:t>i</w:t>
      </w:r>
      <w:r w:rsidRPr="006B279B">
        <w:t xml:space="preserve"> syfte att möjliggöra byggande av nya fastigheter med en lägre produktionskostnad. En </w:t>
      </w:r>
      <w:r w:rsidRPr="006B279B" w:rsidR="007724C9">
        <w:t>faktor</w:t>
      </w:r>
      <w:r w:rsidRPr="006B279B">
        <w:t xml:space="preserve"> som håller upp de höga kostnaderna i nyproduktionen är den befintliga hissnormen. Normen med hiss i nyproduktion behöver därför avskaffas för den typ av lägenhet som oftast riktar in sig mot student</w:t>
      </w:r>
      <w:r w:rsidRPr="006B279B" w:rsidR="007724C9">
        <w:t>boende</w:t>
      </w:r>
      <w:r w:rsidRPr="006B279B">
        <w:t xml:space="preserve">. Huvudregeln är att byggnader som uppförs och har fler än en våning, ska ha hiss för att uppfylla krav på tillgänglighet. Regeln gäller för alla slags byggnader och omfattar därför både småhus </w:t>
      </w:r>
      <w:r w:rsidR="00594912">
        <w:t>och</w:t>
      </w:r>
      <w:r w:rsidRPr="006B279B">
        <w:t xml:space="preserve"> flerbostadshus. </w:t>
      </w:r>
    </w:p>
    <w:p w:rsidRPr="006B279B" w:rsidR="00DF1EAD" w:rsidP="00552AE3" w:rsidRDefault="00DF1EAD" w14:paraId="044E2A35" w14:textId="7AC433A6">
      <w:r w:rsidRPr="006B279B">
        <w:t>Att avskaffa hissnormen i studentbostäder innebär att priserna på denna form av nyproduktion kan sänkas. Detta i sin tur ökar incitamenten att bygga fler bostäder till studenter och att samtidigt hyrorna på nyproducerade studentboenden kan sänkas. Det är en nödvändig utveckling, både gällande studenternas ekonomiska möjlighet att efter</w:t>
      </w:r>
      <w:r w:rsidR="00FC76FC">
        <w:softHyphen/>
      </w:r>
      <w:r w:rsidRPr="006B279B">
        <w:t xml:space="preserve">fråga en studentbostad </w:t>
      </w:r>
      <w:r w:rsidR="00594912">
        <w:t>och</w:t>
      </w:r>
      <w:r w:rsidRPr="006B279B">
        <w:t xml:space="preserve"> för att vi ska kunna få till stånd en nödvändig tillväxt av bostäder för våra studenter och i längden underlätta för högre studier.</w:t>
      </w:r>
    </w:p>
    <w:p w:rsidRPr="006B279B" w:rsidR="00F82454" w:rsidP="000F27A8" w:rsidRDefault="00F82454" w14:paraId="6F38EE1E" w14:textId="0AA153D2">
      <w:pPr>
        <w:pStyle w:val="Rubrik1"/>
      </w:pPr>
      <w:bookmarkStart w:name="_Toc114475568" w:id="12"/>
      <w:r w:rsidRPr="006B279B">
        <w:t xml:space="preserve">Klassificera studentbostäder som </w:t>
      </w:r>
      <w:r w:rsidR="00594912">
        <w:t>e</w:t>
      </w:r>
      <w:r w:rsidRPr="006B279B">
        <w:t>levhem</w:t>
      </w:r>
      <w:bookmarkEnd w:id="12"/>
    </w:p>
    <w:p w:rsidRPr="006B279B" w:rsidR="00F82454" w:rsidP="00C37B7D" w:rsidRDefault="00F82454" w14:paraId="7613F3E6" w14:textId="53FE63C2">
      <w:pPr>
        <w:pStyle w:val="Normalutanindragellerluft"/>
      </w:pPr>
      <w:r w:rsidRPr="006B279B">
        <w:t>Satsningar på studentbostäder är nödvändiga utifrån en studiesocial kontext. Rent praktiskt och ekonomiskt fyller de en viktig funktion för kunskapsbildningen i sam</w:t>
      </w:r>
      <w:r w:rsidR="00FC76FC">
        <w:softHyphen/>
      </w:r>
      <w:r w:rsidRPr="006B279B">
        <w:t>hället. Det är även av särskild vikt att åtgärder tas fram för att komma studerande till del</w:t>
      </w:r>
      <w:r w:rsidRPr="006B279B" w:rsidR="007724C9">
        <w:t>, vilka ofta har en pressad ekonomisk situation</w:t>
      </w:r>
      <w:r w:rsidRPr="006B279B">
        <w:t xml:space="preserve">. Att betala samma fastighetsavgift för en studentbostad, ofta bestående av ett enkelt så kallat korridorrum, som för en attraktiv bostadsrätt i samma storlek </w:t>
      </w:r>
      <w:r w:rsidRPr="006B279B" w:rsidR="007724C9">
        <w:t>är</w:t>
      </w:r>
      <w:r w:rsidRPr="006B279B">
        <w:t xml:space="preserve"> inte rimligt. </w:t>
      </w:r>
    </w:p>
    <w:p w:rsidRPr="006B279B" w:rsidR="00F82454" w:rsidP="00F245C7" w:rsidRDefault="007724C9" w14:paraId="042BFBDC" w14:textId="553EFD48">
      <w:r w:rsidRPr="006B279B">
        <w:t>E</w:t>
      </w:r>
      <w:r w:rsidRPr="006B279B" w:rsidR="00F82454">
        <w:t xml:space="preserve">tt led </w:t>
      </w:r>
      <w:r w:rsidRPr="006B279B">
        <w:t xml:space="preserve">i </w:t>
      </w:r>
      <w:r w:rsidRPr="006B279B" w:rsidR="00F82454">
        <w:t xml:space="preserve">att minska kostnaderna för studenter </w:t>
      </w:r>
      <w:r w:rsidRPr="006B279B">
        <w:t xml:space="preserve">bör </w:t>
      </w:r>
      <w:r w:rsidRPr="006B279B" w:rsidR="00F82454">
        <w:t xml:space="preserve">därför </w:t>
      </w:r>
      <w:r w:rsidRPr="006B279B">
        <w:t xml:space="preserve">vara att </w:t>
      </w:r>
      <w:r w:rsidRPr="006B279B" w:rsidR="00F82454">
        <w:t>alla studentbostäder istället klassificeras som elevhem. Genom att förändra klassificeringen kan student</w:t>
      </w:r>
      <w:r w:rsidR="00FC76FC">
        <w:softHyphen/>
      </w:r>
      <w:r w:rsidRPr="006B279B" w:rsidR="00F82454">
        <w:t>bostäderna ges undantag i fastighetstaxeringslagen och därmed undvika fastighets</w:t>
      </w:r>
      <w:r w:rsidR="00FC76FC">
        <w:softHyphen/>
      </w:r>
      <w:r w:rsidRPr="006B279B" w:rsidR="00F82454">
        <w:t xml:space="preserve">avgiften som följd. Det är ett självklart steg att ta i och med att studentbostäderna, i </w:t>
      </w:r>
      <w:r w:rsidRPr="006B279B" w:rsidR="00F82454">
        <w:lastRenderedPageBreak/>
        <w:t>lagens mening, inte alltid lever upp till kraven på en fullvärdig bostad. Det finns sammantaget flera skäl för studentbostäder att klassificeras som elevhem.</w:t>
      </w:r>
    </w:p>
    <w:p w:rsidRPr="006B279B" w:rsidR="00DF1EAD" w:rsidP="00DF1EAD" w:rsidRDefault="00DF1EAD" w14:paraId="45B5DC17" w14:textId="77777777">
      <w:pPr>
        <w:pStyle w:val="Rubrik1"/>
      </w:pPr>
      <w:bookmarkStart w:name="_Toc114475569" w:id="13"/>
      <w:r w:rsidRPr="006B279B">
        <w:t>Skärpta regler för tillfälliga bygglov</w:t>
      </w:r>
      <w:bookmarkEnd w:id="13"/>
    </w:p>
    <w:p w:rsidRPr="006B279B" w:rsidR="00DF1EAD" w:rsidP="00552AE3" w:rsidRDefault="00DC575B" w14:paraId="7E750838" w14:textId="663F74A2">
      <w:pPr>
        <w:pStyle w:val="Normalutanindragellerluft"/>
      </w:pPr>
      <w:r w:rsidRPr="006B279B">
        <w:t>S</w:t>
      </w:r>
      <w:r w:rsidRPr="006B279B" w:rsidR="00DF1EAD">
        <w:t>ystemet med tillfälliga bygglov för att upprätta långvariga lösningar för asylboenden</w:t>
      </w:r>
      <w:r w:rsidRPr="006B279B">
        <w:t xml:space="preserve"> missbrukas</w:t>
      </w:r>
      <w:r w:rsidRPr="006B279B" w:rsidR="00DF1EAD">
        <w:t>. Enligt rättspraxis måste åtgärden avse ett tillfälligt behov, exempelvis att en skola byggs om och eleverna tillfälligtvis behöver</w:t>
      </w:r>
      <w:r w:rsidR="00594912">
        <w:t xml:space="preserve"> en</w:t>
      </w:r>
      <w:r w:rsidRPr="006B279B" w:rsidR="00DF1EAD">
        <w:t xml:space="preserve"> lokal. Ett annat exempel är när antalet elever utökas under en begränsad tidsperiod och kommunen behöver tillgodose behovet av fler lokaler genom tillfälliga åtgärder. Det är viktigt att kommunen i prövningen av tidsbegränsade lov beaktar de allmänna eller enskilda intressen som påverkas när lovet beviljas. Detta eftersom tidsbegränsade lov får ges för en användning som strider mot detaljplan. Ett tillfälligt asylboende som sträcker sig flera år framöver kan inte anses rymmas inom ramen för temporärt tillstånd. Befintliga regler behöver skärpas för att upprätthålla syftet med regeln om tillfälliga bygglov. Därför föreslås att regeringen skärper reglerna för tillfälliga bygglov.</w:t>
      </w:r>
    </w:p>
    <w:p w:rsidRPr="006B279B" w:rsidR="00DF1EAD" w:rsidP="00DF1EAD" w:rsidRDefault="00DF1EAD" w14:paraId="6AC95888" w14:textId="70ADA59A">
      <w:pPr>
        <w:pStyle w:val="Rubrik1"/>
      </w:pPr>
      <w:bookmarkStart w:name="_Toc114475570" w:id="14"/>
      <w:r w:rsidRPr="006B279B">
        <w:t>Avskaffa tidsbegränsade bygglov</w:t>
      </w:r>
      <w:r w:rsidRPr="006B279B" w:rsidR="004B1171">
        <w:t xml:space="preserve"> </w:t>
      </w:r>
      <w:r w:rsidRPr="006B279B" w:rsidR="001076A9">
        <w:t>gällande</w:t>
      </w:r>
      <w:r w:rsidRPr="006B279B" w:rsidR="004B1171">
        <w:t xml:space="preserve"> bostäder</w:t>
      </w:r>
      <w:bookmarkEnd w:id="14"/>
    </w:p>
    <w:p w:rsidRPr="006B279B" w:rsidR="00DF1EAD" w:rsidP="00C37B7D" w:rsidRDefault="00DF1EAD" w14:paraId="495653EA" w14:textId="2B6A6AD5">
      <w:pPr>
        <w:pStyle w:val="Normalutanindragellerluft"/>
      </w:pPr>
      <w:r w:rsidRPr="006B279B">
        <w:t>Lagen som möjliggör tidsbegränsade bygglov för upprättande av bostäder upp till och med 15 år skapar fler problemscenarier än möjligheter. Detta då förfarandet med tillfälliga bostäder riskerar att slå sönder den långsiktiga samhällsplaneringen och bostadsbyggandet. Dessa tillfälliga bostäder kan innebära hinder för nybyggen. Kravet på att bostäderna ska vara flyttbara innebär att det är fråga om enkla bostäder. Det kan medverka till skapa</w:t>
      </w:r>
      <w:r w:rsidRPr="006B279B" w:rsidR="00244BC9">
        <w:t>nde av</w:t>
      </w:r>
      <w:r w:rsidRPr="006B279B">
        <w:t xml:space="preserve"> fler segregerade utanförskapsområden och försämra närområdet de byggs i då bostäderna enbart har tillfällig placering för att senare flyttas. Följdverkningar blir att varken byggherren eller bovärden har incitament att investera</w:t>
      </w:r>
      <w:r w:rsidRPr="006B279B" w:rsidR="00244BC9">
        <w:t xml:space="preserve">, </w:t>
      </w:r>
      <w:r w:rsidRPr="006B279B">
        <w:t xml:space="preserve">förbättra området eller lägga ned omsorg på byggnaderna. </w:t>
      </w:r>
    </w:p>
    <w:p w:rsidRPr="006B279B" w:rsidR="00DF1EAD" w:rsidP="00552AE3" w:rsidRDefault="00DF1EAD" w14:paraId="0FDE1140" w14:textId="6C8790E4">
      <w:r w:rsidRPr="006B279B">
        <w:t>Vid prövning av tillfälliga bygglov för bostäder är det svårt för allmänheten och grannar att hävda sina intressen, eftersom tidsbegränsade bygglov får beviljas när exempelvis omgivningskravet inte är uppfyllt. Vidare finns det risk att dessa tillfälliga bostäder permanentas likt många andra tillfälliga lösningar. I en sådan situation är det svårare för en granne att hävda sina enskilda intressen exempelvis 15 år senare. Till</w:t>
      </w:r>
      <w:r w:rsidR="00FC76FC">
        <w:softHyphen/>
      </w:r>
      <w:r w:rsidRPr="006B279B">
        <w:t xml:space="preserve">fälliga bostäder kan uppföras på industrifastigheter. Detta skulle i förlängningen försvåra en vidare utbyggnad av området, eftersom industriverksamhet i många fall är störande. </w:t>
      </w:r>
      <w:r w:rsidRPr="006B279B" w:rsidR="00ED3884">
        <w:t>P</w:t>
      </w:r>
      <w:r w:rsidRPr="006B279B">
        <w:t xml:space="preserve">aragrafen om tidsbegränsade bygglov i </w:t>
      </w:r>
      <w:r w:rsidR="00594912">
        <w:t>p</w:t>
      </w:r>
      <w:r w:rsidRPr="006B279B">
        <w:t xml:space="preserve">lan- och bygglagen </w:t>
      </w:r>
      <w:r w:rsidRPr="006B279B" w:rsidR="00ED3884">
        <w:t xml:space="preserve">(2010:900) ska </w:t>
      </w:r>
      <w:r w:rsidRPr="006B279B" w:rsidR="008C64A5">
        <w:t xml:space="preserve">tas bort </w:t>
      </w:r>
      <w:r w:rsidRPr="006B279B">
        <w:t>gällande bostäder.</w:t>
      </w:r>
    </w:p>
    <w:p w:rsidRPr="006B279B" w:rsidR="00DF1EAD" w:rsidP="00DF1EAD" w:rsidRDefault="00DF1EAD" w14:paraId="5548848A" w14:textId="77777777">
      <w:pPr>
        <w:pStyle w:val="Rubrik1"/>
      </w:pPr>
      <w:bookmarkStart w:name="_Toc114475571" w:id="15"/>
      <w:r w:rsidRPr="006B279B">
        <w:t>Plan- och bygglagen behöver förenklas och förtydligas</w:t>
      </w:r>
      <w:bookmarkEnd w:id="15"/>
    </w:p>
    <w:p w:rsidRPr="006B279B" w:rsidR="005D551A" w:rsidP="00F245C7" w:rsidRDefault="00DF1EAD" w14:paraId="7227DAFB" w14:textId="32E9068E">
      <w:pPr>
        <w:pStyle w:val="Normalutanindragellerluft"/>
      </w:pPr>
      <w:r w:rsidRPr="006B279B">
        <w:t>Ett av sätten att öka och förenkla byggandet i Sverige är att det skapas en effektivare och mer lätthanterlig plan- och byggprocess. Idag kan tungrodd administration och upplevt svårhanterliga processer förhindra att byggandet når den takt som behöv</w:t>
      </w:r>
      <w:r w:rsidRPr="006B279B" w:rsidR="00ED3884">
        <w:t>s</w:t>
      </w:r>
      <w:r w:rsidRPr="006B279B">
        <w:t xml:space="preserve"> för att råda bot på bostadsbristen i Sverige. Kommunerna behöver ha goda förutsättningar för </w:t>
      </w:r>
      <w:r w:rsidRPr="00FC76FC">
        <w:rPr>
          <w:spacing w:val="-1"/>
        </w:rPr>
        <w:lastRenderedPageBreak/>
        <w:t>att kunna minska sin administrativa börda, vilket i sin tur skulle underlätta för byggandet.</w:t>
      </w:r>
      <w:r w:rsidRPr="006B279B">
        <w:t xml:space="preserve"> Samtidigt kan detta leda till minskade kostnader för både företag och privatpersoner genom att ledtiderna kortas ner. </w:t>
      </w:r>
      <w:r w:rsidRPr="006B279B" w:rsidR="00ED3884">
        <w:t>En smidigare</w:t>
      </w:r>
      <w:r w:rsidRPr="006B279B">
        <w:t xml:space="preserve"> plan- och bygglag ska beröra både företag, kommuner och privatpersoner. För privatpersoner ska både nya husbyggen och förändringar av befintliga hus eller tomter omfattas av förenklingar.</w:t>
      </w:r>
    </w:p>
    <w:p w:rsidRPr="006B279B" w:rsidR="005D551A" w:rsidP="00552AE3" w:rsidRDefault="00E7492C" w14:paraId="34F98211" w14:textId="3214F89F">
      <w:r w:rsidRPr="006B279B">
        <w:t>I juni 2021 publicerades den så kallade bygglovsutredningen,</w:t>
      </w:r>
      <w:r w:rsidRPr="006B279B" w:rsidR="00552AE3">
        <w:t xml:space="preserve"> ”</w:t>
      </w:r>
      <w:r w:rsidRPr="006B279B">
        <w:t>Ett nytt regelverk för bygglov</w:t>
      </w:r>
      <w:r w:rsidRPr="006B279B" w:rsidR="00552AE3">
        <w:t>”</w:t>
      </w:r>
      <w:r w:rsidRPr="006B279B">
        <w:t xml:space="preserve"> </w:t>
      </w:r>
      <w:r w:rsidRPr="006B279B" w:rsidR="00552AE3">
        <w:t>(</w:t>
      </w:r>
      <w:r w:rsidRPr="006B279B">
        <w:t>SOU 2021:47</w:t>
      </w:r>
      <w:r w:rsidRPr="006B279B" w:rsidR="00552AE3">
        <w:t>)</w:t>
      </w:r>
      <w:r w:rsidRPr="006B279B">
        <w:t>. Där föresl</w:t>
      </w:r>
      <w:r w:rsidRPr="006B279B" w:rsidR="00ED3884">
        <w:t>ogs</w:t>
      </w:r>
      <w:r w:rsidRPr="006B279B">
        <w:t xml:space="preserve"> bland annat vissa lättnader avseende bygglovs- och anmälningsplikt. Det återstår att se när </w:t>
      </w:r>
      <w:r w:rsidRPr="006B279B" w:rsidR="00ED3884">
        <w:t xml:space="preserve">reella </w:t>
      </w:r>
      <w:r w:rsidRPr="006B279B">
        <w:t>förslag kommer ifråga.</w:t>
      </w:r>
      <w:r w:rsidRPr="006B279B" w:rsidR="00552AE3">
        <w:t xml:space="preserve"> </w:t>
      </w:r>
      <w:r w:rsidRPr="006B279B" w:rsidR="00862213">
        <w:t>Regeringen har föreslagit hur MKB-direktivet ska genomföras, miljökonsekvensbeskrivning, vilket behandlats i civilutskottets betänkande 2020/21:CU24. Ett MKB-projekt som kan antas medföra en betydande miljöpåverkan ska prövas genom detaljplaneläggning och miljö</w:t>
      </w:r>
      <w:r w:rsidR="00FC76FC">
        <w:softHyphen/>
      </w:r>
      <w:r w:rsidRPr="006B279B" w:rsidR="00862213">
        <w:t>organisationer ges utökad rätt att överklaga bygglov och förhandsbesked som avser ett MKB-projekt och det ska framgå av plan- och bygglagen. Den utökade klagorätten riskerar att leda till att byggnation och anläggningar av stort allmänintresse försenas och fördyras</w:t>
      </w:r>
      <w:r w:rsidR="00D275B1">
        <w:t>.</w:t>
      </w:r>
      <w:r w:rsidRPr="006B279B" w:rsidR="00862213">
        <w:t xml:space="preserve"> </w:t>
      </w:r>
      <w:r w:rsidR="00D275B1">
        <w:t>D</w:t>
      </w:r>
      <w:r w:rsidRPr="006B279B" w:rsidR="00862213">
        <w:t>essutom innebär genomförandet av EU-direktivet mer än vad som skulle krävas. En mer ändamålsenlig klagorätt skulle behöva utformas. Dessutom bör det säkerställas hur informationen om tillämpning ska ges allmänheten.</w:t>
      </w:r>
    </w:p>
    <w:p w:rsidRPr="006B279B" w:rsidR="005D551A" w:rsidP="00740D6D" w:rsidRDefault="00862213" w14:paraId="603F0C56" w14:textId="6992B3EB">
      <w:r w:rsidRPr="006B279B">
        <w:t>Det beslutades 2021 att klimatdeklarationer för byggnader ska införas där bygg</w:t>
      </w:r>
      <w:r w:rsidR="00FC76FC">
        <w:softHyphen/>
      </w:r>
      <w:r w:rsidRPr="006B279B">
        <w:t>herren ska upprätta och ge in en klimatdeklaration till ansvarig myndighet när en byggnad uppförs. Liksom remissinstanser menar</w:t>
      </w:r>
      <w:r w:rsidRPr="006B279B" w:rsidR="00ED3884">
        <w:t>,</w:t>
      </w:r>
      <w:r w:rsidRPr="006B279B">
        <w:t xml:space="preserve"> kommer klimatdeklarationer inte att leda till minskade koldioxid</w:t>
      </w:r>
      <w:r w:rsidRPr="006B279B" w:rsidR="00ED3884">
        <w:t>utsläpp</w:t>
      </w:r>
      <w:r w:rsidRPr="006B279B">
        <w:t xml:space="preserve"> i närtid</w:t>
      </w:r>
      <w:r w:rsidRPr="006B279B" w:rsidR="00ED3884">
        <w:t xml:space="preserve">. Deklarationerna </w:t>
      </w:r>
      <w:r w:rsidRPr="006B279B">
        <w:t>kan leda till snedvriden konkurrens och att vissa byg</w:t>
      </w:r>
      <w:r w:rsidRPr="006B279B" w:rsidR="005D551A">
        <w:t>g</w:t>
      </w:r>
      <w:r w:rsidRPr="006B279B">
        <w:t>nadsmaterial missgynnas, till förseningar i byggprocessen, ökad administration, ökat antal interimistiska slutbesked och längre handläggningstider</w:t>
      </w:r>
      <w:r w:rsidRPr="006B279B" w:rsidR="00ED3884">
        <w:t xml:space="preserve"> samt även </w:t>
      </w:r>
      <w:r w:rsidRPr="006B279B">
        <w:t>ökade byggkostnader. Ett frivilligt system med miljöcertifiering kopplad till gränsvärden är istället att föredra</w:t>
      </w:r>
      <w:r w:rsidR="00D275B1">
        <w:t>. Hä</w:t>
      </w:r>
      <w:r w:rsidRPr="006B279B">
        <w:t>r borde istället för tvingande klimatdeklarationer riktlinjer tas fram som hjälp till frivillig klimatcertifiering på marknaden.</w:t>
      </w:r>
    </w:p>
    <w:p w:rsidRPr="006B279B" w:rsidR="00862213" w:rsidP="00F245C7" w:rsidRDefault="00862213" w14:paraId="2ABBB456" w14:textId="3C0D20A4">
      <w:r w:rsidRPr="006B279B">
        <w:t>Regeringsförslaget om möjligheten till planintressentens medverkan vid detalj</w:t>
      </w:r>
      <w:r w:rsidR="00FC76FC">
        <w:softHyphen/>
      </w:r>
      <w:r w:rsidRPr="006B279B">
        <w:t>planeläggning är positivt</w:t>
      </w:r>
      <w:r w:rsidRPr="006B279B" w:rsidR="0053417A">
        <w:t>, behandlat i betänkande 2020/21:CU22</w:t>
      </w:r>
      <w:r w:rsidRPr="006B279B">
        <w:t>. Detta kan möjliggöra snabbare planprocesser och att fler externa aktörer f</w:t>
      </w:r>
      <w:r w:rsidR="00D275B1">
        <w:t>å</w:t>
      </w:r>
      <w:r w:rsidRPr="006B279B">
        <w:t xml:space="preserve">r möjlighet att ta initiativ till planer och underlag. För detta behöver </w:t>
      </w:r>
      <w:r w:rsidRPr="006B279B" w:rsidR="0053417A">
        <w:t xml:space="preserve">dock </w:t>
      </w:r>
      <w:r w:rsidRPr="006B279B">
        <w:t xml:space="preserve">riktlinjer om vilka kvalitetskrav som ska ställas tas fram. </w:t>
      </w:r>
    </w:p>
    <w:p w:rsidRPr="006B279B" w:rsidR="00DF1EAD" w:rsidP="00DF1EAD" w:rsidRDefault="00DF1EAD" w14:paraId="6AED9B37" w14:textId="77777777">
      <w:pPr>
        <w:pStyle w:val="Rubrik1"/>
      </w:pPr>
      <w:bookmarkStart w:name="_Toc114475572" w:id="16"/>
      <w:r w:rsidRPr="006B279B">
        <w:t>Regional bostadsplanering</w:t>
      </w:r>
      <w:bookmarkEnd w:id="16"/>
    </w:p>
    <w:p w:rsidRPr="006B279B" w:rsidR="00DF1EAD" w:rsidP="00C37B7D" w:rsidRDefault="00DF1EAD" w14:paraId="386874E8" w14:textId="458B49B2">
      <w:pPr>
        <w:pStyle w:val="Normalutanindragellerluft"/>
      </w:pPr>
      <w:r w:rsidRPr="006B279B">
        <w:t>För att stat, regioner och kommuner gemensamt ska kunna planera för bostadsbygg</w:t>
      </w:r>
      <w:r w:rsidR="00FC76FC">
        <w:softHyphen/>
      </w:r>
      <w:r w:rsidRPr="006B279B">
        <w:t>ande, infrastruktur och kollektivtrafik, behövs regional planering. Regionen kan bidra med kompetens som framför allt de mindre kommunerna, varifrån arbetspendling sker, har behov av. En regional översiktsplanering ska fortfarande innebära att beslutande</w:t>
      </w:r>
      <w:r w:rsidR="00FC76FC">
        <w:softHyphen/>
      </w:r>
      <w:r w:rsidRPr="006B279B">
        <w:t>rätten ligger på kommunal nivå för bostadsbyggandet. Den första januari 2019 ändrades lagen så att regional planering ska ske i Stockholms län och Skåne län. I övriga län ska regional utvecklingsplanering ske enligt lagen om regionalt utvecklingsansvar. Regional fysisk planering är tänkt att som ett led i att åstadkomma mer enhetlighet i landet infö</w:t>
      </w:r>
      <w:r w:rsidRPr="006B279B" w:rsidR="00033A5D">
        <w:t>r</w:t>
      </w:r>
      <w:r w:rsidRPr="006B279B">
        <w:t>as i ytterligare län när behov av och förutsättningar för sådan planering finns</w:t>
      </w:r>
      <w:r w:rsidRPr="006B279B" w:rsidR="0053417A">
        <w:t>. D</w:t>
      </w:r>
      <w:r w:rsidRPr="006B279B">
        <w:t>etta tas upp i prop</w:t>
      </w:r>
      <w:r w:rsidRPr="006B279B" w:rsidR="0053417A">
        <w:t>.</w:t>
      </w:r>
      <w:r w:rsidRPr="006B279B">
        <w:t xml:space="preserve"> 2017/18:266. Regional planering behöver utökas att gälla i fler län.</w:t>
      </w:r>
    </w:p>
    <w:p w:rsidRPr="006B279B" w:rsidR="00DF1EAD" w:rsidP="00F245C7" w:rsidRDefault="00DF1EAD" w14:paraId="1A59BFBA" w14:textId="443C00CD">
      <w:r w:rsidRPr="006B279B">
        <w:lastRenderedPageBreak/>
        <w:t>År 2015 framförde Bostadsplaneringskommittén i sitt betänkande till regeringen att för att tillgodose bostadsförsörjningsbehovet och en långsiktigt hållbar utveckling i alla delar av landet</w:t>
      </w:r>
      <w:r w:rsidRPr="006B279B" w:rsidR="00555F99">
        <w:t>,</w:t>
      </w:r>
      <w:r w:rsidRPr="006B279B">
        <w:t xml:space="preserve"> behövs en ny regional planering. </w:t>
      </w:r>
    </w:p>
    <w:p w:rsidRPr="006B279B" w:rsidR="00DF1EAD" w:rsidP="00F245C7" w:rsidRDefault="00DF1EAD" w14:paraId="001CF514" w14:textId="0B97024A">
      <w:r w:rsidRPr="006B279B">
        <w:t xml:space="preserve">I SOU 2018:35 </w:t>
      </w:r>
      <w:r w:rsidRPr="006B279B" w:rsidR="00552AE3">
        <w:t>”</w:t>
      </w:r>
      <w:r w:rsidRPr="006B279B">
        <w:t>Ett gemensamt bostadsförsörjningsansvar</w:t>
      </w:r>
      <w:r w:rsidRPr="006B279B" w:rsidR="00552AE3">
        <w:t>”</w:t>
      </w:r>
      <w:r w:rsidRPr="006B279B">
        <w:t xml:space="preserve"> föreslås ett nytt arbets</w:t>
      </w:r>
      <w:r w:rsidR="00FC76FC">
        <w:softHyphen/>
      </w:r>
      <w:r w:rsidRPr="006B279B">
        <w:t>sätt för att få staten och kommunerna att ta ett gemensamt ansvar, skapa en samsyn på vad bostadsbristen består i och hur den ska lösas på alla nivåer i det offentliga Sverige</w:t>
      </w:r>
      <w:r w:rsidR="00D275B1">
        <w:t>. C</w:t>
      </w:r>
      <w:r w:rsidRPr="006B279B">
        <w:t>entralt för arbetssättet är regionerna. För att reglera det gemensamma arbetssättet föreslår utredningen en ny bostadsförsörjningslag.</w:t>
      </w:r>
    </w:p>
    <w:p w:rsidRPr="006B279B" w:rsidR="00DF1EAD" w:rsidP="00552AE3" w:rsidRDefault="00DF1EAD" w14:paraId="039937B9" w14:textId="5AD1260A">
      <w:r w:rsidRPr="006B279B">
        <w:t xml:space="preserve">Enligt lag 2013:866 ska länsstyrelsen verka för samordning mellan kommunerna i frågor om bostadsförsörjning. Länsstyrelserna ska enligt förordningen (2017:868) med länsstyrelseinstruktion verka för att behovet av bostäder tillgodoses. I regleringsbrevet för 2019 fick länsstyrelserna ett återrapporteringskrav med innebörden att redovisa hur de har verkat för att behovet av bostäder tillgodoses, vad det strategiska arbetet bidragit till och vilka utmaningar som finns. Kring detta har frågor ställts, </w:t>
      </w:r>
      <w:r w:rsidR="00D275B1">
        <w:t xml:space="preserve">och </w:t>
      </w:r>
      <w:r w:rsidRPr="006B279B">
        <w:t>hänvisningar har gjorts till olika lagar, förordningar, utredningar och uppdrag av ansvariga i regeringen. Det är uppenbart att helhet och tydlighet behövs och att regional bostadsplanering ska gälla för fler regioner för en integrerad planering av bostadsförsörjningen.</w:t>
      </w:r>
    </w:p>
    <w:p w:rsidRPr="006B279B" w:rsidR="00DF1EAD" w:rsidP="00033A5D" w:rsidRDefault="00DF1EAD" w14:paraId="27FB6596" w14:textId="77777777">
      <w:pPr>
        <w:pStyle w:val="Rubrik1"/>
      </w:pPr>
      <w:bookmarkStart w:name="_Toc114475573" w:id="17"/>
      <w:r w:rsidRPr="006B279B">
        <w:t>Regionalisera kontrollplan för bygglov</w:t>
      </w:r>
      <w:bookmarkEnd w:id="17"/>
    </w:p>
    <w:p w:rsidRPr="006B279B" w:rsidR="00DF1EAD" w:rsidP="00F245C7" w:rsidRDefault="00DF1EAD" w14:paraId="7274F9DD" w14:textId="759E1FA0">
      <w:pPr>
        <w:pStyle w:val="Normalutanindragellerluft"/>
      </w:pPr>
      <w:r w:rsidRPr="006B279B">
        <w:t xml:space="preserve">Kontrollplanen är grunden för hela tillsyns- och kontrollsystemet i </w:t>
      </w:r>
      <w:r w:rsidR="00D275B1">
        <w:t>p</w:t>
      </w:r>
      <w:r w:rsidRPr="006B279B">
        <w:t>lan- och bygglagen. Byggherren ansvarar för att upprätta en kontrollplan,</w:t>
      </w:r>
      <w:r w:rsidR="00D275B1">
        <w:t xml:space="preserve"> och </w:t>
      </w:r>
      <w:r w:rsidRPr="006B279B">
        <w:t xml:space="preserve">byggnadsnämnden fastställer den i startbeskedet. Byggnadsnämnden har tillsyn och uppföljning av byggherrens kontroll. För att snabba på byggprocessen och höja kvaliteten </w:t>
      </w:r>
      <w:r w:rsidR="00D275B1">
        <w:t>på</w:t>
      </w:r>
      <w:r w:rsidRPr="006B279B">
        <w:t xml:space="preserve"> uppföljningen av kontrollplanen föreslås att ett regionövergripande organ tar över uppföljning av kontrollplanen. Med utomstående regionalt kontrollansvarig ökar neutraliteten och kvaliteten i bedömningarna. Förslaget skulle innebära att byggprocessen underlättas för både kommunerna och byggbolagen. </w:t>
      </w:r>
    </w:p>
    <w:p w:rsidRPr="006B279B" w:rsidR="00DF1EAD" w:rsidP="00F245C7" w:rsidRDefault="00DF1EAD" w14:paraId="0CA29357" w14:textId="77777777">
      <w:r w:rsidRPr="006B279B">
        <w:t>Viktigt är att processen inte fördröjs och att byråkratiseringen ska minska, inte öka. Ett välfungerande och effektivt system för integrering av den kommunala plan- och byggprocessen och den regionala insynen i kommunernas stadsbyggnadsarbete bör tas fram.</w:t>
      </w:r>
    </w:p>
    <w:p w:rsidRPr="006B279B" w:rsidR="00033A5D" w:rsidP="00033A5D" w:rsidRDefault="00033A5D" w14:paraId="53FB346A" w14:textId="77777777">
      <w:pPr>
        <w:pStyle w:val="Rubrik1"/>
      </w:pPr>
      <w:bookmarkStart w:name="_Toc114475574" w:id="18"/>
      <w:r w:rsidRPr="006B279B">
        <w:t>Kommunal vatten- och avloppsplan</w:t>
      </w:r>
      <w:bookmarkEnd w:id="18"/>
    </w:p>
    <w:p w:rsidRPr="006B279B" w:rsidR="00033A5D" w:rsidP="00F245C7" w:rsidRDefault="00033A5D" w14:paraId="6716AF1B" w14:textId="3C213640">
      <w:pPr>
        <w:pStyle w:val="Normalutanindragellerluft"/>
      </w:pPr>
      <w:r w:rsidRPr="006B279B">
        <w:t xml:space="preserve">Kommunala vatten- och avloppsplaner är viktiga för att skapa långsiktig planering för kommunens utbyggnad och framväxt. </w:t>
      </w:r>
      <w:r w:rsidRPr="006B279B" w:rsidR="008C64A5">
        <w:t>V</w:t>
      </w:r>
      <w:r w:rsidR="00D275B1">
        <w:t>a</w:t>
      </w:r>
      <w:r w:rsidRPr="006B279B">
        <w:t xml:space="preserve">-planering (planering av vattenförsörjning för dricksvatten och hanteringen av avloppsvatten) handlar också om i vilken ordning olika geografiska områden ska åtgärdas, vem som ska utföra arbetet och hur delaktighet och engagemang hos berörda aktörer skapas. För att minska konflikter kring utbyggnad av kommunalt vatten och avlopp behöver dessa planer vara baserade på längre sikt för att skapa förutseende för fastighetsägare. </w:t>
      </w:r>
    </w:p>
    <w:p w:rsidRPr="006B279B" w:rsidR="005507F5" w:rsidP="00F245C7" w:rsidRDefault="00033A5D" w14:paraId="62B941A5" w14:textId="799940A6">
      <w:r w:rsidRPr="006B279B">
        <w:t>En investering i vatten och avlopp är mycket kostsam</w:t>
      </w:r>
      <w:r w:rsidR="00D275B1">
        <w:t>,</w:t>
      </w:r>
      <w:r w:rsidRPr="006B279B">
        <w:t xml:space="preserve"> varför fastighetsägare ska kunna känna sig trygga med hur planeringen ser ut i kommunen. Vid utbyggnad bör samråd vara ett obligatoriskt förfarande för att öka förståelsen för anslutning och med </w:t>
      </w:r>
      <w:r w:rsidRPr="006B279B">
        <w:lastRenderedPageBreak/>
        <w:t>syfte</w:t>
      </w:r>
      <w:r w:rsidR="00D275B1">
        <w:t>t</w:t>
      </w:r>
      <w:r w:rsidRPr="006B279B">
        <w:t xml:space="preserve"> att finna bästa lösningen. De hushåll som vill vänta med anslutning bör kunna göra det</w:t>
      </w:r>
      <w:r w:rsidRPr="006B279B" w:rsidR="005507F5">
        <w:t>.</w:t>
      </w:r>
      <w:r w:rsidRPr="006B279B" w:rsidR="0073400E">
        <w:t xml:space="preserve"> </w:t>
      </w:r>
    </w:p>
    <w:p w:rsidRPr="006B279B" w:rsidR="0073400E" w:rsidP="00F245C7" w:rsidRDefault="0073400E" w14:paraId="1F394EEF" w14:textId="4E3031F1">
      <w:r w:rsidRPr="006B279B">
        <w:t xml:space="preserve">Ett tillkännagivande har riktats till regeringen om att en fastighetsägare med enskilt avlopp inte </w:t>
      </w:r>
      <w:r w:rsidRPr="006B279B" w:rsidR="00D275B1">
        <w:t xml:space="preserve">ska </w:t>
      </w:r>
      <w:r w:rsidRPr="006B279B">
        <w:t>kunna tvingas att ansluta sig till det kommunala vatten- och avlopps</w:t>
      </w:r>
      <w:r w:rsidR="00FC76FC">
        <w:softHyphen/>
      </w:r>
      <w:r w:rsidRPr="006B279B">
        <w:t xml:space="preserve">nätet. Detta under förutsättning att det egna avloppet uppfyller de gällande miljö- och hälsokraven. </w:t>
      </w:r>
    </w:p>
    <w:p w:rsidRPr="006B279B" w:rsidR="00033A5D" w:rsidP="00F245C7" w:rsidRDefault="00C8367F" w14:paraId="3690A437" w14:textId="0B516A41">
      <w:r w:rsidRPr="006B279B">
        <w:t>Det finns behov av större flexibilitet i val av lösning för vatten och avlopp på lands</w:t>
      </w:r>
      <w:r w:rsidR="00FC76FC">
        <w:softHyphen/>
      </w:r>
      <w:r w:rsidRPr="006B279B">
        <w:t xml:space="preserve">bygden. Dagens regler om anslutning av enskilda avlopp till kommunala avloppsnät innebär oproportionerligt höga kostnader för den enskilde. Fastighetsägare som har ett enskilt avlopp som uppfyller gällande miljö- och hälsokrav ska inte behöva ansluta till ett kommunalt avlopp. </w:t>
      </w:r>
      <w:r w:rsidRPr="006B279B" w:rsidR="00033A5D">
        <w:t xml:space="preserve">Kommunen ansvarar för planläggningen av mark och vatten och för att marken används till det den är mest lämpad för och att den bara planläggs om det är lämpligt från allmän synpunkt. </w:t>
      </w:r>
      <w:r w:rsidR="00D275B1">
        <w:t>I b</w:t>
      </w:r>
      <w:r w:rsidRPr="006B279B" w:rsidR="00D275B1">
        <w:t xml:space="preserve">edömningen </w:t>
      </w:r>
      <w:r w:rsidR="00D275B1">
        <w:t xml:space="preserve">av </w:t>
      </w:r>
      <w:r w:rsidRPr="006B279B" w:rsidR="00033A5D">
        <w:t>om marken är lämplig ska enligt Boverket kommunen särskilt ta hänsyn till bland annat hälsa och säkerhet, vattenförsörj</w:t>
      </w:r>
      <w:r w:rsidR="00FC76FC">
        <w:softHyphen/>
      </w:r>
      <w:r w:rsidRPr="006B279B" w:rsidR="00033A5D">
        <w:t xml:space="preserve">ning och avlopp samt olyckor, översvämning och erosion. Detta ansvar innebär att kommunen vid detaljplaneläggningen ska ha försäkrat sig om att dagvattenhanteringen går att lösa inom planområdet och att man kan visa hur det kan göras. </w:t>
      </w:r>
    </w:p>
    <w:p w:rsidRPr="006B279B" w:rsidR="00033A5D" w:rsidP="00C37B7D" w:rsidRDefault="00033A5D" w14:paraId="65F89D6E" w14:textId="4D65E467">
      <w:r w:rsidRPr="006B279B">
        <w:t>En översyn bör göras av vad planen kan eller ska innehålla för att på bästa sätt skapa rätt förutsättningar för kommunen att planera utbyggnad och skapa goda samhälls</w:t>
      </w:r>
      <w:r w:rsidR="00FC76FC">
        <w:softHyphen/>
      </w:r>
      <w:r w:rsidRPr="006B279B">
        <w:t>ekonomiska effekter</w:t>
      </w:r>
      <w:r w:rsidRPr="006B279B" w:rsidR="00C8367F">
        <w:t xml:space="preserve"> samt för att på bästa sätt gynna enskilda fastighetsägare</w:t>
      </w:r>
      <w:r w:rsidRPr="006B279B">
        <w:t>.</w:t>
      </w:r>
    </w:p>
    <w:p w:rsidRPr="006B279B" w:rsidR="00357FA2" w:rsidP="00357FA2" w:rsidRDefault="00357FA2" w14:paraId="2AFC459A" w14:textId="0C119A45">
      <w:pPr>
        <w:pStyle w:val="Rubrik1"/>
      </w:pPr>
      <w:bookmarkStart w:name="_Toc114475575" w:id="19"/>
      <w:r w:rsidRPr="006B279B">
        <w:t>Översyn av riksintressena i syfte att öka utveckling och byggnation</w:t>
      </w:r>
      <w:bookmarkEnd w:id="19"/>
    </w:p>
    <w:p w:rsidRPr="006B279B" w:rsidR="000F27A8" w:rsidP="00C37B7D" w:rsidRDefault="00357FA2" w14:paraId="634FBE02" w14:textId="45231D84">
      <w:pPr>
        <w:pStyle w:val="Normalutanindragellerluft"/>
      </w:pPr>
      <w:r w:rsidRPr="006B279B">
        <w:t>Riksintressen övertrumfar ofta kommunala byggplaner</w:t>
      </w:r>
      <w:r w:rsidR="00D275B1">
        <w:t>,</w:t>
      </w:r>
      <w:r w:rsidRPr="006B279B">
        <w:t xml:space="preserve"> vilket innebär problem då till</w:t>
      </w:r>
      <w:r w:rsidR="00FC76FC">
        <w:softHyphen/>
      </w:r>
      <w:r w:rsidRPr="006B279B">
        <w:t xml:space="preserve">växt, byggnation och fler bostäder behövs. Riksintresseområdena är omfattande till antal, geografisk utbredning och skyddsnivå. Miljöbalken </w:t>
      </w:r>
      <w:r w:rsidRPr="006B279B" w:rsidR="005507F5">
        <w:t xml:space="preserve">(1998:808) </w:t>
      </w:r>
      <w:r w:rsidRPr="006B279B">
        <w:t>styr och varje område har även särskilda förbud eller krav på hänsyn. En vilja från lagstiftarens sida för skydd av riksintressen var att det skulle råda balans mellan skydd och lokalsamhäl</w:t>
      </w:r>
      <w:r w:rsidR="00FC76FC">
        <w:softHyphen/>
      </w:r>
      <w:r w:rsidRPr="006B279B">
        <w:t xml:space="preserve">lets behov samt att dialog skulle ske mellan parterna. Tolkningen av regelverket har istället ofta skett i en alltför ensidig riktning till förmån för skydd av miljöintressen och till nackdel för utveckling av lokalsamhällen. Detta har drabbat byggande negativt. </w:t>
      </w:r>
    </w:p>
    <w:p w:rsidRPr="006B279B" w:rsidR="000F27A8" w:rsidP="00F245C7" w:rsidRDefault="00357FA2" w14:paraId="0DC5C889" w14:textId="611DD0F9">
      <w:r w:rsidRPr="006B279B">
        <w:t>Utredningen Bostadsförsörjning och riksintressen SOU 2014:59 lade fram ett förslag om bostadsförsörjning som riksintresse, men förslaget gavs inte gehör. I utrednings</w:t>
      </w:r>
      <w:r w:rsidR="00FC76FC">
        <w:softHyphen/>
      </w:r>
      <w:r w:rsidRPr="006B279B">
        <w:t>direktivet till Planering och beslut för hållbar utveckling SOU 2015:99 ingick syftet att minska riksintressenas omfattning. Det motverkades istället med nya förslag om ytter</w:t>
      </w:r>
      <w:r w:rsidR="00FC76FC">
        <w:softHyphen/>
      </w:r>
      <w:r w:rsidRPr="006B279B">
        <w:t>ligare riksintressen. Det behöver tas hänsyn till den lokala bostadsplaneringen</w:t>
      </w:r>
      <w:r w:rsidR="00D275B1">
        <w:t>,</w:t>
      </w:r>
      <w:r w:rsidRPr="006B279B">
        <w:t xml:space="preserve"> och behov som intressenter för samhällsutveckling lyfter bör inkluderas relaterat till hur riksintresseområden ska skyddas.</w:t>
      </w:r>
    </w:p>
    <w:p w:rsidRPr="006B279B" w:rsidR="005D551A" w:rsidP="00F245C7" w:rsidRDefault="00357FA2" w14:paraId="692D4E84" w14:textId="2A0136D5">
      <w:r w:rsidRPr="006B279B">
        <w:t>Både investeringar och boende är viktiga i hela landet,</w:t>
      </w:r>
      <w:r w:rsidR="00D275B1">
        <w:t xml:space="preserve"> och</w:t>
      </w:r>
      <w:r w:rsidRPr="006B279B">
        <w:t xml:space="preserve"> därför behöver byggande möjliggöras i högre grad. Att locka investeringskapital och bra bostadslägen är av vikt men konkurrerar med skyddet i riksintresseområden. Ett exempel på behov 2021 </w:t>
      </w:r>
      <w:r w:rsidRPr="006B279B" w:rsidR="005507F5">
        <w:t xml:space="preserve">var </w:t>
      </w:r>
      <w:r w:rsidRPr="006B279B">
        <w:t>de stora industrisatsningarna i norra Sverige som kräv</w:t>
      </w:r>
      <w:r w:rsidRPr="006B279B" w:rsidR="005507F5">
        <w:t>er</w:t>
      </w:r>
      <w:r w:rsidRPr="006B279B">
        <w:t xml:space="preserve"> byggande, inte minst bostäder. Behov av en fördubblad byggtakt för bostäder i Norrbotten till ungefär 5</w:t>
      </w:r>
      <w:r w:rsidR="00D275B1">
        <w:t> </w:t>
      </w:r>
      <w:r w:rsidRPr="006B279B">
        <w:t>000 stycken per år påtala</w:t>
      </w:r>
      <w:r w:rsidRPr="006B279B" w:rsidR="005507F5">
        <w:t>des</w:t>
      </w:r>
      <w:r w:rsidRPr="006B279B">
        <w:t>. Oro uttryck</w:t>
      </w:r>
      <w:r w:rsidRPr="006B279B" w:rsidR="005507F5">
        <w:t xml:space="preserve">tes </w:t>
      </w:r>
      <w:r w:rsidRPr="006B279B">
        <w:t>från Byggföretagen för att byggprocesserna kan dra ut på tiden på grund av skyddet av riksintressen, vilket hindrar tillväxten i regionen.</w:t>
      </w:r>
    </w:p>
    <w:p w:rsidRPr="006B279B" w:rsidR="005D551A" w:rsidP="00F245C7" w:rsidRDefault="008343B4" w14:paraId="70E81BFE" w14:textId="5DA96C3E">
      <w:r w:rsidRPr="006B279B">
        <w:lastRenderedPageBreak/>
        <w:t>År 2021 meddelades att uppdrag givits till Boverk</w:t>
      </w:r>
      <w:r w:rsidRPr="006B279B" w:rsidR="005507F5">
        <w:t>e</w:t>
      </w:r>
      <w:r w:rsidRPr="006B279B">
        <w:t xml:space="preserve">t och länsstyrelserna om översyn av anspråk och aktualitetsprövning för minskning av målkonflikterna. Uppdragen ska delvis syfta till minskning av antal och utbredning av anspråk av riksintressen. Det återstår att se vad detta utmynnar i. </w:t>
      </w:r>
    </w:p>
    <w:p w:rsidRPr="006B279B" w:rsidR="00357FA2" w:rsidP="005D551A" w:rsidRDefault="00357FA2" w14:paraId="1A580011" w14:textId="07841361">
      <w:pPr>
        <w:pStyle w:val="Normalutanindragellerluft"/>
        <w:ind w:firstLine="284"/>
        <w:jc w:val="both"/>
      </w:pPr>
      <w:r w:rsidRPr="006B279B">
        <w:t xml:space="preserve">För näringslivet i Sverige, fler arbetstillfällen och utveckling i lokalsamhällen behövs anpassningar, inte minst när det gäller utökad nödvändig bostadsbyggnation. </w:t>
      </w:r>
    </w:p>
    <w:p w:rsidRPr="006B279B" w:rsidR="00C2753E" w:rsidP="000F27A8" w:rsidRDefault="00C2753E" w14:paraId="2E9D4F27" w14:textId="77777777">
      <w:pPr>
        <w:pStyle w:val="Rubrik1"/>
      </w:pPr>
      <w:bookmarkStart w:name="_Toc114475576" w:id="20"/>
      <w:r w:rsidRPr="006B279B">
        <w:t>Friare strandskyddsregler</w:t>
      </w:r>
      <w:bookmarkEnd w:id="20"/>
    </w:p>
    <w:p w:rsidRPr="006B279B" w:rsidR="00C2753E" w:rsidP="00C37B7D" w:rsidRDefault="00C2753E" w14:paraId="63F269BA" w14:textId="06339BF6">
      <w:pPr>
        <w:pStyle w:val="Normalutanindragellerluft"/>
      </w:pPr>
      <w:r w:rsidRPr="006B279B">
        <w:t>Sveriges stränder är en naturtillgång av stort värde. Stränderna längs sjöar och vatten</w:t>
      </w:r>
      <w:r w:rsidR="00FC76FC">
        <w:softHyphen/>
      </w:r>
      <w:r w:rsidRPr="006B279B">
        <w:t>drag, liksom längs kusterna och skärgårdarna, är betydelsefulla för allmänheten och för det växt- och djurliv som är beroende av vattenmiljöer. På många håll har ett strand</w:t>
      </w:r>
      <w:r w:rsidR="00FC76FC">
        <w:softHyphen/>
      </w:r>
      <w:r w:rsidRPr="006B279B">
        <w:t>skydd på flera hundra meter blivit ett hinder för nybyggnationer. Strandskyddslagstift</w:t>
      </w:r>
      <w:r w:rsidR="00FC76FC">
        <w:softHyphen/>
      </w:r>
      <w:r w:rsidRPr="006B279B">
        <w:t xml:space="preserve">ningen har tidigare ändrats med syftet att förtydliga bestämmelserna, men även för att anpassa lagstiftningen till de lokala och regionala förhållandena. Därmed skulle syftet att begränsa nybyggnation i områden som riskerar att överexploateras kvarstå, men möjligheterna ökas att medge dispens i områden där det finns gott om orörda stränder. </w:t>
      </w:r>
    </w:p>
    <w:p w:rsidRPr="006B279B" w:rsidR="00C2753E" w:rsidP="00F245C7" w:rsidRDefault="00C2753E" w14:paraId="4D8A648E" w14:textId="04F2DEA6">
      <w:r w:rsidRPr="006B279B">
        <w:t>Genom lagändringen gavs alla kommuner möjlighet att ge dispens för strandnära områden, med hänvisning till landsbygdsutveckling. I motsatt riktning mot intention</w:t>
      </w:r>
      <w:r w:rsidR="00FC76FC">
        <w:softHyphen/>
      </w:r>
      <w:r w:rsidRPr="006B279B">
        <w:t>erna har länsstyrelserna på många håll i landet beslutat om ett utvidgat strandskydd. Naturvårdsverket konstaterade vid en översyn att det finns stora områden med utvidgat strandskydd utan tydlig</w:t>
      </w:r>
      <w:r w:rsidR="00D275B1">
        <w:t>t</w:t>
      </w:r>
      <w:r w:rsidRPr="006B279B">
        <w:t xml:space="preserve"> angivna motiv. </w:t>
      </w:r>
    </w:p>
    <w:p w:rsidRPr="006B279B" w:rsidR="00C2753E" w:rsidP="00F245C7" w:rsidRDefault="00C2753E" w14:paraId="32B19394" w14:textId="5D8A2737">
      <w:r w:rsidRPr="006B279B">
        <w:t>Länsstyrelsen har stöd för att utvidga zonen till upp till 300 meter från strandlinjen, om det behövs för att säkerställa strandskyddets syften. Det kan till exempel gälla områden som är av riksintresse för naturvården och friluftslivet, kust- och skärgårds</w:t>
      </w:r>
      <w:r w:rsidR="00FC76FC">
        <w:softHyphen/>
      </w:r>
      <w:r w:rsidRPr="006B279B">
        <w:t>områden som inte redan förlorat i betydelse på grund av exploatering, grunda havs</w:t>
      </w:r>
      <w:r w:rsidR="00FC76FC">
        <w:softHyphen/>
      </w:r>
      <w:r w:rsidRPr="006B279B">
        <w:t xml:space="preserve">bottnar av betydelse för flora och fauna och tätortsnära strövområden. </w:t>
      </w:r>
    </w:p>
    <w:p w:rsidRPr="006B279B" w:rsidR="00C2753E" w:rsidP="00F245C7" w:rsidRDefault="00C2753E" w14:paraId="4DFFC4F5" w14:textId="58DBFF83">
      <w:r w:rsidRPr="006B279B">
        <w:t xml:space="preserve">Detta kan riskera att leda till negativa konsekvenser för </w:t>
      </w:r>
      <w:r w:rsidRPr="006B279B" w:rsidR="00391166">
        <w:t>olika näringar, utveckling och för byggande</w:t>
      </w:r>
      <w:r w:rsidRPr="006B279B">
        <w:t xml:space="preserve">. </w:t>
      </w:r>
      <w:r w:rsidRPr="006B279B" w:rsidR="00391166">
        <w:t xml:space="preserve">Ett </w:t>
      </w:r>
      <w:r w:rsidRPr="006B279B">
        <w:t xml:space="preserve">kortare </w:t>
      </w:r>
      <w:r w:rsidRPr="006B279B" w:rsidR="004B1171">
        <w:t>strandskydds</w:t>
      </w:r>
      <w:r w:rsidRPr="006B279B">
        <w:t>avstånd</w:t>
      </w:r>
      <w:r w:rsidRPr="006B279B" w:rsidR="00391166">
        <w:t xml:space="preserve"> är ofta att förorda</w:t>
      </w:r>
      <w:r w:rsidRPr="006B279B">
        <w:t>. Detta skulle till</w:t>
      </w:r>
      <w:r w:rsidR="00FC76FC">
        <w:softHyphen/>
      </w:r>
      <w:r w:rsidRPr="006B279B">
        <w:t xml:space="preserve">sammans med allemansrätten och övriga skyddsformer i de allra flesta fall utgöra ett </w:t>
      </w:r>
      <w:r w:rsidRPr="00FC76FC">
        <w:rPr>
          <w:spacing w:val="-1"/>
        </w:rPr>
        <w:t>fullt tillräckligt skydd. Viktigare än avstånd mellan bebyggelse och vatten är att bibehålla</w:t>
      </w:r>
      <w:r w:rsidRPr="006B279B">
        <w:t xml:space="preserve"> nuvarande regler om människors rätt till fri passage nära vatten. Strandskyddet ska förändras så att regelverket utformas flexiblare än idag. Länsstyrelsernas möjlighet att överpröva kommunala bygglov i strandskyddslägen ska begränsas.</w:t>
      </w:r>
    </w:p>
    <w:p w:rsidRPr="006B279B" w:rsidR="00003C91" w:rsidP="00F245C7" w:rsidRDefault="00003C91" w14:paraId="23EB781B" w14:textId="4E4AF59E">
      <w:r w:rsidRPr="00891A24">
        <w:rPr>
          <w:spacing w:val="-1"/>
        </w:rPr>
        <w:t>En översyn av strandskyddsreglerna ingick i det så kallade januariavtalet. I betänk</w:t>
      </w:r>
      <w:r w:rsidR="00891A24">
        <w:rPr>
          <w:spacing w:val="-1"/>
        </w:rPr>
        <w:softHyphen/>
      </w:r>
      <w:r w:rsidRPr="00891A24">
        <w:rPr>
          <w:spacing w:val="-1"/>
        </w:rPr>
        <w:t>andet</w:t>
      </w:r>
      <w:r w:rsidRPr="006B279B">
        <w:t xml:space="preserve"> ”Tillgängliga stränder – ett mer differentierat strandskydd” (SOU 2020:78) före</w:t>
      </w:r>
      <w:r w:rsidR="00891A24">
        <w:softHyphen/>
      </w:r>
      <w:r w:rsidRPr="006B279B">
        <w:t xml:space="preserve">slogs förändringar som mött kritik från olika håll. Vi menar att de förslag om reviderade </w:t>
      </w:r>
      <w:r w:rsidRPr="00891A24">
        <w:rPr>
          <w:spacing w:val="-1"/>
        </w:rPr>
        <w:t xml:space="preserve">strandskyddsregler som är att vänta måste ta tydligare hänsyn än som görs i utredningen, </w:t>
      </w:r>
      <w:r w:rsidRPr="006B279B">
        <w:t xml:space="preserve">till det lokala inflytandet över var det ska vara tillåtet att bygga strandnära. </w:t>
      </w:r>
    </w:p>
    <w:p w:rsidRPr="006B279B" w:rsidR="00C236A4" w:rsidP="000F27A8" w:rsidRDefault="005702C6" w14:paraId="2968E8E7" w14:textId="14027B05">
      <w:pPr>
        <w:pStyle w:val="Rubrik1"/>
      </w:pPr>
      <w:bookmarkStart w:name="_Toc114475577" w:id="21"/>
      <w:r w:rsidRPr="006B279B">
        <w:t>Möjliggör utveckling och byggnation ovan o</w:t>
      </w:r>
      <w:r w:rsidRPr="006B279B" w:rsidR="00C236A4">
        <w:t>dlingsgränsen</w:t>
      </w:r>
      <w:bookmarkEnd w:id="21"/>
    </w:p>
    <w:p w:rsidRPr="006B279B" w:rsidR="005702C6" w:rsidP="00C37B7D" w:rsidRDefault="00C236A4" w14:paraId="64DBF9C6" w14:textId="18A4499D">
      <w:pPr>
        <w:pStyle w:val="Normalutanindragellerluft"/>
      </w:pPr>
      <w:r w:rsidRPr="006B279B">
        <w:t xml:space="preserve">Odlingsgränsen </w:t>
      </w:r>
      <w:r w:rsidRPr="006B279B" w:rsidR="005702C6">
        <w:t>i norra Sverige är den administrativa gränsen mellan fjälltrakter och för odling lämpade områden</w:t>
      </w:r>
      <w:r w:rsidRPr="006B279B" w:rsidR="002929E2">
        <w:t>,</w:t>
      </w:r>
      <w:r w:rsidRPr="006B279B" w:rsidR="005702C6">
        <w:t xml:space="preserve"> vilka finns i Norrbottens och Västerbottens län. Gränsen </w:t>
      </w:r>
      <w:r w:rsidRPr="006B279B" w:rsidR="005702C6">
        <w:lastRenderedPageBreak/>
        <w:t xml:space="preserve">utstakades på 1870- och 1880-talen för att förhindra att nybyggen anlades på otjänlig mark och för att skydda samerna </w:t>
      </w:r>
      <w:r w:rsidR="00270298">
        <w:t>från</w:t>
      </w:r>
      <w:r w:rsidRPr="006B279B" w:rsidR="005702C6">
        <w:t xml:space="preserve"> intrång. </w:t>
      </w:r>
      <w:r w:rsidRPr="006B279B">
        <w:t>Den praktiska betydelsen av gräns</w:t>
      </w:r>
      <w:r w:rsidRPr="006B279B" w:rsidR="005702C6">
        <w:t>en</w:t>
      </w:r>
      <w:r w:rsidRPr="006B279B">
        <w:t xml:space="preserve"> har minskat</w:t>
      </w:r>
      <w:r w:rsidR="00270298">
        <w:t>,</w:t>
      </w:r>
      <w:r w:rsidRPr="006B279B">
        <w:t xml:space="preserve"> men den har betydelse för rennäringslagen och vissa jakt- och fiskerelaterade regelverk. </w:t>
      </w:r>
    </w:p>
    <w:p w:rsidRPr="006B279B" w:rsidR="005702C6" w:rsidP="00F245C7" w:rsidRDefault="00C236A4" w14:paraId="60F05592" w14:textId="73F9D312">
      <w:r w:rsidRPr="006B279B">
        <w:t xml:space="preserve">Ovanför odlingsgränsen är möjligheten för kommuner att köpa statlig mark kraftigt begränsad. I de fall staten är den största markägaren i en kommun föreligger risk att tillväxten </w:t>
      </w:r>
      <w:r w:rsidRPr="006B279B" w:rsidR="005702C6">
        <w:t xml:space="preserve">i området och nödvändig byggnation för näringsliv, företagande, industri och bostäder </w:t>
      </w:r>
      <w:r w:rsidRPr="006B279B">
        <w:t>bromsas</w:t>
      </w:r>
      <w:r w:rsidRPr="006B279B" w:rsidR="005702C6">
        <w:t>,</w:t>
      </w:r>
      <w:r w:rsidRPr="006B279B">
        <w:t xml:space="preserve"> på grund av markbrist. </w:t>
      </w:r>
      <w:r w:rsidRPr="006B279B" w:rsidR="0065248B">
        <w:t>Behovet av flera bostäder är stort i områden där nya arbetstillfällen växer fram,</w:t>
      </w:r>
      <w:r w:rsidR="00270298">
        <w:t xml:space="preserve"> och</w:t>
      </w:r>
      <w:r w:rsidRPr="006B279B" w:rsidR="0065248B">
        <w:t xml:space="preserve"> detta behöver tillgodoses. Problemen med att statligt ägd mark försvårar utveckling i kommuner </w:t>
      </w:r>
      <w:r w:rsidRPr="006B279B">
        <w:t xml:space="preserve">berör </w:t>
      </w:r>
      <w:r w:rsidRPr="006B279B" w:rsidR="005702C6">
        <w:t>många gånger</w:t>
      </w:r>
      <w:r w:rsidRPr="006B279B">
        <w:t xml:space="preserve"> landets mest glesbefolkade kommuner. I exempelvis Kiruna äger </w:t>
      </w:r>
      <w:r w:rsidRPr="006B279B" w:rsidR="001E0F18">
        <w:t>staten cirka</w:t>
      </w:r>
      <w:r w:rsidRPr="006B279B">
        <w:t xml:space="preserve"> 80 procent av land</w:t>
      </w:r>
      <w:r w:rsidR="00891A24">
        <w:softHyphen/>
      </w:r>
      <w:r w:rsidRPr="006B279B">
        <w:t xml:space="preserve">området, medan kommunen själv endast har tillgång till </w:t>
      </w:r>
      <w:r w:rsidRPr="006B279B" w:rsidR="005702C6">
        <w:t>en</w:t>
      </w:r>
      <w:r w:rsidRPr="006B279B">
        <w:t xml:space="preserve"> procent av marken.</w:t>
      </w:r>
      <w:r w:rsidRPr="006B279B" w:rsidR="001E0F18">
        <w:t xml:space="preserve"> Detta försvårar nödvändig stadsomvandling, planering och byggnation. Kiruna omgärdas även av flera områden med olika typer av skydd. Sammantaget försvåras byggnation kraftigt. Rimligt är att olika intressen behöver tas hänsyn till</w:t>
      </w:r>
      <w:r w:rsidRPr="006B279B" w:rsidR="00391166">
        <w:t xml:space="preserve">. Det gäller </w:t>
      </w:r>
      <w:r w:rsidRPr="006B279B" w:rsidR="001E0F18">
        <w:t xml:space="preserve">inte minst utveckling, planläggning och byggnation i områden som kan expandera där ett utvecklat näringsliv med många arbetstillfällen är möjligt. </w:t>
      </w:r>
    </w:p>
    <w:p w:rsidRPr="006B279B" w:rsidR="00C236A4" w:rsidP="00F245C7" w:rsidRDefault="005702C6" w14:paraId="34DCB52D" w14:textId="44062F37">
      <w:r w:rsidRPr="006B279B">
        <w:t>R</w:t>
      </w:r>
      <w:r w:rsidRPr="006B279B" w:rsidR="00C236A4">
        <w:t xml:space="preserve">egeringen bör utreda </w:t>
      </w:r>
      <w:r w:rsidRPr="006B279B">
        <w:t xml:space="preserve">om </w:t>
      </w:r>
      <w:r w:rsidRPr="006B279B" w:rsidR="00C236A4">
        <w:t>regelverket för markförsäljning ovanför odlingsgränsen</w:t>
      </w:r>
      <w:r w:rsidRPr="006B279B">
        <w:t xml:space="preserve"> bör förändras,</w:t>
      </w:r>
      <w:r w:rsidRPr="006B279B" w:rsidR="00C236A4">
        <w:t xml:space="preserve"> i syfte att så långt det är möjligt skapa likvärdiga förutsättningar </w:t>
      </w:r>
      <w:r w:rsidRPr="006B279B">
        <w:t>för</w:t>
      </w:r>
      <w:r w:rsidRPr="006B279B" w:rsidR="00C236A4">
        <w:t xml:space="preserve"> markförsörjning</w:t>
      </w:r>
      <w:r w:rsidRPr="006B279B">
        <w:t>,</w:t>
      </w:r>
      <w:r w:rsidRPr="006B279B" w:rsidR="00C236A4">
        <w:t xml:space="preserve"> tillväxt</w:t>
      </w:r>
      <w:r w:rsidRPr="006B279B">
        <w:t xml:space="preserve"> och byggnation</w:t>
      </w:r>
      <w:r w:rsidRPr="006B279B" w:rsidR="00C236A4">
        <w:t xml:space="preserve"> i landets alla delar</w:t>
      </w:r>
      <w:r w:rsidRPr="006B279B">
        <w:t xml:space="preserve">. Hänsyn bör tas till </w:t>
      </w:r>
      <w:r w:rsidRPr="006B279B" w:rsidR="00391166">
        <w:t>be</w:t>
      </w:r>
      <w:r w:rsidRPr="006B279B" w:rsidR="00C236A4">
        <w:t>akta</w:t>
      </w:r>
      <w:r w:rsidRPr="006B279B">
        <w:t>nde av</w:t>
      </w:r>
      <w:r w:rsidRPr="006B279B" w:rsidR="00C236A4">
        <w:t xml:space="preserve"> särskilt känsliga naturmiljöer. </w:t>
      </w:r>
    </w:p>
    <w:sdt>
      <w:sdtPr>
        <w:alias w:val="CC_Underskrifter"/>
        <w:tag w:val="CC_Underskrifter"/>
        <w:id w:val="583496634"/>
        <w:lock w:val="sdtContentLocked"/>
        <w:placeholder>
          <w:docPart w:val="4E55BF8477D345588559A9A652F2EA7B"/>
        </w:placeholder>
      </w:sdtPr>
      <w:sdtEndPr/>
      <w:sdtContent>
        <w:p w:rsidR="006B279B" w:rsidP="006B279B" w:rsidRDefault="006B279B" w14:paraId="7A3846C0" w14:textId="77777777"/>
        <w:p w:rsidRPr="008E0FE2" w:rsidR="004801AC" w:rsidP="006B279B" w:rsidRDefault="00445A1B" w14:paraId="76E758CA" w14:textId="380419F7"/>
      </w:sdtContent>
    </w:sdt>
    <w:tbl>
      <w:tblPr>
        <w:tblW w:w="5000" w:type="pct"/>
        <w:tblLook w:val="04A0" w:firstRow="1" w:lastRow="0" w:firstColumn="1" w:lastColumn="0" w:noHBand="0" w:noVBand="1"/>
        <w:tblCaption w:val="underskrifter"/>
      </w:tblPr>
      <w:tblGrid>
        <w:gridCol w:w="4252"/>
        <w:gridCol w:w="4252"/>
      </w:tblGrid>
      <w:tr w:rsidR="008C7C4C" w14:paraId="0927D53E" w14:textId="77777777">
        <w:trPr>
          <w:cantSplit/>
        </w:trPr>
        <w:tc>
          <w:tcPr>
            <w:tcW w:w="50" w:type="pct"/>
            <w:vAlign w:val="bottom"/>
          </w:tcPr>
          <w:p w:rsidR="008C7C4C" w:rsidRDefault="00270298" w14:paraId="305935D7" w14:textId="77777777">
            <w:pPr>
              <w:pStyle w:val="Underskrifter"/>
            </w:pPr>
            <w:r>
              <w:t>Roger Hedlund (SD)</w:t>
            </w:r>
          </w:p>
        </w:tc>
        <w:tc>
          <w:tcPr>
            <w:tcW w:w="50" w:type="pct"/>
            <w:vAlign w:val="bottom"/>
          </w:tcPr>
          <w:p w:rsidR="008C7C4C" w:rsidRDefault="008C7C4C" w14:paraId="697358F0" w14:textId="77777777">
            <w:pPr>
              <w:pStyle w:val="Underskrifter"/>
            </w:pPr>
          </w:p>
        </w:tc>
      </w:tr>
      <w:tr w:rsidR="008C7C4C" w14:paraId="375DB1CA" w14:textId="77777777">
        <w:trPr>
          <w:cantSplit/>
        </w:trPr>
        <w:tc>
          <w:tcPr>
            <w:tcW w:w="50" w:type="pct"/>
            <w:vAlign w:val="bottom"/>
          </w:tcPr>
          <w:p w:rsidR="008C7C4C" w:rsidRDefault="00270298" w14:paraId="582C6E22" w14:textId="77777777">
            <w:pPr>
              <w:pStyle w:val="Underskrifter"/>
              <w:spacing w:after="0"/>
            </w:pPr>
            <w:r>
              <w:t>Mikael Eskilandersson (SD)</w:t>
            </w:r>
          </w:p>
        </w:tc>
        <w:tc>
          <w:tcPr>
            <w:tcW w:w="50" w:type="pct"/>
            <w:vAlign w:val="bottom"/>
          </w:tcPr>
          <w:p w:rsidR="008C7C4C" w:rsidRDefault="00270298" w14:paraId="3B89FA8C" w14:textId="77777777">
            <w:pPr>
              <w:pStyle w:val="Underskrifter"/>
              <w:spacing w:after="0"/>
            </w:pPr>
            <w:r>
              <w:t>Angelica Lundberg (SD)</w:t>
            </w:r>
          </w:p>
        </w:tc>
      </w:tr>
    </w:tbl>
    <w:p w:rsidR="00C30765" w:rsidRDefault="00C30765" w14:paraId="2B1032E9" w14:textId="77777777"/>
    <w:sectPr w:rsidR="00C307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8AB45" w14:textId="77777777" w:rsidR="009E2E90" w:rsidRDefault="009E2E90" w:rsidP="000C1CAD">
      <w:pPr>
        <w:spacing w:line="240" w:lineRule="auto"/>
      </w:pPr>
      <w:r>
        <w:separator/>
      </w:r>
    </w:p>
  </w:endnote>
  <w:endnote w:type="continuationSeparator" w:id="0">
    <w:p w14:paraId="2450AF7F" w14:textId="77777777" w:rsidR="009E2E90" w:rsidRDefault="009E2E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01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B1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C042" w14:textId="14F2846F" w:rsidR="00262EA3" w:rsidRPr="006B279B" w:rsidRDefault="00262EA3" w:rsidP="006B27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84AFF" w14:textId="77777777" w:rsidR="009E2E90" w:rsidRDefault="009E2E90" w:rsidP="000C1CAD">
      <w:pPr>
        <w:spacing w:line="240" w:lineRule="auto"/>
      </w:pPr>
      <w:r>
        <w:separator/>
      </w:r>
    </w:p>
  </w:footnote>
  <w:footnote w:type="continuationSeparator" w:id="0">
    <w:p w14:paraId="5BC9E73A" w14:textId="77777777" w:rsidR="009E2E90" w:rsidRDefault="009E2E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D1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7B90AC" wp14:editId="176A0E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3EB6BC" w14:textId="4B47A093" w:rsidR="00262EA3" w:rsidRDefault="00445A1B" w:rsidP="008103B5">
                          <w:pPr>
                            <w:jc w:val="right"/>
                          </w:pPr>
                          <w:sdt>
                            <w:sdtPr>
                              <w:alias w:val="CC_Noformat_Partikod"/>
                              <w:tag w:val="CC_Noformat_Partikod"/>
                              <w:id w:val="-53464382"/>
                              <w:placeholder>
                                <w:docPart w:val="2953520329E948308D8CF9746610FD9F"/>
                              </w:placeholder>
                              <w:text/>
                            </w:sdtPr>
                            <w:sdtEndPr/>
                            <w:sdtContent>
                              <w:r w:rsidR="009D1EB8">
                                <w:t>SD</w:t>
                              </w:r>
                            </w:sdtContent>
                          </w:sdt>
                          <w:sdt>
                            <w:sdtPr>
                              <w:alias w:val="CC_Noformat_Partinummer"/>
                              <w:tag w:val="CC_Noformat_Partinummer"/>
                              <w:id w:val="-1709555926"/>
                              <w:placeholder>
                                <w:docPart w:val="3479FFE823984712BAFFC94C2199F551"/>
                              </w:placeholder>
                              <w:text/>
                            </w:sdtPr>
                            <w:sdtEndPr/>
                            <w:sdtContent>
                              <w:r w:rsidR="00335F57">
                                <w:t>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B90A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3EB6BC" w14:textId="4B47A093" w:rsidR="00262EA3" w:rsidRDefault="00445A1B" w:rsidP="008103B5">
                    <w:pPr>
                      <w:jc w:val="right"/>
                    </w:pPr>
                    <w:sdt>
                      <w:sdtPr>
                        <w:alias w:val="CC_Noformat_Partikod"/>
                        <w:tag w:val="CC_Noformat_Partikod"/>
                        <w:id w:val="-53464382"/>
                        <w:placeholder>
                          <w:docPart w:val="2953520329E948308D8CF9746610FD9F"/>
                        </w:placeholder>
                        <w:text/>
                      </w:sdtPr>
                      <w:sdtEndPr/>
                      <w:sdtContent>
                        <w:r w:rsidR="009D1EB8">
                          <w:t>SD</w:t>
                        </w:r>
                      </w:sdtContent>
                    </w:sdt>
                    <w:sdt>
                      <w:sdtPr>
                        <w:alias w:val="CC_Noformat_Partinummer"/>
                        <w:tag w:val="CC_Noformat_Partinummer"/>
                        <w:id w:val="-1709555926"/>
                        <w:placeholder>
                          <w:docPart w:val="3479FFE823984712BAFFC94C2199F551"/>
                        </w:placeholder>
                        <w:text/>
                      </w:sdtPr>
                      <w:sdtEndPr/>
                      <w:sdtContent>
                        <w:r w:rsidR="00335F57">
                          <w:t>15</w:t>
                        </w:r>
                      </w:sdtContent>
                    </w:sdt>
                  </w:p>
                </w:txbxContent>
              </v:textbox>
              <w10:wrap anchorx="page"/>
            </v:shape>
          </w:pict>
        </mc:Fallback>
      </mc:AlternateContent>
    </w:r>
  </w:p>
  <w:p w14:paraId="5ADF21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480E5" w14:textId="77777777" w:rsidR="00262EA3" w:rsidRDefault="00262EA3" w:rsidP="008563AC">
    <w:pPr>
      <w:jc w:val="right"/>
    </w:pPr>
  </w:p>
  <w:p w14:paraId="4741A0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A617" w14:textId="77777777" w:rsidR="00262EA3" w:rsidRDefault="00445A1B" w:rsidP="008563AC">
    <w:pPr>
      <w:jc w:val="right"/>
    </w:pPr>
    <w:sdt>
      <w:sdtPr>
        <w:alias w:val="cc_Logo"/>
        <w:tag w:val="cc_Logo"/>
        <w:id w:val="-2124838662"/>
        <w:lock w:val="sdtContentLocked"/>
        <w:placeholder>
          <w:docPart w:val="78BB0BF32CFB4741AFA7246D9AA348D4"/>
        </w:placeholder>
      </w:sdtPr>
      <w:sdtEndPr/>
      <w:sdtContent>
        <w:r w:rsidR="00C02AE8">
          <w:rPr>
            <w:noProof/>
            <w:lang w:eastAsia="sv-SE"/>
          </w:rPr>
          <w:drawing>
            <wp:anchor distT="0" distB="0" distL="114300" distR="114300" simplePos="0" relativeHeight="251663360" behindDoc="0" locked="0" layoutInCell="1" allowOverlap="1" wp14:anchorId="5AB8FDD5" wp14:editId="05EECD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68C1FC" w14:textId="7FA44347" w:rsidR="00262EA3" w:rsidRDefault="00445A1B" w:rsidP="00A314CF">
    <w:pPr>
      <w:pStyle w:val="FSHNormal"/>
      <w:spacing w:before="40"/>
    </w:pPr>
    <w:sdt>
      <w:sdtPr>
        <w:alias w:val="CC_Noformat_Motionstyp"/>
        <w:tag w:val="CC_Noformat_Motionstyp"/>
        <w:id w:val="1162973129"/>
        <w:lock w:val="sdtContentLocked"/>
        <w15:appearance w15:val="hidden"/>
        <w:text/>
      </w:sdtPr>
      <w:sdtEndPr/>
      <w:sdtContent>
        <w:r w:rsidR="00A05F2F">
          <w:t>Kommittémotion</w:t>
        </w:r>
      </w:sdtContent>
    </w:sdt>
    <w:r w:rsidR="00821B36">
      <w:t xml:space="preserve"> </w:t>
    </w:r>
    <w:sdt>
      <w:sdtPr>
        <w:alias w:val="CC_Noformat_Partikod"/>
        <w:tag w:val="CC_Noformat_Partikod"/>
        <w:id w:val="1471015553"/>
        <w:lock w:val="contentLocked"/>
        <w:placeholder>
          <w:docPart w:val="DE20208F3ED54FB6B6F902D0F10A5820"/>
        </w:placeholder>
        <w:text/>
      </w:sdtPr>
      <w:sdtEndPr/>
      <w:sdtContent>
        <w:r w:rsidR="009D1EB8">
          <w:t>SD</w:t>
        </w:r>
      </w:sdtContent>
    </w:sdt>
    <w:sdt>
      <w:sdtPr>
        <w:alias w:val="CC_Noformat_Partinummer"/>
        <w:tag w:val="CC_Noformat_Partinummer"/>
        <w:id w:val="-2014525982"/>
        <w:lock w:val="contentLocked"/>
        <w:placeholder>
          <w:docPart w:val="69968899F4374F808F1CD96157B409AA"/>
        </w:placeholder>
        <w:text/>
      </w:sdtPr>
      <w:sdtEndPr/>
      <w:sdtContent>
        <w:r w:rsidR="00335F57">
          <w:t>15</w:t>
        </w:r>
      </w:sdtContent>
    </w:sdt>
  </w:p>
  <w:p w14:paraId="10E69D51" w14:textId="77777777" w:rsidR="00262EA3" w:rsidRPr="008227B3" w:rsidRDefault="00445A1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2DEBD0" w14:textId="3C44BED5" w:rsidR="00262EA3" w:rsidRPr="008227B3" w:rsidRDefault="00445A1B" w:rsidP="00B37A37">
    <w:pPr>
      <w:pStyle w:val="MotionTIllRiksdagen"/>
    </w:pPr>
    <w:sdt>
      <w:sdtPr>
        <w:rPr>
          <w:rStyle w:val="BeteckningChar"/>
        </w:rPr>
        <w:alias w:val="CC_Noformat_Riksmote"/>
        <w:tag w:val="CC_Noformat_Riksmote"/>
        <w:id w:val="1201050710"/>
        <w:lock w:val="sdtContentLocked"/>
        <w:placeholder>
          <w:docPart w:val="1E80B64398C24BD5A6798CFC09E22420"/>
        </w:placeholder>
        <w15:appearance w15:val="hidden"/>
        <w:text/>
      </w:sdtPr>
      <w:sdtEndPr>
        <w:rPr>
          <w:rStyle w:val="Rubrik1Char"/>
          <w:rFonts w:asciiTheme="majorHAnsi" w:hAnsiTheme="majorHAnsi"/>
          <w:sz w:val="38"/>
        </w:rPr>
      </w:sdtEndPr>
      <w:sdtContent>
        <w:r w:rsidR="00A05F2F">
          <w:t>2021/22</w:t>
        </w:r>
      </w:sdtContent>
    </w:sdt>
    <w:sdt>
      <w:sdtPr>
        <w:rPr>
          <w:rStyle w:val="BeteckningChar"/>
        </w:rPr>
        <w:alias w:val="CC_Noformat_Partibet"/>
        <w:tag w:val="CC_Noformat_Partibet"/>
        <w:id w:val="405810658"/>
        <w:lock w:val="sdtContentLocked"/>
        <w:placeholder>
          <w:docPart w:val="EA61A60F68F64A9487F8E1F31247B4AA"/>
        </w:placeholder>
        <w:showingPlcHdr/>
        <w15:appearance w15:val="hidden"/>
        <w:text/>
      </w:sdtPr>
      <w:sdtEndPr>
        <w:rPr>
          <w:rStyle w:val="Rubrik1Char"/>
          <w:rFonts w:asciiTheme="majorHAnsi" w:hAnsiTheme="majorHAnsi"/>
          <w:sz w:val="38"/>
        </w:rPr>
      </w:sdtEndPr>
      <w:sdtContent>
        <w:r w:rsidR="00A05F2F">
          <w:t>:2537</w:t>
        </w:r>
      </w:sdtContent>
    </w:sdt>
  </w:p>
  <w:p w14:paraId="4EBC7E07" w14:textId="77777777" w:rsidR="00262EA3" w:rsidRDefault="00445A1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05F2F">
          <w:t>av Roger Hedlund m.fl. (SD)</w:t>
        </w:r>
      </w:sdtContent>
    </w:sdt>
  </w:p>
  <w:sdt>
    <w:sdtPr>
      <w:alias w:val="CC_Noformat_Rubtext"/>
      <w:tag w:val="CC_Noformat_Rubtext"/>
      <w:id w:val="-218060500"/>
      <w:lock w:val="sdtLocked"/>
      <w:placeholder>
        <w:docPart w:val="4F04751C3E5A450C88DF693210929F37"/>
      </w:placeholder>
      <w:text/>
    </w:sdtPr>
    <w:sdtEndPr/>
    <w:sdtContent>
      <w:p w14:paraId="303BA8F0" w14:textId="77777777" w:rsidR="00262EA3" w:rsidRDefault="00CF3799" w:rsidP="00283E0F">
        <w:pPr>
          <w:pStyle w:val="FSHRub2"/>
        </w:pPr>
        <w:r>
          <w:t>Långsiktigt planerande och byggande</w:t>
        </w:r>
      </w:p>
    </w:sdtContent>
  </w:sdt>
  <w:sdt>
    <w:sdtPr>
      <w:alias w:val="CC_Boilerplate_3"/>
      <w:tag w:val="CC_Boilerplate_3"/>
      <w:id w:val="1606463544"/>
      <w:lock w:val="sdtContentLocked"/>
      <w15:appearance w15:val="hidden"/>
      <w:text w:multiLine="1"/>
    </w:sdtPr>
    <w:sdtEndPr/>
    <w:sdtContent>
      <w:p w14:paraId="7BCCC3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1EB8"/>
    <w:rsid w:val="000000E0"/>
    <w:rsid w:val="00000761"/>
    <w:rsid w:val="000014AF"/>
    <w:rsid w:val="00002310"/>
    <w:rsid w:val="00002CB4"/>
    <w:rsid w:val="000030B6"/>
    <w:rsid w:val="00003164"/>
    <w:rsid w:val="00003C9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978"/>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A5D"/>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6A4"/>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E86"/>
    <w:rsid w:val="000E712B"/>
    <w:rsid w:val="000E718F"/>
    <w:rsid w:val="000E79FF"/>
    <w:rsid w:val="000E7A08"/>
    <w:rsid w:val="000F1549"/>
    <w:rsid w:val="000F18CF"/>
    <w:rsid w:val="000F1E4C"/>
    <w:rsid w:val="000F27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6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A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CFE"/>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C15"/>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8D6"/>
    <w:rsid w:val="001A50EB"/>
    <w:rsid w:val="001A50F8"/>
    <w:rsid w:val="001A5115"/>
    <w:rsid w:val="001A5B65"/>
    <w:rsid w:val="001A6048"/>
    <w:rsid w:val="001A679A"/>
    <w:rsid w:val="001A78AD"/>
    <w:rsid w:val="001A7F59"/>
    <w:rsid w:val="001B0912"/>
    <w:rsid w:val="001B1273"/>
    <w:rsid w:val="001B1478"/>
    <w:rsid w:val="001B20A4"/>
    <w:rsid w:val="001B26A5"/>
    <w:rsid w:val="001B2732"/>
    <w:rsid w:val="001B2CC2"/>
    <w:rsid w:val="001B2E0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6B61"/>
    <w:rsid w:val="001D7002"/>
    <w:rsid w:val="001D7602"/>
    <w:rsid w:val="001D7E6D"/>
    <w:rsid w:val="001E000C"/>
    <w:rsid w:val="001E06C1"/>
    <w:rsid w:val="001E09D5"/>
    <w:rsid w:val="001E0F18"/>
    <w:rsid w:val="001E10E8"/>
    <w:rsid w:val="001E189E"/>
    <w:rsid w:val="001E1962"/>
    <w:rsid w:val="001E1C98"/>
    <w:rsid w:val="001E1ECB"/>
    <w:rsid w:val="001E2120"/>
    <w:rsid w:val="001E2474"/>
    <w:rsid w:val="001E25EB"/>
    <w:rsid w:val="001E3788"/>
    <w:rsid w:val="001E37F3"/>
    <w:rsid w:val="001E4A86"/>
    <w:rsid w:val="001E6C8B"/>
    <w:rsid w:val="001E7C42"/>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918"/>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BAA"/>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C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627"/>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298"/>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35"/>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E2"/>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70"/>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2DA"/>
    <w:rsid w:val="003307CC"/>
    <w:rsid w:val="00331427"/>
    <w:rsid w:val="00333E95"/>
    <w:rsid w:val="00334938"/>
    <w:rsid w:val="00335F57"/>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57FA2"/>
    <w:rsid w:val="00360E21"/>
    <w:rsid w:val="0036177A"/>
    <w:rsid w:val="00361F52"/>
    <w:rsid w:val="003628E9"/>
    <w:rsid w:val="00362C00"/>
    <w:rsid w:val="00363439"/>
    <w:rsid w:val="00365CB8"/>
    <w:rsid w:val="00365ED9"/>
    <w:rsid w:val="00366306"/>
    <w:rsid w:val="00370C71"/>
    <w:rsid w:val="003711D4"/>
    <w:rsid w:val="0037271B"/>
    <w:rsid w:val="0037341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166"/>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A19"/>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AFC"/>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6D"/>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0F"/>
    <w:rsid w:val="0044336A"/>
    <w:rsid w:val="00443989"/>
    <w:rsid w:val="00443EB4"/>
    <w:rsid w:val="0044488E"/>
    <w:rsid w:val="00444B14"/>
    <w:rsid w:val="00444FE1"/>
    <w:rsid w:val="0044506D"/>
    <w:rsid w:val="00445847"/>
    <w:rsid w:val="00445A1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2E"/>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496"/>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71"/>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FE"/>
    <w:rsid w:val="004C428F"/>
    <w:rsid w:val="004C5B7D"/>
    <w:rsid w:val="004C5B93"/>
    <w:rsid w:val="004C5D4D"/>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14"/>
    <w:rsid w:val="004F1398"/>
    <w:rsid w:val="004F1DA0"/>
    <w:rsid w:val="004F2C12"/>
    <w:rsid w:val="004F2C26"/>
    <w:rsid w:val="004F2EB8"/>
    <w:rsid w:val="004F35FE"/>
    <w:rsid w:val="004F43F8"/>
    <w:rsid w:val="004F50AF"/>
    <w:rsid w:val="004F529B"/>
    <w:rsid w:val="004F5A7B"/>
    <w:rsid w:val="004F64AD"/>
    <w:rsid w:val="004F6B7F"/>
    <w:rsid w:val="004F6EE4"/>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17A"/>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7F5"/>
    <w:rsid w:val="005518E6"/>
    <w:rsid w:val="0055213D"/>
    <w:rsid w:val="005526D9"/>
    <w:rsid w:val="00552763"/>
    <w:rsid w:val="00552A2A"/>
    <w:rsid w:val="00552AE3"/>
    <w:rsid w:val="00552AFC"/>
    <w:rsid w:val="00552F3C"/>
    <w:rsid w:val="00553508"/>
    <w:rsid w:val="0055392F"/>
    <w:rsid w:val="00553967"/>
    <w:rsid w:val="00553C35"/>
    <w:rsid w:val="0055432F"/>
    <w:rsid w:val="005544FD"/>
    <w:rsid w:val="00554971"/>
    <w:rsid w:val="00554D4C"/>
    <w:rsid w:val="0055512A"/>
    <w:rsid w:val="0055580D"/>
    <w:rsid w:val="00555C97"/>
    <w:rsid w:val="00555F99"/>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2C6"/>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912"/>
    <w:rsid w:val="00594D4C"/>
    <w:rsid w:val="0059502C"/>
    <w:rsid w:val="0059581A"/>
    <w:rsid w:val="0059638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288"/>
    <w:rsid w:val="005C63BF"/>
    <w:rsid w:val="005C6438"/>
    <w:rsid w:val="005C6940"/>
    <w:rsid w:val="005C6E36"/>
    <w:rsid w:val="005C7AF5"/>
    <w:rsid w:val="005C7C29"/>
    <w:rsid w:val="005C7E50"/>
    <w:rsid w:val="005D0863"/>
    <w:rsid w:val="005D1FCA"/>
    <w:rsid w:val="005D2590"/>
    <w:rsid w:val="005D2AEC"/>
    <w:rsid w:val="005D30AC"/>
    <w:rsid w:val="005D551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7CD"/>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EEC"/>
    <w:rsid w:val="00635409"/>
    <w:rsid w:val="00635915"/>
    <w:rsid w:val="0063615D"/>
    <w:rsid w:val="00636F19"/>
    <w:rsid w:val="00640995"/>
    <w:rsid w:val="00640DDC"/>
    <w:rsid w:val="006414B6"/>
    <w:rsid w:val="006415A6"/>
    <w:rsid w:val="00641804"/>
    <w:rsid w:val="00641E68"/>
    <w:rsid w:val="00641FDE"/>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48B"/>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3F4"/>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79B"/>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F16"/>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04"/>
    <w:rsid w:val="00704663"/>
    <w:rsid w:val="00704A66"/>
    <w:rsid w:val="00704BAD"/>
    <w:rsid w:val="00704D94"/>
    <w:rsid w:val="00705850"/>
    <w:rsid w:val="00705B7F"/>
    <w:rsid w:val="007061FC"/>
    <w:rsid w:val="00706583"/>
    <w:rsid w:val="00706592"/>
    <w:rsid w:val="007069B1"/>
    <w:rsid w:val="007069C2"/>
    <w:rsid w:val="0070734D"/>
    <w:rsid w:val="00707817"/>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0E"/>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6D"/>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1E"/>
    <w:rsid w:val="007716C7"/>
    <w:rsid w:val="00771909"/>
    <w:rsid w:val="00771F0A"/>
    <w:rsid w:val="007724C9"/>
    <w:rsid w:val="0077318D"/>
    <w:rsid w:val="00773694"/>
    <w:rsid w:val="00773854"/>
    <w:rsid w:val="00774468"/>
    <w:rsid w:val="00774D00"/>
    <w:rsid w:val="00774F36"/>
    <w:rsid w:val="007752F5"/>
    <w:rsid w:val="00776ADE"/>
    <w:rsid w:val="00776B74"/>
    <w:rsid w:val="007771F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4E"/>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808"/>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B4"/>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13"/>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D6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24"/>
    <w:rsid w:val="00891A8C"/>
    <w:rsid w:val="00891C99"/>
    <w:rsid w:val="00893628"/>
    <w:rsid w:val="00894507"/>
    <w:rsid w:val="00894BA3"/>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B7"/>
    <w:rsid w:val="008B5B6A"/>
    <w:rsid w:val="008B6A0E"/>
    <w:rsid w:val="008B6D68"/>
    <w:rsid w:val="008B78A9"/>
    <w:rsid w:val="008B7E5C"/>
    <w:rsid w:val="008C10AF"/>
    <w:rsid w:val="008C1A58"/>
    <w:rsid w:val="008C1D27"/>
    <w:rsid w:val="008C1F32"/>
    <w:rsid w:val="008C212E"/>
    <w:rsid w:val="008C2C5E"/>
    <w:rsid w:val="008C3066"/>
    <w:rsid w:val="008C30E9"/>
    <w:rsid w:val="008C3BB7"/>
    <w:rsid w:val="008C52AF"/>
    <w:rsid w:val="008C5D1A"/>
    <w:rsid w:val="008C5DC8"/>
    <w:rsid w:val="008C64A5"/>
    <w:rsid w:val="008C6BE6"/>
    <w:rsid w:val="008C6FE0"/>
    <w:rsid w:val="008C7522"/>
    <w:rsid w:val="008C7C4C"/>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8E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975"/>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9E4"/>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03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37"/>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1D4"/>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EB8"/>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E90"/>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F2F"/>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6F1"/>
    <w:rsid w:val="00A22EEE"/>
    <w:rsid w:val="00A234BB"/>
    <w:rsid w:val="00A23F97"/>
    <w:rsid w:val="00A244BC"/>
    <w:rsid w:val="00A244C8"/>
    <w:rsid w:val="00A24682"/>
    <w:rsid w:val="00A24E73"/>
    <w:rsid w:val="00A25917"/>
    <w:rsid w:val="00A26190"/>
    <w:rsid w:val="00A262DF"/>
    <w:rsid w:val="00A26556"/>
    <w:rsid w:val="00A2683A"/>
    <w:rsid w:val="00A276B7"/>
    <w:rsid w:val="00A276DA"/>
    <w:rsid w:val="00A278AA"/>
    <w:rsid w:val="00A30453"/>
    <w:rsid w:val="00A31145"/>
    <w:rsid w:val="00A314CF"/>
    <w:rsid w:val="00A323EA"/>
    <w:rsid w:val="00A32445"/>
    <w:rsid w:val="00A32DC7"/>
    <w:rsid w:val="00A3316B"/>
    <w:rsid w:val="00A33A15"/>
    <w:rsid w:val="00A33D08"/>
    <w:rsid w:val="00A33F98"/>
    <w:rsid w:val="00A342BC"/>
    <w:rsid w:val="00A345B8"/>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81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2BA"/>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00"/>
    <w:rsid w:val="00AF043C"/>
    <w:rsid w:val="00AF1084"/>
    <w:rsid w:val="00AF2E85"/>
    <w:rsid w:val="00AF30DD"/>
    <w:rsid w:val="00AF3C99"/>
    <w:rsid w:val="00AF456B"/>
    <w:rsid w:val="00AF48F8"/>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79"/>
    <w:rsid w:val="00B03CDE"/>
    <w:rsid w:val="00B03F60"/>
    <w:rsid w:val="00B04670"/>
    <w:rsid w:val="00B04A2E"/>
    <w:rsid w:val="00B04B23"/>
    <w:rsid w:val="00B050FD"/>
    <w:rsid w:val="00B0530E"/>
    <w:rsid w:val="00B06B29"/>
    <w:rsid w:val="00B06B9A"/>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243"/>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E36"/>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74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6A4"/>
    <w:rsid w:val="00C23F23"/>
    <w:rsid w:val="00C24844"/>
    <w:rsid w:val="00C24F36"/>
    <w:rsid w:val="00C2532F"/>
    <w:rsid w:val="00C25970"/>
    <w:rsid w:val="00C26E30"/>
    <w:rsid w:val="00C274CC"/>
    <w:rsid w:val="00C2753E"/>
    <w:rsid w:val="00C27611"/>
    <w:rsid w:val="00C3039D"/>
    <w:rsid w:val="00C30765"/>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B7D"/>
    <w:rsid w:val="00C41A5D"/>
    <w:rsid w:val="00C42158"/>
    <w:rsid w:val="00C4288F"/>
    <w:rsid w:val="00C42BF7"/>
    <w:rsid w:val="00C433A3"/>
    <w:rsid w:val="00C43A7C"/>
    <w:rsid w:val="00C441FB"/>
    <w:rsid w:val="00C44FC0"/>
    <w:rsid w:val="00C4564E"/>
    <w:rsid w:val="00C45E40"/>
    <w:rsid w:val="00C463D5"/>
    <w:rsid w:val="00C4746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A9C"/>
    <w:rsid w:val="00C82BA9"/>
    <w:rsid w:val="00C82F8E"/>
    <w:rsid w:val="00C8367F"/>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04"/>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99"/>
    <w:rsid w:val="00CE3EE2"/>
    <w:rsid w:val="00CE7274"/>
    <w:rsid w:val="00CF0175"/>
    <w:rsid w:val="00CF0C44"/>
    <w:rsid w:val="00CF1001"/>
    <w:rsid w:val="00CF1520"/>
    <w:rsid w:val="00CF1A9C"/>
    <w:rsid w:val="00CF221C"/>
    <w:rsid w:val="00CF28B1"/>
    <w:rsid w:val="00CF2CBD"/>
    <w:rsid w:val="00CF379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823"/>
    <w:rsid w:val="00D22922"/>
    <w:rsid w:val="00D2384D"/>
    <w:rsid w:val="00D23B5C"/>
    <w:rsid w:val="00D24C75"/>
    <w:rsid w:val="00D26C5C"/>
    <w:rsid w:val="00D275B1"/>
    <w:rsid w:val="00D27684"/>
    <w:rsid w:val="00D27FA7"/>
    <w:rsid w:val="00D3037D"/>
    <w:rsid w:val="00D30BB3"/>
    <w:rsid w:val="00D30C96"/>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38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575B"/>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EAD"/>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92C"/>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FE2"/>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8A1"/>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BD0"/>
    <w:rsid w:val="00EC4C13"/>
    <w:rsid w:val="00EC50B9"/>
    <w:rsid w:val="00EC5DF5"/>
    <w:rsid w:val="00EC64E5"/>
    <w:rsid w:val="00EC6B7B"/>
    <w:rsid w:val="00EC734F"/>
    <w:rsid w:val="00EC7854"/>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884"/>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D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146"/>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5C7"/>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454"/>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186"/>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6FC"/>
    <w:rsid w:val="00FC7A61"/>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17"/>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E80C60"/>
  <w15:chartTrackingRefBased/>
  <w15:docId w15:val="{B3B85363-8DDD-499E-9A7D-B2EDFE39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C03747"/>
    <w:rPr>
      <w:color w:val="0563C1" w:themeColor="hyperlink"/>
      <w:u w:val="single"/>
    </w:rPr>
  </w:style>
  <w:style w:type="character" w:styleId="Olstomnmnande">
    <w:name w:val="Unresolved Mention"/>
    <w:basedOn w:val="Standardstycketeckensnitt"/>
    <w:uiPriority w:val="99"/>
    <w:semiHidden/>
    <w:unhideWhenUsed/>
    <w:rsid w:val="00C0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A3AB7FF838496A8D2825FE9D16F8FE"/>
        <w:category>
          <w:name w:val="Allmänt"/>
          <w:gallery w:val="placeholder"/>
        </w:category>
        <w:types>
          <w:type w:val="bbPlcHdr"/>
        </w:types>
        <w:behaviors>
          <w:behavior w:val="content"/>
        </w:behaviors>
        <w:guid w:val="{8F28BD0D-D809-4776-9A0D-4B2F51EFAF0F}"/>
      </w:docPartPr>
      <w:docPartBody>
        <w:p w:rsidR="00BA1A75" w:rsidRDefault="003B2510">
          <w:pPr>
            <w:pStyle w:val="C8A3AB7FF838496A8D2825FE9D16F8FE"/>
          </w:pPr>
          <w:r w:rsidRPr="005A0A93">
            <w:rPr>
              <w:rStyle w:val="Platshllartext"/>
            </w:rPr>
            <w:t>Förslag till riksdagsbeslut</w:t>
          </w:r>
        </w:p>
      </w:docPartBody>
    </w:docPart>
    <w:docPart>
      <w:docPartPr>
        <w:name w:val="92F73D7EBFD04CF2BA778D66AC200138"/>
        <w:category>
          <w:name w:val="Allmänt"/>
          <w:gallery w:val="placeholder"/>
        </w:category>
        <w:types>
          <w:type w:val="bbPlcHdr"/>
        </w:types>
        <w:behaviors>
          <w:behavior w:val="content"/>
        </w:behaviors>
        <w:guid w:val="{41D6A08C-A926-4D85-85FA-815D9EB0D66F}"/>
      </w:docPartPr>
      <w:docPartBody>
        <w:p w:rsidR="00BA1A75" w:rsidRDefault="003B2510">
          <w:pPr>
            <w:pStyle w:val="92F73D7EBFD04CF2BA778D66AC200138"/>
          </w:pPr>
          <w:r w:rsidRPr="005A0A93">
            <w:rPr>
              <w:rStyle w:val="Platshllartext"/>
            </w:rPr>
            <w:t>Motivering</w:t>
          </w:r>
        </w:p>
      </w:docPartBody>
    </w:docPart>
    <w:docPart>
      <w:docPartPr>
        <w:name w:val="2953520329E948308D8CF9746610FD9F"/>
        <w:category>
          <w:name w:val="Allmänt"/>
          <w:gallery w:val="placeholder"/>
        </w:category>
        <w:types>
          <w:type w:val="bbPlcHdr"/>
        </w:types>
        <w:behaviors>
          <w:behavior w:val="content"/>
        </w:behaviors>
        <w:guid w:val="{7F9A1CCE-F408-4E20-84C7-18B615BFDF0E}"/>
      </w:docPartPr>
      <w:docPartBody>
        <w:p w:rsidR="00BA1A75" w:rsidRDefault="003B2510">
          <w:pPr>
            <w:pStyle w:val="2953520329E948308D8CF9746610FD9F"/>
          </w:pPr>
          <w:r>
            <w:rPr>
              <w:rStyle w:val="Platshllartext"/>
            </w:rPr>
            <w:t xml:space="preserve"> </w:t>
          </w:r>
        </w:p>
      </w:docPartBody>
    </w:docPart>
    <w:docPart>
      <w:docPartPr>
        <w:name w:val="3479FFE823984712BAFFC94C2199F551"/>
        <w:category>
          <w:name w:val="Allmänt"/>
          <w:gallery w:val="placeholder"/>
        </w:category>
        <w:types>
          <w:type w:val="bbPlcHdr"/>
        </w:types>
        <w:behaviors>
          <w:behavior w:val="content"/>
        </w:behaviors>
        <w:guid w:val="{9B671CFB-644C-4A60-B27C-E483CDDA2715}"/>
      </w:docPartPr>
      <w:docPartBody>
        <w:p w:rsidR="00BA1A75" w:rsidRDefault="003B2510">
          <w:pPr>
            <w:pStyle w:val="3479FFE823984712BAFFC94C2199F551"/>
          </w:pPr>
          <w:r>
            <w:t xml:space="preserve"> </w:t>
          </w:r>
        </w:p>
      </w:docPartBody>
    </w:docPart>
    <w:docPart>
      <w:docPartPr>
        <w:name w:val="DefaultPlaceholder_-1854013440"/>
        <w:category>
          <w:name w:val="Allmänt"/>
          <w:gallery w:val="placeholder"/>
        </w:category>
        <w:types>
          <w:type w:val="bbPlcHdr"/>
        </w:types>
        <w:behaviors>
          <w:behavior w:val="content"/>
        </w:behaviors>
        <w:guid w:val="{BB4B0EF3-209B-4620-A5CC-090AF1EEFE7A}"/>
      </w:docPartPr>
      <w:docPartBody>
        <w:p w:rsidR="00BA1A75" w:rsidRDefault="00051D30">
          <w:r w:rsidRPr="000A0DA0">
            <w:rPr>
              <w:rStyle w:val="Platshllartext"/>
            </w:rPr>
            <w:t>Klicka eller tryck här för att ange text.</w:t>
          </w:r>
        </w:p>
      </w:docPartBody>
    </w:docPart>
    <w:docPart>
      <w:docPartPr>
        <w:name w:val="4F04751C3E5A450C88DF693210929F37"/>
        <w:category>
          <w:name w:val="Allmänt"/>
          <w:gallery w:val="placeholder"/>
        </w:category>
        <w:types>
          <w:type w:val="bbPlcHdr"/>
        </w:types>
        <w:behaviors>
          <w:behavior w:val="content"/>
        </w:behaviors>
        <w:guid w:val="{1DBD3FE3-3731-4EB6-B8AB-D70AF14453AF}"/>
      </w:docPartPr>
      <w:docPartBody>
        <w:p w:rsidR="00BA1A75" w:rsidRDefault="00051D30">
          <w:r w:rsidRPr="000A0DA0">
            <w:rPr>
              <w:rStyle w:val="Platshllartext"/>
            </w:rPr>
            <w:t>[ange din text här]</w:t>
          </w:r>
        </w:p>
      </w:docPartBody>
    </w:docPart>
    <w:docPart>
      <w:docPartPr>
        <w:name w:val="1E80B64398C24BD5A6798CFC09E22420"/>
        <w:category>
          <w:name w:val="Allmänt"/>
          <w:gallery w:val="placeholder"/>
        </w:category>
        <w:types>
          <w:type w:val="bbPlcHdr"/>
        </w:types>
        <w:behaviors>
          <w:behavior w:val="content"/>
        </w:behaviors>
        <w:guid w:val="{5DB33CF6-2386-4DA5-AA46-1BCB7087DD6B}"/>
      </w:docPartPr>
      <w:docPartBody>
        <w:p w:rsidR="00BA1A75" w:rsidRDefault="00051D30">
          <w:r w:rsidRPr="000A0DA0">
            <w:rPr>
              <w:rStyle w:val="Platshllartext"/>
            </w:rPr>
            <w:t>[ange din text här]</w:t>
          </w:r>
        </w:p>
      </w:docPartBody>
    </w:docPart>
    <w:docPart>
      <w:docPartPr>
        <w:name w:val="DE20208F3ED54FB6B6F902D0F10A5820"/>
        <w:category>
          <w:name w:val="Allmänt"/>
          <w:gallery w:val="placeholder"/>
        </w:category>
        <w:types>
          <w:type w:val="bbPlcHdr"/>
        </w:types>
        <w:behaviors>
          <w:behavior w:val="content"/>
        </w:behaviors>
        <w:guid w:val="{E26B1D49-F03D-413E-A47C-27C7512C6FD7}"/>
      </w:docPartPr>
      <w:docPartBody>
        <w:p w:rsidR="00BA1A75" w:rsidRDefault="00051D30">
          <w:r w:rsidRPr="000A0DA0">
            <w:rPr>
              <w:rStyle w:val="Platshllartext"/>
            </w:rPr>
            <w:t>[ange din text här]</w:t>
          </w:r>
        </w:p>
      </w:docPartBody>
    </w:docPart>
    <w:docPart>
      <w:docPartPr>
        <w:name w:val="69968899F4374F808F1CD96157B409AA"/>
        <w:category>
          <w:name w:val="Allmänt"/>
          <w:gallery w:val="placeholder"/>
        </w:category>
        <w:types>
          <w:type w:val="bbPlcHdr"/>
        </w:types>
        <w:behaviors>
          <w:behavior w:val="content"/>
        </w:behaviors>
        <w:guid w:val="{FE108179-CBB3-4954-B559-A1342386193F}"/>
      </w:docPartPr>
      <w:docPartBody>
        <w:p w:rsidR="00BA1A75" w:rsidRDefault="00051D30">
          <w:r w:rsidRPr="000A0DA0">
            <w:rPr>
              <w:rStyle w:val="Platshllartext"/>
            </w:rPr>
            <w:t>[ange din text här]</w:t>
          </w:r>
        </w:p>
      </w:docPartBody>
    </w:docPart>
    <w:docPart>
      <w:docPartPr>
        <w:name w:val="78BB0BF32CFB4741AFA7246D9AA348D4"/>
        <w:category>
          <w:name w:val="Allmänt"/>
          <w:gallery w:val="placeholder"/>
        </w:category>
        <w:types>
          <w:type w:val="bbPlcHdr"/>
        </w:types>
        <w:behaviors>
          <w:behavior w:val="content"/>
        </w:behaviors>
        <w:guid w:val="{BE761823-3BBE-4006-AE40-173FA1F70E38}"/>
      </w:docPartPr>
      <w:docPartBody>
        <w:p w:rsidR="00BA1A75" w:rsidRDefault="00051D30">
          <w:r w:rsidRPr="000A0DA0">
            <w:rPr>
              <w:rStyle w:val="Platshllartext"/>
            </w:rPr>
            <w:t>[ange din text här]</w:t>
          </w:r>
        </w:p>
      </w:docPartBody>
    </w:docPart>
    <w:docPart>
      <w:docPartPr>
        <w:name w:val="EA61A60F68F64A9487F8E1F31247B4AA"/>
        <w:category>
          <w:name w:val="Allmänt"/>
          <w:gallery w:val="placeholder"/>
        </w:category>
        <w:types>
          <w:type w:val="bbPlcHdr"/>
        </w:types>
        <w:behaviors>
          <w:behavior w:val="content"/>
        </w:behaviors>
        <w:guid w:val="{5CDFFB44-49CC-4778-8A72-36104F60E0EC}"/>
      </w:docPartPr>
      <w:docPartBody>
        <w:p w:rsidR="00BA1A75" w:rsidRDefault="00051D30">
          <w:r w:rsidRPr="000A0DA0">
            <w:rPr>
              <w:rStyle w:val="Platshllartext"/>
            </w:rPr>
            <w:t>[ange din text här]</w:t>
          </w:r>
        </w:p>
      </w:docPartBody>
    </w:docPart>
    <w:docPart>
      <w:docPartPr>
        <w:name w:val="4E55BF8477D345588559A9A652F2EA7B"/>
        <w:category>
          <w:name w:val="Allmänt"/>
          <w:gallery w:val="placeholder"/>
        </w:category>
        <w:types>
          <w:type w:val="bbPlcHdr"/>
        </w:types>
        <w:behaviors>
          <w:behavior w:val="content"/>
        </w:behaviors>
        <w:guid w:val="{25B6F681-47A6-4755-9B93-4A92E9AF9D1F}"/>
      </w:docPartPr>
      <w:docPartBody>
        <w:p w:rsidR="009F1864" w:rsidRDefault="009F18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30"/>
    <w:rsid w:val="00051D30"/>
    <w:rsid w:val="00186E9D"/>
    <w:rsid w:val="0024551E"/>
    <w:rsid w:val="00284111"/>
    <w:rsid w:val="002F56E3"/>
    <w:rsid w:val="003A3BDB"/>
    <w:rsid w:val="003B2510"/>
    <w:rsid w:val="00535528"/>
    <w:rsid w:val="006F08C1"/>
    <w:rsid w:val="006F6E88"/>
    <w:rsid w:val="008E420C"/>
    <w:rsid w:val="0091680D"/>
    <w:rsid w:val="009F1864"/>
    <w:rsid w:val="00A15343"/>
    <w:rsid w:val="00AC2880"/>
    <w:rsid w:val="00B733C6"/>
    <w:rsid w:val="00BA1A75"/>
    <w:rsid w:val="00C4590F"/>
    <w:rsid w:val="00C67661"/>
    <w:rsid w:val="00D12C7B"/>
    <w:rsid w:val="00D21D83"/>
    <w:rsid w:val="00E14989"/>
    <w:rsid w:val="00E372BB"/>
    <w:rsid w:val="00E40F7A"/>
    <w:rsid w:val="00EC0F0F"/>
    <w:rsid w:val="00F915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551E"/>
    <w:rPr>
      <w:color w:val="F4B083" w:themeColor="accent2" w:themeTint="99"/>
    </w:rPr>
  </w:style>
  <w:style w:type="paragraph" w:customStyle="1" w:styleId="C8A3AB7FF838496A8D2825FE9D16F8FE">
    <w:name w:val="C8A3AB7FF838496A8D2825FE9D16F8FE"/>
  </w:style>
  <w:style w:type="paragraph" w:customStyle="1" w:styleId="92F73D7EBFD04CF2BA778D66AC200138">
    <w:name w:val="92F73D7EBFD04CF2BA778D66AC200138"/>
  </w:style>
  <w:style w:type="paragraph" w:customStyle="1" w:styleId="2953520329E948308D8CF9746610FD9F">
    <w:name w:val="2953520329E948308D8CF9746610FD9F"/>
  </w:style>
  <w:style w:type="paragraph" w:customStyle="1" w:styleId="3479FFE823984712BAFFC94C2199F551">
    <w:name w:val="3479FFE823984712BAFFC94C2199F5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38FC01-7010-4773-9737-C846FB015F17}"/>
</file>

<file path=customXml/itemProps2.xml><?xml version="1.0" encoding="utf-8"?>
<ds:datastoreItem xmlns:ds="http://schemas.openxmlformats.org/officeDocument/2006/customXml" ds:itemID="{BF872AD6-4736-4ACF-B320-6EE6623FEE61}"/>
</file>

<file path=customXml/itemProps3.xml><?xml version="1.0" encoding="utf-8"?>
<ds:datastoreItem xmlns:ds="http://schemas.openxmlformats.org/officeDocument/2006/customXml" ds:itemID="{4F5DDD88-26E6-469B-864E-0F84730F002B}"/>
</file>

<file path=docProps/app.xml><?xml version="1.0" encoding="utf-8"?>
<Properties xmlns="http://schemas.openxmlformats.org/officeDocument/2006/extended-properties" xmlns:vt="http://schemas.openxmlformats.org/officeDocument/2006/docPropsVTypes">
  <Template>Normal</Template>
  <TotalTime>104</TotalTime>
  <Pages>13</Pages>
  <Words>5399</Words>
  <Characters>32664</Characters>
  <Application>Microsoft Office Word</Application>
  <DocSecurity>0</DocSecurity>
  <Lines>526</Lines>
  <Paragraphs>146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 Långsiktigt planerande och byggande</vt:lpstr>
      <vt:lpstr>
      </vt:lpstr>
    </vt:vector>
  </TitlesOfParts>
  <Company>Sveriges riksdag</Company>
  <LinksUpToDate>false</LinksUpToDate>
  <CharactersWithSpaces>37917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