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0532" w:rsidRPr="00B20292" w:rsidRDefault="001B0532" w:rsidP="00C479B3">
      <w:pPr>
        <w:pStyle w:val="Hemstlrubrik"/>
      </w:pPr>
      <w:r w:rsidRPr="00B20292">
        <w:t>Förslag till riksdagsbeslut</w:t>
      </w:r>
    </w:p>
    <w:p w:rsidR="001B0532" w:rsidRPr="00B20292" w:rsidRDefault="001B0532" w:rsidP="001B0532">
      <w:pPr>
        <w:pStyle w:val="Hemstlatt"/>
      </w:pPr>
      <w:r w:rsidRPr="00B20292">
        <w:t>Riksdagen tillkännager för regeringen som sin mening vad i motionen anförs om att medge avdrag för skattekonsultation vid skattemål.</w:t>
      </w:r>
    </w:p>
    <w:p w:rsidR="001B0532" w:rsidRPr="00B20292" w:rsidRDefault="001B0532" w:rsidP="001B0532">
      <w:pPr>
        <w:pStyle w:val="Rubrik1"/>
      </w:pPr>
      <w:r w:rsidRPr="00B20292">
        <w:t>Motivering</w:t>
      </w:r>
    </w:p>
    <w:p w:rsidR="001B0532" w:rsidRPr="00B20292" w:rsidRDefault="001B0532" w:rsidP="00C479B3">
      <w:r w:rsidRPr="00B20292">
        <w:t>Vid brottmål har den tilltalade rätt till ombud för att tillvarata hans/hennes intresse. Det åligger åklagaren att kunna bevisa din skuld inför rätten. I det fall den tilltalade blir frikänd återkrävs ingen kostnad för det allmänna omb</w:t>
      </w:r>
      <w:r w:rsidRPr="00B20292">
        <w:t>u</w:t>
      </w:r>
      <w:r w:rsidRPr="00B20292">
        <w:t>det. Vid fällande dom betalas endast del av det allmänna ombudets kostnader.</w:t>
      </w:r>
    </w:p>
    <w:p w:rsidR="001B0532" w:rsidRPr="00B20292" w:rsidRDefault="001B0532" w:rsidP="001B0532">
      <w:pPr>
        <w:pStyle w:val="Normaltindrag"/>
      </w:pPr>
      <w:r w:rsidRPr="00B20292">
        <w:t>När det gäller skattemål gäller s.k. omvänd bevisföring vilket innebär att du som skattskyldig skall bevisa din oskuld. Ett ifrågasättande från skatt</w:t>
      </w:r>
      <w:r w:rsidRPr="00B20292">
        <w:t>e</w:t>
      </w:r>
      <w:r w:rsidRPr="00B20292">
        <w:t xml:space="preserve">myndigheten som helt saknar grund kan åsamka den enskilde stora kostnader i skattekonsultationskostnader för att han eller hon skall kunna bevisa sin oskuld. </w:t>
      </w:r>
    </w:p>
    <w:p w:rsidR="001B0532" w:rsidRPr="00B20292" w:rsidRDefault="001B0532" w:rsidP="00571EAC">
      <w:pPr>
        <w:pStyle w:val="Normaltindrag"/>
      </w:pPr>
      <w:r w:rsidRPr="00B20292">
        <w:t>Denna kostnad är inte ens avdragsgill i inkomstdeklarationen. Detta dra</w:t>
      </w:r>
      <w:r w:rsidRPr="00B20292">
        <w:t>b</w:t>
      </w:r>
      <w:r w:rsidRPr="00B20292">
        <w:t>bar främst enskilda och småföretagare.</w:t>
      </w:r>
    </w:p>
    <w:p w:rsidR="001B0532" w:rsidRPr="00B20292" w:rsidRDefault="001B0532" w:rsidP="001B0532">
      <w:pPr>
        <w:pStyle w:val="Normaltindrag"/>
        <w:rPr>
          <w:spacing w:val="-2"/>
          <w:szCs w:val="19"/>
        </w:rPr>
      </w:pPr>
      <w:r w:rsidRPr="00B20292">
        <w:rPr>
          <w:spacing w:val="-2"/>
          <w:szCs w:val="19"/>
        </w:rPr>
        <w:t>När det gäller lite större företag har man ofta egen jurist eller skattekunn</w:t>
      </w:r>
      <w:r w:rsidRPr="00B20292">
        <w:rPr>
          <w:spacing w:val="-2"/>
          <w:szCs w:val="19"/>
        </w:rPr>
        <w:t>i</w:t>
      </w:r>
      <w:r w:rsidRPr="00B20292">
        <w:rPr>
          <w:spacing w:val="-2"/>
          <w:szCs w:val="19"/>
        </w:rPr>
        <w:t>ga medarbetare som kan tillvarata företagets intresse. Kostnaden för att driva ska</w:t>
      </w:r>
      <w:r w:rsidRPr="00B20292">
        <w:rPr>
          <w:spacing w:val="-2"/>
          <w:szCs w:val="19"/>
        </w:rPr>
        <w:t>t</w:t>
      </w:r>
      <w:r w:rsidRPr="00B20292">
        <w:rPr>
          <w:spacing w:val="-2"/>
          <w:szCs w:val="19"/>
        </w:rPr>
        <w:t>temål med egen personal är avdragsgill som lön i företagets resultaträ</w:t>
      </w:r>
      <w:r w:rsidRPr="00B20292">
        <w:rPr>
          <w:spacing w:val="-2"/>
          <w:szCs w:val="19"/>
        </w:rPr>
        <w:t>k</w:t>
      </w:r>
      <w:r w:rsidRPr="00B20292">
        <w:rPr>
          <w:spacing w:val="-2"/>
          <w:szCs w:val="19"/>
        </w:rPr>
        <w:t xml:space="preserve">ning. </w:t>
      </w:r>
    </w:p>
    <w:p w:rsidR="001B0532" w:rsidRPr="00B20292" w:rsidRDefault="001B0532" w:rsidP="001B0532">
      <w:pPr>
        <w:pStyle w:val="Normaltindrag"/>
      </w:pPr>
      <w:r w:rsidRPr="00B20292">
        <w:t>Det är djupt orättvist att olika skattskyldiga skall behandlas så olika vid tillämpning av samma lagstiftning. Därför måste en skattskyldig kunna me</w:t>
      </w:r>
      <w:r w:rsidRPr="00B20292">
        <w:t>d</w:t>
      </w:r>
      <w:r w:rsidRPr="00B20292">
        <w:t>ges avdrag i inkomstdeklarationen för sina kostnader att tillvarata sina intre</w:t>
      </w:r>
      <w:r w:rsidRPr="00B20292">
        <w:t>s</w:t>
      </w:r>
      <w:r w:rsidRPr="00B20292">
        <w:t xml:space="preserve">sen vid skattemål. Åtminstone måste detta medges om skattemyndigheten inte vinner framgång i sina yrkanden.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479B3" w:rsidRPr="00B202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479B3" w:rsidRPr="00B20292" w:rsidRDefault="00C479B3" w:rsidP="00C479B3">
            <w:pPr>
              <w:pStyle w:val="UnderskriftDatum"/>
              <w:spacing w:before="240"/>
            </w:pPr>
            <w:r w:rsidRPr="00B20292">
              <w:t>Stockholm den 27 september 2005</w:t>
            </w:r>
          </w:p>
        </w:tc>
        <w:tc>
          <w:tcPr>
            <w:tcW w:w="3047" w:type="dxa"/>
          </w:tcPr>
          <w:p w:rsidR="00C479B3" w:rsidRPr="00B20292" w:rsidRDefault="00C479B3" w:rsidP="00C479B3">
            <w:pPr>
              <w:pStyle w:val="Underskrifter"/>
              <w:spacing w:before="240"/>
            </w:pPr>
          </w:p>
        </w:tc>
      </w:tr>
      <w:tr w:rsidR="00C479B3" w:rsidRPr="00B202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479B3" w:rsidRPr="00B20292" w:rsidRDefault="00C479B3" w:rsidP="00C479B3">
            <w:pPr>
              <w:pStyle w:val="Underskrifter"/>
            </w:pPr>
            <w:r w:rsidRPr="00B20292">
              <w:t>Bengt-Anders Johansson (m)</w:t>
            </w:r>
          </w:p>
        </w:tc>
        <w:tc>
          <w:tcPr>
            <w:tcW w:w="3047" w:type="dxa"/>
          </w:tcPr>
          <w:p w:rsidR="00C479B3" w:rsidRPr="00B20292" w:rsidRDefault="00C479B3" w:rsidP="00C479B3">
            <w:pPr>
              <w:pStyle w:val="Underskrifter"/>
            </w:pPr>
            <w:r w:rsidRPr="00B20292">
              <w:t>Anders G Högmark (m)</w:t>
            </w:r>
          </w:p>
        </w:tc>
      </w:tr>
    </w:tbl>
    <w:p w:rsidR="001B0532" w:rsidRPr="00B20292" w:rsidRDefault="001B0532" w:rsidP="00C479B3">
      <w:pPr>
        <w:pStyle w:val="Normaltindrag"/>
      </w:pPr>
    </w:p>
    <w:sectPr w:rsidR="001B0532" w:rsidRPr="00B20292" w:rsidSect="00C479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1A5F" w:rsidRPr="00B20292" w:rsidRDefault="00041A5F">
      <w:r w:rsidRPr="00B20292">
        <w:separator/>
      </w:r>
    </w:p>
  </w:endnote>
  <w:endnote w:type="continuationSeparator" w:id="0">
    <w:p w:rsidR="00041A5F" w:rsidRPr="00B20292" w:rsidRDefault="00041A5F">
      <w:r w:rsidRPr="00B202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9B3" w:rsidRPr="00B20292" w:rsidRDefault="00B20292" w:rsidP="00C479B3">
    <w:pPr>
      <w:pStyle w:val="Sidfot"/>
    </w:pPr>
    <w:r w:rsidRPr="00B2029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042571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9B3" w:rsidRDefault="00C479B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479B3" w:rsidRDefault="00C479B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BD5" w:rsidRPr="00B20292" w:rsidRDefault="00B20292" w:rsidP="00C479B3">
    <w:pPr>
      <w:pStyle w:val="Sidfot"/>
    </w:pPr>
    <w:r w:rsidRPr="00B2029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26274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9B3" w:rsidRDefault="00C479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79B3" w:rsidRDefault="00C479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BD5" w:rsidRPr="00B20292" w:rsidRDefault="00B20292" w:rsidP="00C479B3">
    <w:pPr>
      <w:pStyle w:val="Sidfot"/>
    </w:pPr>
    <w:r w:rsidRPr="00B2029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79624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9B3" w:rsidRDefault="00C479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79B3" w:rsidRDefault="00C479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1A5F" w:rsidRPr="00B20292" w:rsidRDefault="00041A5F">
      <w:r w:rsidRPr="00B20292">
        <w:separator/>
      </w:r>
    </w:p>
  </w:footnote>
  <w:footnote w:type="continuationSeparator" w:id="0">
    <w:p w:rsidR="00041A5F" w:rsidRPr="00B20292" w:rsidRDefault="00041A5F">
      <w:r w:rsidRPr="00B202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9B3" w:rsidRPr="00B20292" w:rsidRDefault="00B20292" w:rsidP="00C479B3">
    <w:pPr>
      <w:pStyle w:val="Sidhuvud"/>
    </w:pPr>
    <w:r w:rsidRPr="00B2029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41618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9B3" w:rsidRDefault="00C479B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479B3" w:rsidRDefault="00C479B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BD5" w:rsidRPr="00B20292" w:rsidRDefault="00B20292" w:rsidP="00C479B3">
    <w:pPr>
      <w:pStyle w:val="Sidhuvud"/>
    </w:pPr>
    <w:r w:rsidRPr="00B2029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104284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9B3" w:rsidRDefault="00C479B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479B3" w:rsidRDefault="00C479B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9B3" w:rsidRPr="00B20292" w:rsidRDefault="00C479B3">
    <w:pPr>
      <w:pStyle w:val="FSHNormal"/>
      <w:tabs>
        <w:tab w:val="right" w:pos="5840"/>
      </w:tabs>
    </w:pPr>
    <w:r w:rsidRPr="00B20292">
      <w:br/>
    </w:r>
    <w:r w:rsidRPr="00B20292">
      <w:fldChar w:fldCharType="begin" w:fldLock="1"/>
    </w:r>
    <w:r w:rsidRPr="00B20292">
      <w:instrText xml:space="preserve"> DOCPROPERTY</w:instrText>
    </w:r>
    <w:r w:rsidRPr="00B20292">
      <w:rPr>
        <w:sz w:val="18"/>
      </w:rPr>
      <w:instrText xml:space="preserve"> "YearUser" *\charformat </w:instrText>
    </w:r>
    <w:r w:rsidRPr="00B20292">
      <w:fldChar w:fldCharType="separate"/>
    </w:r>
    <w:r w:rsidRPr="00B20292">
      <w:t>2005/06</w:t>
    </w:r>
    <w:r w:rsidRPr="00B20292">
      <w:fldChar w:fldCharType="end"/>
    </w:r>
    <w:r w:rsidRPr="00B20292">
      <w:t xml:space="preserve"> </w:t>
    </w:r>
    <w:r w:rsidRPr="00B20292">
      <w:tab/>
      <w:t xml:space="preserve">mnr: </w:t>
    </w:r>
    <w:r w:rsidRPr="00B20292">
      <w:fldChar w:fldCharType="begin" w:fldLock="1"/>
    </w:r>
    <w:r w:rsidRPr="00B20292">
      <w:instrText xml:space="preserve"> DOCPROPERTY</w:instrText>
    </w:r>
    <w:r w:rsidRPr="00B20292">
      <w:rPr>
        <w:sz w:val="18"/>
      </w:rPr>
      <w:instrText xml:space="preserve"> "Motionsnummer" *\charformat </w:instrText>
    </w:r>
    <w:r w:rsidRPr="00B20292">
      <w:fldChar w:fldCharType="separate"/>
    </w:r>
    <w:r w:rsidRPr="00B20292">
      <w:t>Sk295</w:t>
    </w:r>
    <w:r w:rsidRPr="00B20292">
      <w:fldChar w:fldCharType="end"/>
    </w:r>
    <w:r w:rsidRPr="00B20292">
      <w:br/>
    </w:r>
    <w:r w:rsidRPr="00B20292">
      <w:fldChar w:fldCharType="begin" w:fldLock="1"/>
    </w:r>
    <w:r w:rsidRPr="00B20292">
      <w:instrText xml:space="preserve"> DOCPROPERTY</w:instrText>
    </w:r>
    <w:r w:rsidRPr="00B20292">
      <w:rPr>
        <w:sz w:val="18"/>
      </w:rPr>
      <w:instrText xml:space="preserve"> "Samling" *\charformat </w:instrText>
    </w:r>
    <w:r w:rsidRPr="00B20292">
      <w:fldChar w:fldCharType="end"/>
    </w:r>
    <w:r w:rsidRPr="00B20292">
      <w:tab/>
      <w:t xml:space="preserve">pnr: </w:t>
    </w:r>
    <w:r w:rsidRPr="00B20292">
      <w:fldChar w:fldCharType="begin" w:fldLock="1"/>
    </w:r>
    <w:r w:rsidRPr="00B20292">
      <w:instrText xml:space="preserve"> DOCPROPERTY</w:instrText>
    </w:r>
    <w:r w:rsidRPr="00B20292">
      <w:rPr>
        <w:sz w:val="18"/>
      </w:rPr>
      <w:instrText xml:space="preserve"> "Partinummer" *\charformat </w:instrText>
    </w:r>
    <w:r w:rsidRPr="00B20292">
      <w:fldChar w:fldCharType="separate"/>
    </w:r>
    <w:r w:rsidRPr="00B20292">
      <w:t>m1324</w:t>
    </w:r>
    <w:r w:rsidRPr="00B20292">
      <w:fldChar w:fldCharType="end"/>
    </w:r>
  </w:p>
  <w:p w:rsidR="00C479B3" w:rsidRPr="00B20292" w:rsidRDefault="00C479B3">
    <w:pPr>
      <w:pStyle w:val="FSHRub1"/>
    </w:pPr>
    <w:r w:rsidRPr="00B20292">
      <w:t>Motion till riksdagen</w:t>
    </w:r>
    <w:r w:rsidRPr="00B20292">
      <w:br/>
    </w:r>
    <w:r w:rsidRPr="00B20292">
      <w:fldChar w:fldCharType="begin" w:fldLock="1"/>
    </w:r>
    <w:r w:rsidRPr="00B20292">
      <w:instrText xml:space="preserve"> DOCPROPERTY "YearUser" *\charformat </w:instrText>
    </w:r>
    <w:r w:rsidRPr="00B20292">
      <w:fldChar w:fldCharType="separate"/>
    </w:r>
    <w:r w:rsidRPr="00B20292">
      <w:t>2005/06</w:t>
    </w:r>
    <w:r w:rsidRPr="00B20292">
      <w:fldChar w:fldCharType="end"/>
    </w:r>
    <w:r w:rsidRPr="00B20292">
      <w:t>:</w:t>
    </w:r>
    <w:r w:rsidRPr="00B20292">
      <w:fldChar w:fldCharType="begin" w:fldLock="1"/>
    </w:r>
    <w:r w:rsidRPr="00B20292">
      <w:instrText xml:space="preserve"> DOCPROPERTY "Motionsnummer" *\charformat </w:instrText>
    </w:r>
    <w:r w:rsidRPr="00B20292">
      <w:fldChar w:fldCharType="separate"/>
    </w:r>
    <w:r w:rsidRPr="00B20292">
      <w:t>Sk295</w:t>
    </w:r>
    <w:r w:rsidRPr="00B20292">
      <w:fldChar w:fldCharType="end"/>
    </w:r>
  </w:p>
  <w:p w:rsidR="00C479B3" w:rsidRPr="00B20292" w:rsidRDefault="00C479B3">
    <w:pPr>
      <w:pStyle w:val="FSHNormalS5"/>
    </w:pPr>
    <w:r w:rsidRPr="00B20292">
      <w:fldChar w:fldCharType="begin" w:fldLock="1"/>
    </w:r>
    <w:r w:rsidRPr="00B20292">
      <w:instrText xml:space="preserve"> DOCPROPERTY "MotionarText" *\charformat </w:instrText>
    </w:r>
    <w:r w:rsidRPr="00B20292">
      <w:fldChar w:fldCharType="separate"/>
    </w:r>
    <w:r w:rsidRPr="00B20292">
      <w:t>av Bengt-Anders Johansson och Anders G Högmark (m)</w:t>
    </w:r>
    <w:r w:rsidRPr="00B20292">
      <w:fldChar w:fldCharType="end"/>
    </w:r>
    <w:r w:rsidRPr="00B20292">
      <w:br/>
    </w:r>
    <w:r w:rsidRPr="00B20292">
      <w:fldChar w:fldCharType="begin" w:fldLock="1"/>
    </w:r>
    <w:r w:rsidRPr="00B20292">
      <w:instrText xml:space="preserve"> DOCPROPERTY "SvarFrasKort" *\charformat </w:instrText>
    </w:r>
    <w:r w:rsidRPr="00B20292">
      <w:fldChar w:fldCharType="end"/>
    </w:r>
  </w:p>
  <w:p w:rsidR="00C479B3" w:rsidRPr="00B20292" w:rsidRDefault="00C479B3">
    <w:pPr>
      <w:pStyle w:val="FSHTitel"/>
    </w:pPr>
    <w:r w:rsidRPr="00B20292">
      <w:fldChar w:fldCharType="begin" w:fldLock="1"/>
    </w:r>
    <w:r w:rsidRPr="00B20292">
      <w:instrText xml:space="preserve"> DOCPROPERTY</w:instrText>
    </w:r>
    <w:r w:rsidRPr="00B20292">
      <w:rPr>
        <w:sz w:val="18"/>
      </w:rPr>
      <w:instrText xml:space="preserve"> "RubrikSvar" *\charformat </w:instrText>
    </w:r>
    <w:r w:rsidRPr="00B20292">
      <w:fldChar w:fldCharType="separate"/>
    </w:r>
    <w:r w:rsidRPr="00B20292">
      <w:t>Den enskildes rätt vid skattetvist</w:t>
    </w:r>
    <w:r w:rsidRPr="00B20292">
      <w:fldChar w:fldCharType="end"/>
    </w:r>
  </w:p>
  <w:p w:rsidR="00C479B3" w:rsidRPr="00B20292" w:rsidRDefault="00C479B3" w:rsidP="00C479B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1A97ECF"/>
    <w:multiLevelType w:val="multilevel"/>
    <w:tmpl w:val="00F645B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1005675">
    <w:abstractNumId w:val="14"/>
  </w:num>
  <w:num w:numId="2" w16cid:durableId="1048991731">
    <w:abstractNumId w:val="10"/>
  </w:num>
  <w:num w:numId="3" w16cid:durableId="1487550299">
    <w:abstractNumId w:val="11"/>
  </w:num>
  <w:num w:numId="4" w16cid:durableId="1453091190">
    <w:abstractNumId w:val="12"/>
  </w:num>
  <w:num w:numId="5" w16cid:durableId="275454210">
    <w:abstractNumId w:val="8"/>
  </w:num>
  <w:num w:numId="6" w16cid:durableId="385763663">
    <w:abstractNumId w:val="3"/>
  </w:num>
  <w:num w:numId="7" w16cid:durableId="259414952">
    <w:abstractNumId w:val="2"/>
  </w:num>
  <w:num w:numId="8" w16cid:durableId="2077779444">
    <w:abstractNumId w:val="1"/>
  </w:num>
  <w:num w:numId="9" w16cid:durableId="457837862">
    <w:abstractNumId w:val="0"/>
  </w:num>
  <w:num w:numId="10" w16cid:durableId="573392790">
    <w:abstractNumId w:val="9"/>
  </w:num>
  <w:num w:numId="11" w16cid:durableId="2094933501">
    <w:abstractNumId w:val="7"/>
  </w:num>
  <w:num w:numId="12" w16cid:durableId="506210171">
    <w:abstractNumId w:val="6"/>
  </w:num>
  <w:num w:numId="13" w16cid:durableId="1249660090">
    <w:abstractNumId w:val="5"/>
  </w:num>
  <w:num w:numId="14" w16cid:durableId="1269582888">
    <w:abstractNumId w:val="4"/>
  </w:num>
  <w:num w:numId="15" w16cid:durableId="18049579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30"/>
  </w:docVars>
  <w:rsids>
    <w:rsidRoot w:val="00B05EF3"/>
    <w:rsid w:val="0003292D"/>
    <w:rsid w:val="00041A5F"/>
    <w:rsid w:val="00064BC3"/>
    <w:rsid w:val="00066775"/>
    <w:rsid w:val="00072FB9"/>
    <w:rsid w:val="00100531"/>
    <w:rsid w:val="001B0532"/>
    <w:rsid w:val="001D7BA7"/>
    <w:rsid w:val="00201DFB"/>
    <w:rsid w:val="00204A63"/>
    <w:rsid w:val="00212FF1"/>
    <w:rsid w:val="00230193"/>
    <w:rsid w:val="0025068A"/>
    <w:rsid w:val="002818D3"/>
    <w:rsid w:val="002D11A8"/>
    <w:rsid w:val="003E0DBE"/>
    <w:rsid w:val="00445271"/>
    <w:rsid w:val="0049698A"/>
    <w:rsid w:val="004A0504"/>
    <w:rsid w:val="004E38D9"/>
    <w:rsid w:val="00505DDA"/>
    <w:rsid w:val="00571EAC"/>
    <w:rsid w:val="00740D6D"/>
    <w:rsid w:val="00794149"/>
    <w:rsid w:val="007B67A7"/>
    <w:rsid w:val="007C6092"/>
    <w:rsid w:val="008936F0"/>
    <w:rsid w:val="00A053C6"/>
    <w:rsid w:val="00AA1BD5"/>
    <w:rsid w:val="00B05EF3"/>
    <w:rsid w:val="00B13BF0"/>
    <w:rsid w:val="00B20292"/>
    <w:rsid w:val="00C1285C"/>
    <w:rsid w:val="00C27B7D"/>
    <w:rsid w:val="00C479B3"/>
    <w:rsid w:val="00C53B2E"/>
    <w:rsid w:val="00C90D78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BDCB43C-3B24-43C1-9A12-8BB5A06D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C479B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C479B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C479B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C479B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C479B3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C479B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C479B3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C479B3"/>
    <w:pPr>
      <w:outlineLvl w:val="7"/>
    </w:pPr>
  </w:style>
  <w:style w:type="paragraph" w:styleId="Rubrik9">
    <w:name w:val="heading 9"/>
    <w:basedOn w:val="Rubrik8"/>
    <w:next w:val="Normal"/>
    <w:qFormat/>
    <w:rsid w:val="00C479B3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479B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479B3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222</Words>
  <Characters>1342</Characters>
  <Application>Microsoft Office Word</Application>
  <DocSecurity>4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Sk295</vt:lpstr>
    </vt:vector>
  </TitlesOfParts>
  <Company>Riksdagen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Sk295</dc:title>
  <dc:subject>Sk295</dc:subject>
  <dc:creator>Riksdagen</dc:creator>
  <cp:keywords>Riksdagen</cp:keywords>
  <dc:description/>
  <cp:lastModifiedBy>Lars Brink</cp:lastModifiedBy>
  <cp:revision>2</cp:revision>
  <cp:lastPrinted>2005-10-30T11:18:00Z</cp:lastPrinted>
  <dcterms:created xsi:type="dcterms:W3CDTF">2025-12-16T20:59:00Z</dcterms:created>
  <dcterms:modified xsi:type="dcterms:W3CDTF">2025-12-16T20:59:00Z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mot2000_423_2005-10-30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GM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Den enskildes rätt vid skattetvist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Den enskildes rätt vid skattetvist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m1324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Bengt-Anders Johansson och Anders G Högmark (m)</vt:lpwstr>
  </property>
  <property fmtid="{D5CDD505-2E9C-101B-9397-08002B2CF9AE}" pid="26" name="MotionarLista">
    <vt:lpwstr>Johansson, Bengt-Anders (m)\Högmark, Anders G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Bengt-Anders Johansson (m), Anders G Högmark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gunilla.mattsson@riksdagen.se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20052006000000000109000013240069</vt:lpwstr>
  </property>
  <property fmtid="{D5CDD505-2E9C-101B-9397-08002B2CF9AE}" pid="47" name="datum">
    <vt:lpwstr>050927</vt:lpwstr>
  </property>
  <property fmtid="{D5CDD505-2E9C-101B-9397-08002B2CF9AE}" pid="48" name="avsändar-e-post">
    <vt:lpwstr>gunilla.mattsson@riksdagen.se</vt:lpwstr>
  </property>
  <property fmtid="{D5CDD505-2E9C-101B-9397-08002B2CF9AE}" pid="49" name="id">
    <vt:lpwstr>20052006000000000109000013240069</vt:lpwstr>
  </property>
  <property fmtid="{D5CDD505-2E9C-101B-9397-08002B2CF9AE}" pid="50" name="nummer">
    <vt:lpwstr>295</vt:lpwstr>
  </property>
  <property fmtid="{D5CDD505-2E9C-101B-9397-08002B2CF9AE}" pid="51" name="utskottsbeteckning">
    <vt:lpwstr>Sk</vt:lpwstr>
  </property>
</Properties>
</file>