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3367D44FD40414EAA966775C3BFA5F1"/>
        </w:placeholder>
        <w15:appearance w15:val="hidden"/>
        <w:text/>
      </w:sdtPr>
      <w:sdtEndPr/>
      <w:sdtContent>
        <w:p w:rsidRPr="009B062B" w:rsidR="00AF30DD" w:rsidP="009B062B" w:rsidRDefault="00AF30DD" w14:paraId="2753867D" w14:textId="77777777">
          <w:pPr>
            <w:pStyle w:val="RubrikFrslagTIllRiksdagsbeslut"/>
          </w:pPr>
          <w:r w:rsidRPr="009B062B">
            <w:t>Förslag till riksdagsbeslut</w:t>
          </w:r>
        </w:p>
      </w:sdtContent>
    </w:sdt>
    <w:sdt>
      <w:sdtPr>
        <w:alias w:val="Yrkande 1"/>
        <w:tag w:val="c42c2134-fa60-4b7c-8675-cfe842ff5ba3"/>
        <w:id w:val="1256329658"/>
        <w:lock w:val="sdtLocked"/>
      </w:sdtPr>
      <w:sdtEndPr/>
      <w:sdtContent>
        <w:p w:rsidR="0058707E" w:rsidRDefault="00D76EDD" w14:paraId="6314864E" w14:textId="77777777">
          <w:pPr>
            <w:pStyle w:val="Frslagstext"/>
            <w:numPr>
              <w:ilvl w:val="0"/>
              <w:numId w:val="0"/>
            </w:numPr>
          </w:pPr>
          <w:r>
            <w:t>Riksdagen ställer sig bakom det som anförs i motionen om att utreda ett slopande av avdragsförbudet för stadigvarande bostad i mervärdesskattelagen och tillkännager detta för regeringen.</w:t>
          </w:r>
        </w:p>
      </w:sdtContent>
    </w:sdt>
    <w:p w:rsidRPr="009B062B" w:rsidR="00AF30DD" w:rsidP="009B062B" w:rsidRDefault="000156D9" w14:paraId="29E50349" w14:textId="77777777">
      <w:pPr>
        <w:pStyle w:val="Rubrik1"/>
      </w:pPr>
      <w:bookmarkStart w:name="MotionsStart" w:id="1"/>
      <w:bookmarkEnd w:id="1"/>
      <w:r w:rsidRPr="009B062B">
        <w:t>Motivering</w:t>
      </w:r>
    </w:p>
    <w:p w:rsidRPr="000626AA" w:rsidR="00447622" w:rsidP="00B569EC" w:rsidRDefault="00447622" w14:paraId="51BBD8F7" w14:textId="77777777">
      <w:pPr>
        <w:pStyle w:val="Normalutanindragellerluft"/>
      </w:pPr>
      <w:r w:rsidRPr="000626AA">
        <w:t xml:space="preserve">Momsen är en konsumtionsskatt, alltså en skatt som i sista hand betalas i samband med inköp för konsumtion. Näringsidkares rätt till avdrag för ingående moms på kostnader är en förutsättning för att systemet ska fungera. Avdragsförbudet för stadigvarande bostad innebär ett avsteg som kan ifrågasättas utifrån ett EU-rättsligt perspektiv. Sverige fick förhandla sig till en rätt att behålla förbudet vid EU-inträdet. </w:t>
      </w:r>
    </w:p>
    <w:p w:rsidR="00447622" w:rsidP="00447622" w:rsidRDefault="00447622" w14:paraId="2E7F6694" w14:textId="61BC1004">
      <w:r>
        <w:t>Avdragsförbudet innebär att enskilda personer och företag som upplåter lokaler, till exempelvis flyktingboenden eller äldreomsorg, riskerar att hamna i en situation som saknar förutsebarhet och som innebär stora momsrisker. En sådan upplåtelse av lokale</w:t>
      </w:r>
      <w:r w:rsidR="00B52407">
        <w:t xml:space="preserve">r </w:t>
      </w:r>
      <w:r>
        <w:t xml:space="preserve">kan förändra bedömningen av </w:t>
      </w:r>
      <w:r>
        <w:lastRenderedPageBreak/>
        <w:t>befintlig verksamhet på så sätt att verksamheten anses gå från att bedriva momspliktig verksamhet till att bedriva momsfri verksamhet. Detta</w:t>
      </w:r>
      <w:r w:rsidR="00632205">
        <w:t xml:space="preserve"> </w:t>
      </w:r>
      <w:r>
        <w:t xml:space="preserve">innebär att man inte kan göra momsavdrag och att momskostnaderna ökar. Dessutom kan man behöva återföra, betala tillbaka (jämka) tidigare avdragen ingående moms på investeringar gjorda för upp till </w:t>
      </w:r>
      <w:r w:rsidR="00870EB5">
        <w:t>tio</w:t>
      </w:r>
      <w:r>
        <w:t xml:space="preserve"> år sedan.</w:t>
      </w:r>
    </w:p>
    <w:p w:rsidR="00447622" w:rsidP="00447622" w:rsidRDefault="00447622" w14:paraId="688F165A" w14:textId="2B3B9E54">
      <w:r>
        <w:t xml:space="preserve">Om avdragsförbudet för stadigvarande bostad togs bort, skulle momsavdragen rimligen inte öka för privata kostnader i samband med </w:t>
      </w:r>
      <w:r w:rsidR="005A2398">
        <w:t xml:space="preserve">uthyrning av bostäder, eftersom </w:t>
      </w:r>
      <w:r>
        <w:t>privata kostnader inte är avdragsgilla i</w:t>
      </w:r>
      <w:r w:rsidR="00870EB5">
        <w:t xml:space="preserve"> </w:t>
      </w:r>
      <w:r>
        <w:t>dag. Detta grundar sig på andra regler, som alltjämt skulle gälla, även om avdragsförbudet för stadigvarande bostad togs bort.</w:t>
      </w:r>
    </w:p>
    <w:p w:rsidR="00447622" w:rsidP="00447622" w:rsidRDefault="00447622" w14:paraId="54596BB0" w14:textId="06BF44F2">
      <w:r>
        <w:t>Stat</w:t>
      </w:r>
      <w:r w:rsidR="002D7E28">
        <w:t>ens</w:t>
      </w:r>
      <w:r>
        <w:t xml:space="preserve"> </w:t>
      </w:r>
      <w:r w:rsidR="00B03F44">
        <w:t xml:space="preserve">respektive </w:t>
      </w:r>
      <w:r>
        <w:t>kommun</w:t>
      </w:r>
      <w:r w:rsidR="00B03F44">
        <w:t>er</w:t>
      </w:r>
      <w:r>
        <w:t>s ekonomiska ansvar för flyktingmottagandet, äldreboenden och andra sociala boende</w:t>
      </w:r>
      <w:r w:rsidR="003652A6">
        <w:t>n</w:t>
      </w:r>
      <w:r>
        <w:t xml:space="preserve"> påverkas av avdragsförbudet för stadigvarande bostad. Dagens regler leder till höjda hyror på bostäder till flyktingar, äldre och annat stödboende då kompensation för de ökade momskostnaderna sker genom hyreshöjningar. Den komplexa situation för mervärdesskatten och </w:t>
      </w:r>
      <w:r w:rsidR="00392C0B">
        <w:t xml:space="preserve">den </w:t>
      </w:r>
      <w:r>
        <w:t xml:space="preserve">administrativa börda som regeln medför innebär att många väljer bort momsfri uthyrning, vilket riskerar att minska utbudet på denna typ av bostäder som samhället så väl behöver. </w:t>
      </w:r>
    </w:p>
    <w:p w:rsidRPr="00447622" w:rsidR="00447622" w:rsidP="00447622" w:rsidRDefault="003652A6" w14:paraId="0585157C" w14:textId="77777777">
      <w:r>
        <w:lastRenderedPageBreak/>
        <w:t>R</w:t>
      </w:r>
      <w:r w:rsidR="00447622">
        <w:t xml:space="preserve">egeringen </w:t>
      </w:r>
      <w:r>
        <w:t>behöver därför</w:t>
      </w:r>
      <w:r w:rsidR="00447622">
        <w:t xml:space="preserve"> se över varje möjlighet att förenkla för enskilda och företag som vill hyra ut lokaler till </w:t>
      </w:r>
      <w:r>
        <w:t xml:space="preserve">exempelvis </w:t>
      </w:r>
      <w:r w:rsidR="00447622">
        <w:t>flyktingbostäder. En bra början vore att se över avdragsförbudet för stadigvarande bostad.</w:t>
      </w:r>
    </w:p>
    <w:p w:rsidRPr="00093F48" w:rsidR="00093F48" w:rsidP="00093F48" w:rsidRDefault="00093F48" w14:paraId="5D95E1A7" w14:textId="77777777">
      <w:pPr>
        <w:pStyle w:val="Normalutanindragellerluft"/>
      </w:pPr>
    </w:p>
    <w:sdt>
      <w:sdtPr>
        <w:alias w:val="CC_Underskrifter"/>
        <w:tag w:val="CC_Underskrifter"/>
        <w:id w:val="583496634"/>
        <w:lock w:val="sdtContentLocked"/>
        <w:placeholder>
          <w:docPart w:val="D8B9F3BF667C40859340AD6C98B725F8"/>
        </w:placeholder>
        <w15:appearance w15:val="hidden"/>
      </w:sdtPr>
      <w:sdtEndPr/>
      <w:sdtContent>
        <w:p w:rsidR="004801AC" w:rsidP="00BE7BF6" w:rsidRDefault="001A2B2A" w14:paraId="1C096691" w14:textId="189782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Larry Söder (KD)</w:t>
            </w:r>
          </w:p>
        </w:tc>
        <w:tc>
          <w:tcPr>
            <w:tcW w:w="50" w:type="pct"/>
            <w:vAlign w:val="bottom"/>
          </w:tcPr>
          <w:p>
            <w:pPr>
              <w:pStyle w:val="Underskrifter"/>
            </w:pPr>
            <w:r>
              <w:t> </w:t>
            </w:r>
          </w:p>
        </w:tc>
      </w:tr>
    </w:tbl>
    <w:p w:rsidR="004951A1" w:rsidRDefault="004951A1" w14:paraId="16CF6DAF" w14:textId="77777777"/>
    <w:sectPr w:rsidR="004951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5E6F3" w14:textId="77777777" w:rsidR="00AE5174" w:rsidRDefault="00AE5174" w:rsidP="000C1CAD">
      <w:pPr>
        <w:spacing w:line="240" w:lineRule="auto"/>
      </w:pPr>
      <w:r>
        <w:separator/>
      </w:r>
    </w:p>
  </w:endnote>
  <w:endnote w:type="continuationSeparator" w:id="0">
    <w:p w14:paraId="39C2CA38" w14:textId="77777777" w:rsidR="00AE5174" w:rsidRDefault="00AE5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53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869BE" w14:textId="5BA249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B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E8CA2" w14:textId="77777777" w:rsidR="00AE5174" w:rsidRDefault="00AE5174" w:rsidP="000C1CAD">
      <w:pPr>
        <w:spacing w:line="240" w:lineRule="auto"/>
      </w:pPr>
      <w:r>
        <w:separator/>
      </w:r>
    </w:p>
  </w:footnote>
  <w:footnote w:type="continuationSeparator" w:id="0">
    <w:p w14:paraId="75CFFED0" w14:textId="77777777" w:rsidR="00AE5174" w:rsidRDefault="00AE51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503E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690272" wp14:anchorId="39AF26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2B2A" w14:paraId="4A8F85BD" w14:textId="344DB81E">
                          <w:pPr>
                            <w:jc w:val="right"/>
                          </w:pPr>
                          <w:sdt>
                            <w:sdtPr>
                              <w:alias w:val="CC_Noformat_Partikod"/>
                              <w:tag w:val="CC_Noformat_Partikod"/>
                              <w:id w:val="-53464382"/>
                              <w:placeholder>
                                <w:docPart w:val="E08CA491544E48A78127F430C8CF4971"/>
                              </w:placeholder>
                              <w:text/>
                            </w:sdtPr>
                            <w:sdtEndPr/>
                            <w:sdtContent>
                              <w:r w:rsidR="002D7E28">
                                <w:t>-</w:t>
                              </w:r>
                            </w:sdtContent>
                          </w:sdt>
                          <w:sdt>
                            <w:sdtPr>
                              <w:alias w:val="CC_Noformat_Partinummer"/>
                              <w:tag w:val="CC_Noformat_Partinummer"/>
                              <w:id w:val="-1709555926"/>
                              <w:placeholder>
                                <w:docPart w:val="10472DDD172E4C8CA44456DEB98F315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AF26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2B2A" w14:paraId="4A8F85BD" w14:textId="344DB81E">
                    <w:pPr>
                      <w:jc w:val="right"/>
                    </w:pPr>
                    <w:sdt>
                      <w:sdtPr>
                        <w:alias w:val="CC_Noformat_Partikod"/>
                        <w:tag w:val="CC_Noformat_Partikod"/>
                        <w:id w:val="-53464382"/>
                        <w:placeholder>
                          <w:docPart w:val="E08CA491544E48A78127F430C8CF4971"/>
                        </w:placeholder>
                        <w:text/>
                      </w:sdtPr>
                      <w:sdtEndPr/>
                      <w:sdtContent>
                        <w:r w:rsidR="002D7E28">
                          <w:t>-</w:t>
                        </w:r>
                      </w:sdtContent>
                    </w:sdt>
                    <w:sdt>
                      <w:sdtPr>
                        <w:alias w:val="CC_Noformat_Partinummer"/>
                        <w:tag w:val="CC_Noformat_Partinummer"/>
                        <w:id w:val="-1709555926"/>
                        <w:placeholder>
                          <w:docPart w:val="10472DDD172E4C8CA44456DEB98F315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88B6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2B2A" w14:paraId="397ABD1F" w14:textId="27DC089A">
    <w:pPr>
      <w:jc w:val="right"/>
    </w:pPr>
    <w:sdt>
      <w:sdtPr>
        <w:alias w:val="CC_Noformat_Partikod"/>
        <w:tag w:val="CC_Noformat_Partikod"/>
        <w:id w:val="559911109"/>
        <w:text/>
      </w:sdtPr>
      <w:sdtEndPr/>
      <w:sdtContent>
        <w:r w:rsidR="002D7E28">
          <w:t>-</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4B62B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2B2A" w14:paraId="64D65AA9" w14:textId="6E586E37">
    <w:pPr>
      <w:jc w:val="right"/>
    </w:pPr>
    <w:sdt>
      <w:sdtPr>
        <w:alias w:val="CC_Noformat_Partikod"/>
        <w:tag w:val="CC_Noformat_Partikod"/>
        <w:id w:val="1471015553"/>
        <w:lock w:val="contentLocked"/>
        <w:text/>
      </w:sdtPr>
      <w:sdtEndPr/>
      <w:sdtContent>
        <w:r w:rsidR="002D7E28">
          <w:t>-</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1A2B2A" w14:paraId="0E60F09F" w14:textId="27C37F8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A2B2A" w14:paraId="37FBB47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2B2A" w14:paraId="4E47159E" w14:textId="416691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:3721</w:t>
        </w:r>
      </w:sdtContent>
    </w:sdt>
  </w:p>
  <w:p w:rsidR="004F35FE" w:rsidP="00E03A3D" w:rsidRDefault="001A2B2A" w14:paraId="181526D1" w14:textId="05A7E6A1">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4F35FE" w:rsidP="00283E0F" w:rsidRDefault="00844212" w14:paraId="7E7EE049" w14:textId="77777777">
        <w:pPr>
          <w:pStyle w:val="FSHRub2"/>
        </w:pPr>
        <w:r>
          <w:t>Stadigvarande bostad</w:t>
        </w:r>
      </w:p>
    </w:sdtContent>
  </w:sdt>
  <w:sdt>
    <w:sdtPr>
      <w:alias w:val="CC_Boilerplate_3"/>
      <w:tag w:val="CC_Boilerplate_3"/>
      <w:id w:val="1606463544"/>
      <w:lock w:val="sdtContentLocked"/>
      <w15:appearance w15:val="hidden"/>
      <w:text w:multiLine="1"/>
    </w:sdtPr>
    <w:sdtEndPr/>
    <w:sdtContent>
      <w:p w:rsidR="004F35FE" w:rsidP="00283E0F" w:rsidRDefault="004F35FE" w14:paraId="646F51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014B"/>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16194"/>
    <w:rsid w:val="000200F6"/>
    <w:rsid w:val="00022F5C"/>
    <w:rsid w:val="00024356"/>
    <w:rsid w:val="00024712"/>
    <w:rsid w:val="000269AE"/>
    <w:rsid w:val="000271B9"/>
    <w:rsid w:val="0002759A"/>
    <w:rsid w:val="000311F6"/>
    <w:rsid w:val="000314C1"/>
    <w:rsid w:val="0003287D"/>
    <w:rsid w:val="00032A5E"/>
    <w:rsid w:val="00033374"/>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26AA"/>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50C1"/>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A05"/>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2B2A"/>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16B6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2FC"/>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3C"/>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14B"/>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3E1"/>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D7E28"/>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1C7E"/>
    <w:rsid w:val="003524A9"/>
    <w:rsid w:val="00353737"/>
    <w:rsid w:val="00353F9D"/>
    <w:rsid w:val="0035416A"/>
    <w:rsid w:val="00354ADE"/>
    <w:rsid w:val="00355B35"/>
    <w:rsid w:val="00360E21"/>
    <w:rsid w:val="0036177A"/>
    <w:rsid w:val="00361F52"/>
    <w:rsid w:val="00362C00"/>
    <w:rsid w:val="003652A6"/>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2C0B"/>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5E60"/>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AC2"/>
    <w:rsid w:val="00434C54"/>
    <w:rsid w:val="00435275"/>
    <w:rsid w:val="0043660E"/>
    <w:rsid w:val="00436F91"/>
    <w:rsid w:val="00437455"/>
    <w:rsid w:val="00437AF8"/>
    <w:rsid w:val="00443989"/>
    <w:rsid w:val="00443D6B"/>
    <w:rsid w:val="00443EB4"/>
    <w:rsid w:val="00444B14"/>
    <w:rsid w:val="00444FE1"/>
    <w:rsid w:val="0044506D"/>
    <w:rsid w:val="00446DBB"/>
    <w:rsid w:val="00446FE9"/>
    <w:rsid w:val="00447622"/>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5A8"/>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951A1"/>
    <w:rsid w:val="004A1326"/>
    <w:rsid w:val="004B0046"/>
    <w:rsid w:val="004B01B7"/>
    <w:rsid w:val="004B079D"/>
    <w:rsid w:val="004B0E94"/>
    <w:rsid w:val="004B16EE"/>
    <w:rsid w:val="004B1A11"/>
    <w:rsid w:val="004B1A5C"/>
    <w:rsid w:val="004B262F"/>
    <w:rsid w:val="004B27C4"/>
    <w:rsid w:val="004B2D94"/>
    <w:rsid w:val="004B320E"/>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346"/>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2AB8"/>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6FD"/>
    <w:rsid w:val="005828F4"/>
    <w:rsid w:val="00584EB4"/>
    <w:rsid w:val="00585C22"/>
    <w:rsid w:val="00585D07"/>
    <w:rsid w:val="0058707E"/>
    <w:rsid w:val="00587296"/>
    <w:rsid w:val="00590118"/>
    <w:rsid w:val="00590E2A"/>
    <w:rsid w:val="005913C9"/>
    <w:rsid w:val="00592695"/>
    <w:rsid w:val="00592802"/>
    <w:rsid w:val="00594D4C"/>
    <w:rsid w:val="0059502C"/>
    <w:rsid w:val="0059581A"/>
    <w:rsid w:val="005A0393"/>
    <w:rsid w:val="005A19A4"/>
    <w:rsid w:val="005A1A53"/>
    <w:rsid w:val="005A1A59"/>
    <w:rsid w:val="005A2398"/>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205"/>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98"/>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427"/>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4212"/>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0EB5"/>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09A"/>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0B99"/>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5174"/>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3F44"/>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2407"/>
    <w:rsid w:val="00B53849"/>
    <w:rsid w:val="00B5398C"/>
    <w:rsid w:val="00B53D64"/>
    <w:rsid w:val="00B53DE2"/>
    <w:rsid w:val="00B54088"/>
    <w:rsid w:val="00B542C2"/>
    <w:rsid w:val="00B54809"/>
    <w:rsid w:val="00B54DFD"/>
    <w:rsid w:val="00B550CE"/>
    <w:rsid w:val="00B55FCC"/>
    <w:rsid w:val="00B56956"/>
    <w:rsid w:val="00B569EC"/>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4CF0"/>
    <w:rsid w:val="00BD5E8C"/>
    <w:rsid w:val="00BE03D5"/>
    <w:rsid w:val="00BE130C"/>
    <w:rsid w:val="00BE358C"/>
    <w:rsid w:val="00BE3D0F"/>
    <w:rsid w:val="00BE65CF"/>
    <w:rsid w:val="00BE7BF6"/>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2CF"/>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385"/>
    <w:rsid w:val="00D12A28"/>
    <w:rsid w:val="00D131C0"/>
    <w:rsid w:val="00D15504"/>
    <w:rsid w:val="00D15950"/>
    <w:rsid w:val="00D17F21"/>
    <w:rsid w:val="00D22922"/>
    <w:rsid w:val="00D2384D"/>
    <w:rsid w:val="00D23B5C"/>
    <w:rsid w:val="00D3037D"/>
    <w:rsid w:val="00D303F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EDD"/>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EC4"/>
    <w:rsid w:val="00DB4FA4"/>
    <w:rsid w:val="00DB4FBC"/>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316"/>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874BE"/>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1E69"/>
    <w:rsid w:val="00EB3965"/>
    <w:rsid w:val="00EB3F8D"/>
    <w:rsid w:val="00EB411B"/>
    <w:rsid w:val="00EB52EE"/>
    <w:rsid w:val="00EB5A62"/>
    <w:rsid w:val="00EB6560"/>
    <w:rsid w:val="00EB6D49"/>
    <w:rsid w:val="00EB72C8"/>
    <w:rsid w:val="00EC08F7"/>
    <w:rsid w:val="00EC1F6C"/>
    <w:rsid w:val="00EC2840"/>
    <w:rsid w:val="00EC29D7"/>
    <w:rsid w:val="00EC47B0"/>
    <w:rsid w:val="00EC4A6E"/>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31B5"/>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3530"/>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78ABEBB"/>
  <w15:chartTrackingRefBased/>
  <w15:docId w15:val="{9C2ACED9-4210-4A24-823B-A69E21AB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367D44FD40414EAA966775C3BFA5F1"/>
        <w:category>
          <w:name w:val="Allmänt"/>
          <w:gallery w:val="placeholder"/>
        </w:category>
        <w:types>
          <w:type w:val="bbPlcHdr"/>
        </w:types>
        <w:behaviors>
          <w:behavior w:val="content"/>
        </w:behaviors>
        <w:guid w:val="{B36E6E88-B4C4-4753-9E3A-2779B4323772}"/>
      </w:docPartPr>
      <w:docPartBody>
        <w:p w:rsidR="00DD68D6" w:rsidRDefault="00DD68D6">
          <w:pPr>
            <w:pStyle w:val="73367D44FD40414EAA966775C3BFA5F1"/>
          </w:pPr>
          <w:r w:rsidRPr="009A726D">
            <w:rPr>
              <w:rStyle w:val="Platshllartext"/>
            </w:rPr>
            <w:t>Klicka här för att ange text.</w:t>
          </w:r>
        </w:p>
      </w:docPartBody>
    </w:docPart>
    <w:docPart>
      <w:docPartPr>
        <w:name w:val="E08CA491544E48A78127F430C8CF4971"/>
        <w:category>
          <w:name w:val="Allmänt"/>
          <w:gallery w:val="placeholder"/>
        </w:category>
        <w:types>
          <w:type w:val="bbPlcHdr"/>
        </w:types>
        <w:behaviors>
          <w:behavior w:val="content"/>
        </w:behaviors>
        <w:guid w:val="{5D0499F9-D548-434A-ABCD-961CD5FFB5C3}"/>
      </w:docPartPr>
      <w:docPartBody>
        <w:p w:rsidR="00DD68D6" w:rsidRDefault="00DD68D6">
          <w:pPr>
            <w:pStyle w:val="E08CA491544E48A78127F430C8CF4971"/>
          </w:pPr>
          <w:r>
            <w:rPr>
              <w:rStyle w:val="Platshllartext"/>
            </w:rPr>
            <w:t xml:space="preserve"> </w:t>
          </w:r>
        </w:p>
      </w:docPartBody>
    </w:docPart>
    <w:docPart>
      <w:docPartPr>
        <w:name w:val="10472DDD172E4C8CA44456DEB98F3158"/>
        <w:category>
          <w:name w:val="Allmänt"/>
          <w:gallery w:val="placeholder"/>
        </w:category>
        <w:types>
          <w:type w:val="bbPlcHdr"/>
        </w:types>
        <w:behaviors>
          <w:behavior w:val="content"/>
        </w:behaviors>
        <w:guid w:val="{A4A4EC04-20B3-4EA3-8608-6CD4983AC2D5}"/>
      </w:docPartPr>
      <w:docPartBody>
        <w:p w:rsidR="00DD68D6" w:rsidRDefault="00DD68D6">
          <w:pPr>
            <w:pStyle w:val="10472DDD172E4C8CA44456DEB98F3158"/>
          </w:pPr>
          <w:r>
            <w:t xml:space="preserve"> </w:t>
          </w:r>
        </w:p>
      </w:docPartBody>
    </w:docPart>
    <w:docPart>
      <w:docPartPr>
        <w:name w:val="D8B9F3BF667C40859340AD6C98B725F8"/>
        <w:category>
          <w:name w:val="Allmänt"/>
          <w:gallery w:val="placeholder"/>
        </w:category>
        <w:types>
          <w:type w:val="bbPlcHdr"/>
        </w:types>
        <w:behaviors>
          <w:behavior w:val="content"/>
        </w:behaviors>
        <w:guid w:val="{699592D5-DC00-4A45-91C0-B0C812A2A7E9}"/>
      </w:docPartPr>
      <w:docPartBody>
        <w:p w:rsidR="00000000" w:rsidRDefault="00AE42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D6"/>
    <w:rsid w:val="00074B8C"/>
    <w:rsid w:val="001B6E4F"/>
    <w:rsid w:val="001B7BAF"/>
    <w:rsid w:val="002C1B1F"/>
    <w:rsid w:val="0030142E"/>
    <w:rsid w:val="003F45EF"/>
    <w:rsid w:val="004209CC"/>
    <w:rsid w:val="004D4D72"/>
    <w:rsid w:val="00560D31"/>
    <w:rsid w:val="00750F7B"/>
    <w:rsid w:val="0087452C"/>
    <w:rsid w:val="009D7B65"/>
    <w:rsid w:val="00A414E9"/>
    <w:rsid w:val="00B4297F"/>
    <w:rsid w:val="00DD68D6"/>
    <w:rsid w:val="00DF5BD7"/>
    <w:rsid w:val="00E858BD"/>
    <w:rsid w:val="00EB79FC"/>
    <w:rsid w:val="00F57024"/>
    <w:rsid w:val="00FD4E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4E25"/>
    <w:rPr>
      <w:color w:val="F4B083" w:themeColor="accent2" w:themeTint="99"/>
    </w:rPr>
  </w:style>
  <w:style w:type="paragraph" w:customStyle="1" w:styleId="73367D44FD40414EAA966775C3BFA5F1">
    <w:name w:val="73367D44FD40414EAA966775C3BFA5F1"/>
  </w:style>
  <w:style w:type="paragraph" w:customStyle="1" w:styleId="8378B1EACEB640589188CAE31E858403">
    <w:name w:val="8378B1EACEB640589188CAE31E858403"/>
  </w:style>
  <w:style w:type="paragraph" w:customStyle="1" w:styleId="EBF12583C0C54FC7986313C8D7A11303">
    <w:name w:val="EBF12583C0C54FC7986313C8D7A11303"/>
  </w:style>
  <w:style w:type="paragraph" w:customStyle="1" w:styleId="B58C1C03EA5A4F76BC83C7EEB2F0D319">
    <w:name w:val="B58C1C03EA5A4F76BC83C7EEB2F0D319"/>
  </w:style>
  <w:style w:type="paragraph" w:customStyle="1" w:styleId="11D1CC8EF0CA4DF9885A0A6B00F90B65">
    <w:name w:val="11D1CC8EF0CA4DF9885A0A6B00F90B65"/>
  </w:style>
  <w:style w:type="paragraph" w:customStyle="1" w:styleId="E08CA491544E48A78127F430C8CF4971">
    <w:name w:val="E08CA491544E48A78127F430C8CF4971"/>
  </w:style>
  <w:style w:type="paragraph" w:customStyle="1" w:styleId="10472DDD172E4C8CA44456DEB98F3158">
    <w:name w:val="10472DDD172E4C8CA44456DEB98F3158"/>
  </w:style>
  <w:style w:type="paragraph" w:customStyle="1" w:styleId="A07021BABB814BFD80FF1C9FA046A124">
    <w:name w:val="A07021BABB814BFD80FF1C9FA046A124"/>
    <w:rsid w:val="00DD68D6"/>
  </w:style>
  <w:style w:type="paragraph" w:customStyle="1" w:styleId="687E70EAC7D04DA4A3134FF57DEECF1D">
    <w:name w:val="687E70EAC7D04DA4A3134FF57DEECF1D"/>
    <w:rsid w:val="001B7BAF"/>
  </w:style>
  <w:style w:type="paragraph" w:customStyle="1" w:styleId="40B1361D444A4E248132465271022CFE">
    <w:name w:val="40B1361D444A4E248132465271022CFE"/>
    <w:rsid w:val="00DF5BD7"/>
  </w:style>
  <w:style w:type="paragraph" w:customStyle="1" w:styleId="FC431D36E4234D6CAA5A7C1C34071A14">
    <w:name w:val="FC431D36E4234D6CAA5A7C1C34071A14"/>
    <w:rsid w:val="004209CC"/>
  </w:style>
  <w:style w:type="paragraph" w:customStyle="1" w:styleId="7861A49C1DC7421DB5531DA333D79D8C">
    <w:name w:val="7861A49C1DC7421DB5531DA333D79D8C"/>
    <w:rsid w:val="00B4297F"/>
  </w:style>
  <w:style w:type="paragraph" w:customStyle="1" w:styleId="94E4112E633E44D6A849608928B6E225">
    <w:name w:val="94E4112E633E44D6A849608928B6E225"/>
    <w:rsid w:val="00E858BD"/>
  </w:style>
  <w:style w:type="paragraph" w:customStyle="1" w:styleId="D53BAF8E4A814B3B98B52C6CBA2BEC6E">
    <w:name w:val="D53BAF8E4A814B3B98B52C6CBA2BEC6E"/>
    <w:rsid w:val="0030142E"/>
  </w:style>
  <w:style w:type="paragraph" w:customStyle="1" w:styleId="490B73DF7DE6441287DB214FF5E8AA40">
    <w:name w:val="490B73DF7DE6441287DB214FF5E8AA40"/>
    <w:rsid w:val="009D7B65"/>
  </w:style>
  <w:style w:type="paragraph" w:customStyle="1" w:styleId="AE8044D36E7F4F73B6BDB3709C0B8611">
    <w:name w:val="AE8044D36E7F4F73B6BDB3709C0B8611"/>
    <w:rsid w:val="003F45EF"/>
  </w:style>
  <w:style w:type="paragraph" w:customStyle="1" w:styleId="A6EC644C72074142888519411558A835">
    <w:name w:val="A6EC644C72074142888519411558A835"/>
    <w:rsid w:val="001B6E4F"/>
  </w:style>
  <w:style w:type="paragraph" w:customStyle="1" w:styleId="333B95E566254F38A947F13930E0913E">
    <w:name w:val="333B95E566254F38A947F13930E0913E"/>
    <w:rsid w:val="00750F7B"/>
  </w:style>
  <w:style w:type="paragraph" w:customStyle="1" w:styleId="FA46984457F340CFA6EE2B14708708E5">
    <w:name w:val="FA46984457F340CFA6EE2B14708708E5"/>
    <w:rsid w:val="00EB79FC"/>
  </w:style>
  <w:style w:type="paragraph" w:customStyle="1" w:styleId="960D6E576AE64BD1A95B3320217C1C64">
    <w:name w:val="960D6E576AE64BD1A95B3320217C1C64"/>
    <w:rsid w:val="00F57024"/>
  </w:style>
  <w:style w:type="paragraph" w:customStyle="1" w:styleId="DC386590959D45099582A5FC2EA449E1">
    <w:name w:val="DC386590959D45099582A5FC2EA449E1"/>
    <w:rsid w:val="00074B8C"/>
  </w:style>
  <w:style w:type="paragraph" w:customStyle="1" w:styleId="A9A750B4BCFE4181AFB9709E61DF6153">
    <w:name w:val="A9A750B4BCFE4181AFB9709E61DF6153"/>
    <w:rsid w:val="0087452C"/>
  </w:style>
  <w:style w:type="paragraph" w:customStyle="1" w:styleId="B9DA98AF172442F8B0B5FCFEB041E01D">
    <w:name w:val="B9DA98AF172442F8B0B5FCFEB041E01D"/>
    <w:rsid w:val="00FD4E25"/>
  </w:style>
  <w:style w:type="paragraph" w:customStyle="1" w:styleId="7D2A964E07CE4900A19FB0356370878B">
    <w:name w:val="7D2A964E07CE4900A19FB0356370878B"/>
    <w:rsid w:val="00FD4E25"/>
  </w:style>
  <w:style w:type="paragraph" w:customStyle="1" w:styleId="F0CE6AF22CC940B6A280C796D2D36251">
    <w:name w:val="F0CE6AF22CC940B6A280C796D2D36251"/>
    <w:rsid w:val="00FD4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5CC31-F660-4566-BCC7-6F1971D11D17}"/>
</file>

<file path=customXml/itemProps2.xml><?xml version="1.0" encoding="utf-8"?>
<ds:datastoreItem xmlns:ds="http://schemas.openxmlformats.org/officeDocument/2006/customXml" ds:itemID="{EE5D4D91-52B7-44BD-B929-1D67A0EC7315}"/>
</file>

<file path=customXml/itemProps3.xml><?xml version="1.0" encoding="utf-8"?>
<ds:datastoreItem xmlns:ds="http://schemas.openxmlformats.org/officeDocument/2006/customXml" ds:itemID="{5661E97F-DF58-4D25-BC5B-C3F19CD9DD94}"/>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2133</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Stadigvarande bostad</vt:lpstr>
      <vt:lpstr>
      </vt:lpstr>
    </vt:vector>
  </TitlesOfParts>
  <Company>Sveriges riksdag</Company>
  <LinksUpToDate>false</LinksUpToDate>
  <CharactersWithSpaces>2469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