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D8AE3D" w14:textId="77777777">
      <w:pPr>
        <w:pStyle w:val="Normalutanindragellerluft"/>
      </w:pPr>
      <w:bookmarkStart w:name="_Toc106800475" w:id="0"/>
      <w:bookmarkStart w:name="_Toc106801300" w:id="1"/>
    </w:p>
    <w:p xmlns:w14="http://schemas.microsoft.com/office/word/2010/wordml" w:rsidRPr="009B062B" w:rsidR="00AF30DD" w:rsidP="00974896" w:rsidRDefault="00974896" w14:paraId="2EA14888" w14:textId="77777777">
      <w:pPr>
        <w:pStyle w:val="RubrikFrslagTIllRiksdagsbeslut"/>
      </w:pPr>
      <w:sdt>
        <w:sdtPr>
          <w:alias w:val="CC_Boilerplate_4"/>
          <w:tag w:val="CC_Boilerplate_4"/>
          <w:id w:val="-1644581176"/>
          <w:lock w:val="sdtContentLocked"/>
          <w:placeholder>
            <w:docPart w:val="3EA4BEA58C824788AAE91E72AB8FA03D"/>
          </w:placeholder>
          <w:text/>
        </w:sdtPr>
        <w:sdtEndPr/>
        <w:sdtContent>
          <w:r w:rsidRPr="009B062B" w:rsidR="00AF30DD">
            <w:t>Förslag till riksdagsbeslut</w:t>
          </w:r>
        </w:sdtContent>
      </w:sdt>
      <w:bookmarkEnd w:id="0"/>
      <w:bookmarkEnd w:id="1"/>
    </w:p>
    <w:sdt>
      <w:sdtPr>
        <w:tag w:val="554c77b0-3e91-41d5-945f-cf5e59e478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beskattningsreglerna för företag som kombinerar jordbruk med förädling och besöksverksamhet,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D99B49B2E149AA9D09AA4FE0404A6C"/>
        </w:placeholder>
        <w:text/>
      </w:sdtPr>
      <w:sdtEndPr/>
      <w:sdtContent>
        <w:p xmlns:w14="http://schemas.microsoft.com/office/word/2010/wordml" w:rsidRPr="009B062B" w:rsidR="006D79C9" w:rsidP="00333E95" w:rsidRDefault="006D79C9" w14:paraId="4ADF8321" w14:textId="77777777">
          <w:pPr>
            <w:pStyle w:val="Rubrik1"/>
          </w:pPr>
          <w:r>
            <w:t>Motivering</w:t>
          </w:r>
        </w:p>
      </w:sdtContent>
    </w:sdt>
    <w:bookmarkEnd w:displacedByCustomXml="prev" w:id="3"/>
    <w:bookmarkEnd w:displacedByCustomXml="prev" w:id="4"/>
    <w:p xmlns:w14="http://schemas.microsoft.com/office/word/2010/wordml" w:rsidR="00BC6025" w:rsidP="00BC6025" w:rsidRDefault="359DEDB1" w14:paraId="6ECDA4BE" w14:textId="77777777">
      <w:pPr>
        <w:pStyle w:val="Normalutanindragellerluft"/>
      </w:pPr>
      <w:r>
        <w:t>Den svenska landsbygden präglas av ett starkt och växande entreprenörskap. Allt fler lantbrukare utvecklar sina verksamheter genom att kombinera jordbruk, förädling och besöksnäring – exempelvis genom gårdsbutiker, boende, caféer, aktiviteter eller småskalig livsmedelsproduktion. Detta skapar jobb, stärker lokal ekonomi och bidrar till en levande landsbygd året om.</w:t>
      </w:r>
    </w:p>
    <w:p xmlns:w14="http://schemas.microsoft.com/office/word/2010/wordml" w:rsidR="00BC6025" w:rsidP="00BC6025" w:rsidRDefault="00BC6025" w14:paraId="75B3D007" w14:textId="760667EB">
      <w:r>
        <w:t>Men utvecklingen hämmas av ett föråldrat och komplicerat skattesystem, där kombinationsföretag ofta beskattas som om de vore flera separata verksamheter. Skillnader i momsregler, regler om aktiv/passiv näringsverksamhet och avdragsrätt leder till en orimlig administrativ börda för mindre företagare som verkar på landsbygden. I värsta fall tvingas företag dela upp sin verksamhet i olika bolagsformer, vilket motverkar flexibilitet och tillväxt.</w:t>
      </w:r>
    </w:p>
    <w:p xmlns:w14="http://schemas.microsoft.com/office/word/2010/wordml" w:rsidR="00BC6025" w:rsidP="00BC6025" w:rsidRDefault="00BC6025" w14:paraId="0E409BB3" w14:textId="77777777">
      <w:r>
        <w:lastRenderedPageBreak/>
        <w:t xml:space="preserve">Ett särskilt tydligt exempel är dagens behandling av svenska vinodlare. Trots att vinproduktion bygger på odling och förädling av en jordbruksprodukt, väljer Skatteverket att betrakta byggnader för lagring, förädling och förpackning som industrifastigheter istället för ekonomibyggnader inom lantbruket. Detta innebär att vinodlare åläggs fastighetsskatt och avgifter som andra lantbruksnäringar, exempelvis mustproducenter, inte drabbas av. </w:t>
      </w:r>
    </w:p>
    <w:p xmlns:w14="http://schemas.microsoft.com/office/word/2010/wordml" w:rsidR="00BC6025" w:rsidP="00BC6025" w:rsidRDefault="00BC6025" w14:paraId="0CC4141B" w14:textId="77777777">
      <w:r>
        <w:t>För att ta tillvara landsbygdens potential och främja företagande inom både livsmedelsproduktion och turism, behöver regeringen se över beskattningsreglerna för företag som kombinerar jordbruk med förädling och besöksverksamhet. Målet måste vara att skapa enklare, rättssäkra och moderna regler, som speglar verkligheten för dagens landsbygdsföretagare – utan att riskera skattebortfall eller skapa kryphål.</w:t>
      </w:r>
    </w:p>
    <w:p xmlns:w14="http://schemas.microsoft.com/office/word/2010/wordml" w:rsidR="00BC6025" w:rsidP="00BC6025" w:rsidRDefault="00BC6025" w14:paraId="4805A8AB" w14:textId="08F07BA5">
      <w:pPr>
        <w:pStyle w:val="Normalutanindragellerluft"/>
      </w:pPr>
      <w:r>
        <w:t>En sådan översyn bör särskilt:</w:t>
      </w:r>
    </w:p>
    <w:p xmlns:w14="http://schemas.microsoft.com/office/word/2010/wordml" w:rsidR="00BC6025" w:rsidP="00BC6025" w:rsidRDefault="00BC6025" w14:paraId="1C2484A9" w14:textId="77777777">
      <w:pPr>
        <w:pStyle w:val="Normalutanindragellerluft"/>
      </w:pPr>
      <w:r>
        <w:t>Säkerställa att förädling av jordbruksprodukter fortsatt betraktas som en del av jordbruksverksamheten.</w:t>
      </w:r>
    </w:p>
    <w:p xmlns:w14="http://schemas.microsoft.com/office/word/2010/wordml" w:rsidR="00BC6025" w:rsidP="00BC6025" w:rsidRDefault="00BC6025" w14:paraId="40020762" w14:textId="77777777">
      <w:pPr>
        <w:pStyle w:val="Normalutanindragellerluft"/>
      </w:pPr>
      <w:r>
        <w:t>Ge tydliga riktlinjer för när besöksnäring kopplat till jordbruk kan hanteras inom ramen för samma verksamhet.</w:t>
      </w:r>
    </w:p>
    <w:p xmlns:w14="http://schemas.microsoft.com/office/word/2010/wordml" w:rsidR="00BC6025" w:rsidP="00BC6025" w:rsidRDefault="00BC6025" w14:paraId="28E21916" w14:textId="77777777">
      <w:pPr>
        <w:pStyle w:val="Normalutanindragellerluft"/>
      </w:pPr>
      <w:r>
        <w:t>Justera tolkningen av fastighetsklassificering, så att byggnader för förädling inom lantbruk inte beskattas som industrifastigheter.</w:t>
      </w:r>
    </w:p>
    <w:p xmlns:w14="http://schemas.microsoft.com/office/word/2010/wordml" w:rsidR="00BC6025" w:rsidP="00BC6025" w:rsidRDefault="00BC6025" w14:paraId="5F012D18" w14:textId="77777777">
      <w:r>
        <w:t>Detta skulle minska krångel, stärka konkurrenskraften för svenska lantbrukare och skapa bättre förutsättningar för landsbygdens småföretag att växa.</w:t>
      </w:r>
    </w:p>
    <w:sdt>
      <w:sdtPr>
        <w:rPr>
          <w:i/>
          <w:noProof/>
        </w:rPr>
        <w:alias w:val="CC_Underskrifter"/>
        <w:tag w:val="CC_Underskrifter"/>
        <w:id w:val="583496634"/>
        <w:lock w:val="sdtContentLocked"/>
        <w:placeholder>
          <w:docPart w:val="58AA7BBD7F5C4B7F8DEF2DA2D565341F"/>
        </w:placeholder>
      </w:sdtPr>
      <w:sdtEndPr/>
      <w:sdtContent>
        <w:p xmlns:w14="http://schemas.microsoft.com/office/word/2010/wordml" w:rsidR="00974896" w:rsidP="00974896" w:rsidRDefault="00974896" w14:paraId="2A9F8701" w14:textId="77777777">
          <w:pPr/>
          <w:r/>
        </w:p>
        <w:p xmlns:w14="http://schemas.microsoft.com/office/word/2010/wordml" w:rsidR="00974896" w:rsidP="00974896" w:rsidRDefault="00974896" w14:paraId="4E726C8E" w14:textId="0396B6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392A82FF" w14:textId="16BB67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C576" w14:textId="77777777" w:rsidR="007232CB" w:rsidRDefault="007232CB" w:rsidP="000C1CAD">
      <w:pPr>
        <w:spacing w:line="240" w:lineRule="auto"/>
      </w:pPr>
      <w:r>
        <w:separator/>
      </w:r>
    </w:p>
  </w:endnote>
  <w:endnote w:type="continuationSeparator" w:id="0">
    <w:p w14:paraId="28D560DF" w14:textId="77777777" w:rsidR="007232CB" w:rsidRDefault="007232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FB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D0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24BF" w14:textId="6D3974CF" w:rsidR="00262EA3" w:rsidRPr="00974896" w:rsidRDefault="00262EA3" w:rsidP="009748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1F22" w14:textId="77777777" w:rsidR="007232CB" w:rsidRDefault="007232CB" w:rsidP="000C1CAD">
      <w:pPr>
        <w:spacing w:line="240" w:lineRule="auto"/>
      </w:pPr>
      <w:r>
        <w:separator/>
      </w:r>
    </w:p>
  </w:footnote>
  <w:footnote w:type="continuationSeparator" w:id="0">
    <w:p w14:paraId="2DEB856E" w14:textId="77777777" w:rsidR="007232CB" w:rsidRDefault="007232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138D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0F59A" wp14:anchorId="5475E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4896" w14:paraId="4CF18050" w14:textId="32184112">
                          <w:pPr>
                            <w:jc w:val="right"/>
                          </w:pPr>
                          <w:sdt>
                            <w:sdtPr>
                              <w:alias w:val="CC_Noformat_Partikod"/>
                              <w:tag w:val="CC_Noformat_Partikod"/>
                              <w:id w:val="-53464382"/>
                              <w:placeholder>
                                <w:docPart w:val="E1D9978D2C87410DA01C82E5C0A1F7AA"/>
                              </w:placeholder>
                              <w:text/>
                            </w:sdtPr>
                            <w:sdtEndPr/>
                            <w:sdtContent>
                              <w:r w:rsidR="00BC6025">
                                <w:t>M</w:t>
                              </w:r>
                            </w:sdtContent>
                          </w:sdt>
                          <w:sdt>
                            <w:sdtPr>
                              <w:alias w:val="CC_Noformat_Partinummer"/>
                              <w:tag w:val="CC_Noformat_Partinummer"/>
                              <w:id w:val="-1709555926"/>
                              <w:placeholder>
                                <w:docPart w:val="47C9618353B9455680C67AF240CA36DA"/>
                              </w:placeholder>
                              <w:text/>
                            </w:sdtPr>
                            <w:sdtEndPr/>
                            <w:sdtContent>
                              <w:r w:rsidR="00B20C39">
                                <w:t>1764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5E7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4896" w14:paraId="4CF18050" w14:textId="32184112">
                    <w:pPr>
                      <w:jc w:val="right"/>
                    </w:pPr>
                    <w:sdt>
                      <w:sdtPr>
                        <w:alias w:val="CC_Noformat_Partikod"/>
                        <w:tag w:val="CC_Noformat_Partikod"/>
                        <w:id w:val="-53464382"/>
                        <w:placeholder>
                          <w:docPart w:val="E1D9978D2C87410DA01C82E5C0A1F7AA"/>
                        </w:placeholder>
                        <w:text/>
                      </w:sdtPr>
                      <w:sdtEndPr/>
                      <w:sdtContent>
                        <w:r w:rsidR="00BC6025">
                          <w:t>M</w:t>
                        </w:r>
                      </w:sdtContent>
                    </w:sdt>
                    <w:sdt>
                      <w:sdtPr>
                        <w:alias w:val="CC_Noformat_Partinummer"/>
                        <w:tag w:val="CC_Noformat_Partinummer"/>
                        <w:id w:val="-1709555926"/>
                        <w:placeholder>
                          <w:docPart w:val="47C9618353B9455680C67AF240CA36DA"/>
                        </w:placeholder>
                        <w:text/>
                      </w:sdtPr>
                      <w:sdtEndPr/>
                      <w:sdtContent>
                        <w:r w:rsidR="00B20C39">
                          <w:t>1764</w:t>
                        </w:r>
                      </w:sdtContent>
                    </w:sdt>
                  </w:p>
                </w:txbxContent>
              </v:textbox>
              <w10:wrap anchorx="page"/>
            </v:shape>
          </w:pict>
        </mc:Fallback>
      </mc:AlternateContent>
    </w:r>
  </w:p>
  <w:p w:rsidRPr="00293C4F" w:rsidR="00262EA3" w:rsidP="00776B74" w:rsidRDefault="00262EA3" w14:paraId="1A22E8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03721D" w14:textId="77777777">
    <w:pPr>
      <w:jc w:val="right"/>
    </w:pPr>
  </w:p>
  <w:p w:rsidR="00262EA3" w:rsidP="00776B74" w:rsidRDefault="00262EA3" w14:paraId="6E3D82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4896" w14:paraId="46EBB0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9269CC" wp14:anchorId="1EEAEC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4896" w14:paraId="5AE3E754" w14:textId="79A2AA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6025">
          <w:t>M</w:t>
        </w:r>
      </w:sdtContent>
    </w:sdt>
    <w:sdt>
      <w:sdtPr>
        <w:alias w:val="CC_Noformat_Partinummer"/>
        <w:tag w:val="CC_Noformat_Partinummer"/>
        <w:id w:val="-2014525982"/>
        <w:text/>
      </w:sdtPr>
      <w:sdtEndPr/>
      <w:sdtContent>
        <w:r w:rsidR="00B20C39">
          <w:t>1764</w:t>
        </w:r>
      </w:sdtContent>
    </w:sdt>
  </w:p>
  <w:p w:rsidRPr="008227B3" w:rsidR="00262EA3" w:rsidP="008227B3" w:rsidRDefault="00974896" w14:paraId="742E6F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4896" w14:paraId="34730134" w14:textId="442297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:1681</w:t>
        </w:r>
      </w:sdtContent>
    </w:sdt>
  </w:p>
  <w:p w:rsidR="00262EA3" w:rsidP="00E03A3D" w:rsidRDefault="00974896" w14:paraId="3B01E735" w14:textId="5A7936CA">
    <w:pPr>
      <w:pStyle w:val="Motionr"/>
    </w:pPr>
    <w:sdt>
      <w:sdtPr>
        <w:alias w:val="CC_Noformat_Avtext"/>
        <w:tag w:val="CC_Noformat_Avtext"/>
        <w:id w:val="-2020768203"/>
        <w:lock w:val="sdtContentLocked"/>
        <w:placeholder>
          <w:docPart w:val="E1D9978D2C87410DA01C82E5C0A1F7AA"/>
        </w:placeholder>
        <w15:appearance w15:val="hidden"/>
        <w:text/>
      </w:sdtPr>
      <w:sdtEndPr/>
      <w:sdtContent>
        <w:r>
          <w:t>av Ludvig Ceimertz m.fl. (M)</w:t>
        </w:r>
      </w:sdtContent>
    </w:sdt>
  </w:p>
  <w:sdt>
    <w:sdtPr>
      <w:alias w:val="CC_Noformat_Rubtext"/>
      <w:tag w:val="CC_Noformat_Rubtext"/>
      <w:id w:val="-218060500"/>
      <w:lock w:val="sdtContentLocked"/>
      <w:placeholder>
        <w:docPart w:val="47C9618353B9455680C67AF240CA36DA"/>
      </w:placeholder>
      <w:text/>
    </w:sdtPr>
    <w:sdtEndPr/>
    <w:sdtContent>
      <w:p w:rsidR="00262EA3" w:rsidP="00283E0F" w:rsidRDefault="00BC6025" w14:paraId="530FA263" w14:textId="1A3EFB1C">
        <w:pPr>
          <w:pStyle w:val="FSHRub2"/>
        </w:pPr>
        <w:r>
          <w:t>Förenklade beskattningsregler för kombinationsföretag inom lantbruket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19D58A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60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19"/>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2F"/>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5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2C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A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96"/>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AC6"/>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3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2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DA8"/>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55"/>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5F7"/>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59DE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2A62B"/>
  <w15:chartTrackingRefBased/>
  <w15:docId w15:val="{4E665807-D99D-472D-91C3-1E6C96D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4BEA58C824788AAE91E72AB8FA03D"/>
        <w:category>
          <w:name w:val="Allmänt"/>
          <w:gallery w:val="placeholder"/>
        </w:category>
        <w:types>
          <w:type w:val="bbPlcHdr"/>
        </w:types>
        <w:behaviors>
          <w:behavior w:val="content"/>
        </w:behaviors>
        <w:guid w:val="{6F9D803E-6034-458D-91CC-886BD2DCF52F}"/>
      </w:docPartPr>
      <w:docPartBody>
        <w:p w:rsidR="002D6D52" w:rsidRDefault="008F21CD">
          <w:pPr>
            <w:pStyle w:val="3EA4BEA58C824788AAE91E72AB8FA03D"/>
          </w:pPr>
          <w:r w:rsidRPr="005A0A93">
            <w:rPr>
              <w:rStyle w:val="Platshllartext"/>
            </w:rPr>
            <w:t>Förslag till riksdagsbeslut</w:t>
          </w:r>
        </w:p>
      </w:docPartBody>
    </w:docPart>
    <w:docPart>
      <w:docPartPr>
        <w:name w:val="47A505521AC84A31964E0CAFCCCF486C"/>
        <w:category>
          <w:name w:val="Allmänt"/>
          <w:gallery w:val="placeholder"/>
        </w:category>
        <w:types>
          <w:type w:val="bbPlcHdr"/>
        </w:types>
        <w:behaviors>
          <w:behavior w:val="content"/>
        </w:behaviors>
        <w:guid w:val="{FF144AE7-F086-45E6-8AA0-27EB2F170970}"/>
      </w:docPartPr>
      <w:docPartBody>
        <w:p w:rsidR="002D6D52" w:rsidRDefault="008F21CD">
          <w:pPr>
            <w:pStyle w:val="47A505521AC84A31964E0CAFCCCF48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D99B49B2E149AA9D09AA4FE0404A6C"/>
        <w:category>
          <w:name w:val="Allmänt"/>
          <w:gallery w:val="placeholder"/>
        </w:category>
        <w:types>
          <w:type w:val="bbPlcHdr"/>
        </w:types>
        <w:behaviors>
          <w:behavior w:val="content"/>
        </w:behaviors>
        <w:guid w:val="{65BD4EED-8DCD-4746-BF41-F33EB2320166}"/>
      </w:docPartPr>
      <w:docPartBody>
        <w:p w:rsidR="002D6D52" w:rsidRDefault="008F21CD">
          <w:pPr>
            <w:pStyle w:val="0DD99B49B2E149AA9D09AA4FE0404A6C"/>
          </w:pPr>
          <w:r w:rsidRPr="005A0A93">
            <w:rPr>
              <w:rStyle w:val="Platshllartext"/>
            </w:rPr>
            <w:t>Motivering</w:t>
          </w:r>
        </w:p>
      </w:docPartBody>
    </w:docPart>
    <w:docPart>
      <w:docPartPr>
        <w:name w:val="58AA7BBD7F5C4B7F8DEF2DA2D565341F"/>
        <w:category>
          <w:name w:val="Allmänt"/>
          <w:gallery w:val="placeholder"/>
        </w:category>
        <w:types>
          <w:type w:val="bbPlcHdr"/>
        </w:types>
        <w:behaviors>
          <w:behavior w:val="content"/>
        </w:behaviors>
        <w:guid w:val="{A816522A-46C7-42A8-860F-ADA86D706DD0}"/>
      </w:docPartPr>
      <w:docPartBody>
        <w:p w:rsidR="002D6D52" w:rsidRDefault="008F21CD">
          <w:pPr>
            <w:pStyle w:val="58AA7BBD7F5C4B7F8DEF2DA2D565341F"/>
          </w:pPr>
          <w:r w:rsidRPr="009B077E">
            <w:rPr>
              <w:rStyle w:val="Platshllartext"/>
            </w:rPr>
            <w:t>Namn på motionärer infogas/tas bort via panelen.</w:t>
          </w:r>
        </w:p>
      </w:docPartBody>
    </w:docPart>
    <w:docPart>
      <w:docPartPr>
        <w:name w:val="E1D9978D2C87410DA01C82E5C0A1F7AA"/>
        <w:category>
          <w:name w:val="Allmänt"/>
          <w:gallery w:val="placeholder"/>
        </w:category>
        <w:types>
          <w:type w:val="bbPlcHdr"/>
        </w:types>
        <w:behaviors>
          <w:behavior w:val="content"/>
        </w:behaviors>
        <w:guid w:val="{D98CB55D-3675-4FA6-8405-C6E0814CEE52}"/>
      </w:docPartPr>
      <w:docPartBody>
        <w:p w:rsidR="002D6D52" w:rsidRDefault="008F21CD">
          <w:pPr>
            <w:pStyle w:val="E1D9978D2C87410DA01C82E5C0A1F7AA"/>
          </w:pPr>
          <w:r>
            <w:rPr>
              <w:rStyle w:val="Platshllartext"/>
            </w:rPr>
            <w:t xml:space="preserve"> </w:t>
          </w:r>
        </w:p>
      </w:docPartBody>
    </w:docPart>
    <w:docPart>
      <w:docPartPr>
        <w:name w:val="47C9618353B9455680C67AF240CA36DA"/>
        <w:category>
          <w:name w:val="Allmänt"/>
          <w:gallery w:val="placeholder"/>
        </w:category>
        <w:types>
          <w:type w:val="bbPlcHdr"/>
        </w:types>
        <w:behaviors>
          <w:behavior w:val="content"/>
        </w:behaviors>
        <w:guid w:val="{3BDC14EF-6719-4D5A-9963-D2D28EAF56FB}"/>
      </w:docPartPr>
      <w:docPartBody>
        <w:p w:rsidR="002D6D52" w:rsidRDefault="008F21CD">
          <w:pPr>
            <w:pStyle w:val="47C9618353B9455680C67AF240CA36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CD"/>
    <w:rsid w:val="002D6D52"/>
    <w:rsid w:val="005778C9"/>
    <w:rsid w:val="0089267D"/>
    <w:rsid w:val="008F2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A4BEA58C824788AAE91E72AB8FA03D">
    <w:name w:val="3EA4BEA58C824788AAE91E72AB8FA03D"/>
  </w:style>
  <w:style w:type="paragraph" w:customStyle="1" w:styleId="47A505521AC84A31964E0CAFCCCF486C">
    <w:name w:val="47A505521AC84A31964E0CAFCCCF486C"/>
  </w:style>
  <w:style w:type="paragraph" w:customStyle="1" w:styleId="0DD99B49B2E149AA9D09AA4FE0404A6C">
    <w:name w:val="0DD99B49B2E149AA9D09AA4FE0404A6C"/>
  </w:style>
  <w:style w:type="paragraph" w:customStyle="1" w:styleId="58AA7BBD7F5C4B7F8DEF2DA2D565341F">
    <w:name w:val="58AA7BBD7F5C4B7F8DEF2DA2D565341F"/>
  </w:style>
  <w:style w:type="paragraph" w:customStyle="1" w:styleId="E1D9978D2C87410DA01C82E5C0A1F7AA">
    <w:name w:val="E1D9978D2C87410DA01C82E5C0A1F7AA"/>
  </w:style>
  <w:style w:type="paragraph" w:customStyle="1" w:styleId="47C9618353B9455680C67AF240CA36DA">
    <w:name w:val="47C9618353B9455680C67AF240CA3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C6B02-69DF-4AA7-BD68-C91378C0920F}"/>
</file>

<file path=customXml/itemProps2.xml><?xml version="1.0" encoding="utf-8"?>
<ds:datastoreItem xmlns:ds="http://schemas.openxmlformats.org/officeDocument/2006/customXml" ds:itemID="{3D5DD8B8-C785-470B-ADD3-F115CFDA9B9D}"/>
</file>

<file path=customXml/itemProps3.xml><?xml version="1.0" encoding="utf-8"?>
<ds:datastoreItem xmlns:ds="http://schemas.openxmlformats.org/officeDocument/2006/customXml" ds:itemID="{9EBB1F36-E6AF-435E-B9A3-B2BAB2CE6DA0}"/>
</file>

<file path=customXml/itemProps4.xml><?xml version="1.0" encoding="utf-8"?>
<ds:datastoreItem xmlns:ds="http://schemas.openxmlformats.org/officeDocument/2006/customXml" ds:itemID="{117B88A0-7188-4F75-8CEF-40614BA034AD}"/>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2290</Characters>
  <Application>Microsoft Office Word</Application>
  <DocSecurity>0</DocSecurity>
  <Lines>49</Lines>
  <Paragraphs>22</Paragraphs>
  <ScaleCrop>false</ScaleCrop>
  <Company>Sveriges riksdag</Company>
  <LinksUpToDate>false</LinksUpToDate>
  <CharactersWithSpaces>2609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