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B8C" w:rsidRPr="00A16177" w:rsidRDefault="007C1B8C" w:rsidP="00384EE1">
      <w:pPr>
        <w:pStyle w:val="Hemstlrubrik"/>
      </w:pPr>
      <w:r w:rsidRPr="00A16177">
        <w:t>Förslag till riksdagsbeslut</w:t>
      </w:r>
    </w:p>
    <w:p w:rsidR="007C1B8C" w:rsidRPr="00A16177" w:rsidRDefault="007C1B8C" w:rsidP="007C1B8C">
      <w:pPr>
        <w:pStyle w:val="Hemstlatt"/>
      </w:pPr>
      <w:r w:rsidRPr="00A16177">
        <w:t>Riksdagen tillkännager för regeringen som sin mening vad i motionen anförs om klassningen av energitorv som biobränsle.</w:t>
      </w:r>
    </w:p>
    <w:p w:rsidR="007C1B8C" w:rsidRPr="00A16177" w:rsidRDefault="007C1B8C" w:rsidP="007C1B8C">
      <w:pPr>
        <w:pStyle w:val="Rubrik1"/>
      </w:pPr>
      <w:r w:rsidRPr="00A16177">
        <w:t>Motivering</w:t>
      </w:r>
    </w:p>
    <w:p w:rsidR="007C1B8C" w:rsidRPr="00A16177" w:rsidRDefault="007C1B8C" w:rsidP="007C1B8C">
      <w:r w:rsidRPr="00A16177">
        <w:t>Energitorv är i dag ett betydande komplement i många värmeverks bränsl</w:t>
      </w:r>
      <w:r w:rsidRPr="00A16177">
        <w:t>e</w:t>
      </w:r>
      <w:r w:rsidRPr="00A16177">
        <w:t>mix. Med tanke på den ökande efterfrågan från bioenergimarknaden är det viktigt med alternativ till skogsråvara, bland annat eftersom eldning med enbart skogsråvara skulle pressa upp energipriserna i både producentled och konsumtionsled. I likhet med framför allt Finland bör Sverige även fortsät</w:t>
      </w:r>
      <w:r w:rsidRPr="00A16177">
        <w:t>t</w:t>
      </w:r>
      <w:r w:rsidRPr="00A16177">
        <w:t>ningsvis använda sig av torv för energiändamål. I Sverige är cirka 25 procent, eller 10 miljoner ha, av landarealen täckt av torv. Det är en yta som motsvarar hela Norrbottens län, och gör Sverige till det land inom EU som har den r</w:t>
      </w:r>
      <w:r w:rsidRPr="00A16177">
        <w:t>i</w:t>
      </w:r>
      <w:r w:rsidRPr="00A16177">
        <w:t>kaste tillgången på torv.</w:t>
      </w:r>
    </w:p>
    <w:p w:rsidR="007C1B8C" w:rsidRPr="00A16177" w:rsidRDefault="007C1B8C" w:rsidP="007C1B8C">
      <w:pPr>
        <w:pStyle w:val="Normaltindrag"/>
      </w:pPr>
      <w:r w:rsidRPr="00A16177">
        <w:t>Av landets samlade tor</w:t>
      </w:r>
      <w:r w:rsidR="00384EE1" w:rsidRPr="00A16177">
        <w:t>vmarksareal utnyttjas endast 2</w:t>
      </w:r>
      <w:r w:rsidRPr="00A16177">
        <w:t xml:space="preserve"> promille för tor</w:t>
      </w:r>
      <w:r w:rsidRPr="00A16177">
        <w:t>v</w:t>
      </w:r>
      <w:r w:rsidRPr="00A16177">
        <w:t>brytning, och energitorvens bidrag till landets energibalans uppgår till fyra TWh. Torven är en växande resurs där uttaget av torv motsvarar ca 20 procent av den årliga tillväxten. En ökning av energiproduktionen till 12 TWh, med torv som energibas, skulle ta i ansp</w:t>
      </w:r>
      <w:r w:rsidR="00384EE1" w:rsidRPr="00A16177">
        <w:t xml:space="preserve">råk en täktareal motsvarande </w:t>
      </w:r>
      <w:smartTag w:uri="urn:schemas-microsoft-com:office:smarttags" w:element="metricconverter">
        <w:smartTagPr>
          <w:attr w:name="ProductID" w:val="40ﾠ000 ha"/>
        </w:smartTagPr>
        <w:r w:rsidR="00384EE1" w:rsidRPr="00A16177">
          <w:t>40 </w:t>
        </w:r>
        <w:r w:rsidRPr="00A16177">
          <w:t>000 ha</w:t>
        </w:r>
      </w:smartTag>
      <w:r w:rsidRPr="00A16177">
        <w:t>. Torvbruket är koncentrerat till glesbygd i såväl norra som södra Sverige, oc</w:t>
      </w:r>
      <w:r w:rsidR="00384EE1" w:rsidRPr="00A16177">
        <w:t>h i dessa områden har 1 </w:t>
      </w:r>
      <w:r w:rsidRPr="00A16177">
        <w:t>200 årsarbetstillfällen vid skörd och förädling av torv</w:t>
      </w:r>
      <w:r w:rsidR="00384EE1" w:rsidRPr="00A16177">
        <w:t xml:space="preserve"> skapats</w:t>
      </w:r>
      <w:r w:rsidRPr="00A16177">
        <w:t xml:space="preserve">. Varje TWh motsvaras av 300 arbetstillfällen. </w:t>
      </w:r>
    </w:p>
    <w:p w:rsidR="007C1B8C" w:rsidRPr="00A16177" w:rsidRDefault="007C1B8C" w:rsidP="007C1B8C">
      <w:pPr>
        <w:pStyle w:val="Normaltindrag"/>
      </w:pPr>
      <w:r w:rsidRPr="00A16177">
        <w:t>Torvens status som biobränsle har ifrågasatts med hänvisning till dess kl</w:t>
      </w:r>
      <w:r w:rsidRPr="00A16177">
        <w:t>i</w:t>
      </w:r>
      <w:r w:rsidRPr="00A16177">
        <w:t>matpåverkan. Den påstås därvid vara ett sämre alternativ än skogsbränsle. Det är dock ett förenklat antagande efters</w:t>
      </w:r>
      <w:r w:rsidR="00384EE1" w:rsidRPr="00A16177">
        <w:t>om torvmyrarnas tillväxt är c</w:t>
      </w:r>
      <w:r w:rsidRPr="00A16177">
        <w:t xml:space="preserve">a </w:t>
      </w:r>
      <w:r w:rsidR="00384EE1" w:rsidRPr="00A16177">
        <w:t>5</w:t>
      </w:r>
      <w:r w:rsidRPr="00A16177">
        <w:t xml:space="preserve"> gånger större än uttaget. Torvbildande miljöer ha</w:t>
      </w:r>
      <w:r w:rsidR="00384EE1" w:rsidRPr="00A16177">
        <w:t>r sedan istiden ackumulerat kol.</w:t>
      </w:r>
      <w:r w:rsidRPr="00A16177">
        <w:t xml:space="preserve"> </w:t>
      </w:r>
      <w:r w:rsidR="00384EE1" w:rsidRPr="00A16177">
        <w:t xml:space="preserve">Det </w:t>
      </w:r>
      <w:r w:rsidRPr="00A16177">
        <w:t>innebär att när myren växer tar den upp och lagrar kol. Vidare sker i samband med dikning av torvtäkt en minskning av metang</w:t>
      </w:r>
      <w:r w:rsidR="00384EE1" w:rsidRPr="00A16177">
        <w:t>asutsläppen, och metangas är 20–</w:t>
      </w:r>
      <w:r w:rsidRPr="00A16177">
        <w:t xml:space="preserve">30 gånger skadligare per viktenhet än koldioxid </w:t>
      </w:r>
      <w:r w:rsidR="00384EE1" w:rsidRPr="00A16177">
        <w:t>från</w:t>
      </w:r>
      <w:r w:rsidRPr="00A16177">
        <w:t xml:space="preserve"> klimatsynpunkt. Tas </w:t>
      </w:r>
      <w:r w:rsidRPr="00A16177">
        <w:lastRenderedPageBreak/>
        <w:t>dessutom hänsyn till ökad kolbindning i efterbehandlade torvtäkter kan tor</w:t>
      </w:r>
      <w:r w:rsidRPr="00A16177">
        <w:t>v</w:t>
      </w:r>
      <w:r w:rsidRPr="00A16177">
        <w:t>brä</w:t>
      </w:r>
      <w:r w:rsidR="00384EE1" w:rsidRPr="00A16177">
        <w:t>nsle jämställas med träbränsle f</w:t>
      </w:r>
      <w:r w:rsidRPr="00A16177">
        <w:t>r</w:t>
      </w:r>
      <w:r w:rsidR="00384EE1" w:rsidRPr="00A16177">
        <w:t>ån</w:t>
      </w:r>
      <w:r w:rsidRPr="00A16177">
        <w:t xml:space="preserve"> kretsloppssynpunkt. </w:t>
      </w:r>
    </w:p>
    <w:p w:rsidR="007C1B8C" w:rsidRPr="00A16177" w:rsidRDefault="007C1B8C" w:rsidP="007C1B8C">
      <w:pPr>
        <w:pStyle w:val="Normaltindrag"/>
      </w:pPr>
      <w:r w:rsidRPr="00A16177">
        <w:t>Jämfört med kol, olja och naturgas är torveldning ett miljövänligare alte</w:t>
      </w:r>
      <w:r w:rsidRPr="00A16177">
        <w:t>r</w:t>
      </w:r>
      <w:r w:rsidRPr="00A16177">
        <w:t>nativ. Torven som energikälla måste därför jämställas med annan bioenergi och därmed likställas vid beskattning och tillämpning av övriga styrmedel. I Nuteks (nuvarande Energimyndigheten) beskrivning av energiläget i Sverige placeras torv i samma stapel som biobränslen i diagrammet som anger olika energislag, medan torv i EU-kommissionens klassificering varken hänförs till biobränslen eller till fossila bränslen. I dagsläget råder osäkerhet om energ</w:t>
      </w:r>
      <w:r w:rsidRPr="00A16177">
        <w:t>i</w:t>
      </w:r>
      <w:r w:rsidRPr="00A16177">
        <w:t>torvens klassning och om en</w:t>
      </w:r>
      <w:r w:rsidR="00384EE1" w:rsidRPr="00A16177">
        <w:t>e</w:t>
      </w:r>
      <w:r w:rsidRPr="00A16177">
        <w:t>rgitorv fortsättningsvis skall undantas från ko</w:t>
      </w:r>
      <w:r w:rsidRPr="00A16177">
        <w:t>l</w:t>
      </w:r>
      <w:r w:rsidRPr="00A16177">
        <w:t>dioxidavgift. Ett undanröjande av denna osäkerhet skulle ge förutsättningar för tillväxt inom energitorvbranschen och resultera i positiva sysselsättning</w:t>
      </w:r>
      <w:r w:rsidRPr="00A16177">
        <w:t>s</w:t>
      </w:r>
      <w:r w:rsidRPr="00A16177">
        <w:t>effekter, inte minst i glesbygd. Med ökad användning av inhemsk bioenergi följer minskad användning av fossila bränslen såsom kol, olja och naturgas till gagn för vår miljö.</w:t>
      </w:r>
    </w:p>
    <w:p w:rsidR="00E84F25" w:rsidRPr="00A16177" w:rsidRDefault="001B2C54" w:rsidP="007C1B8C">
      <w:pPr>
        <w:pStyle w:val="Normaltindrag"/>
      </w:pPr>
      <w:r w:rsidRPr="00A16177">
        <w:t>Sedan systemet med utsläppsrätter introducerats i Sverige har utfasningen av torv som energikälla accentuerats. Orsaken står att finna i priset på u</w:t>
      </w:r>
      <w:r w:rsidRPr="00A16177">
        <w:t>t</w:t>
      </w:r>
      <w:r w:rsidRPr="00A16177">
        <w:t>släppsrätter som är högt och i stigande. Det innebär en uppenbar risk för att kol åter introduceras i energisystemet och att viktiga arbetstillfällen går förl</w:t>
      </w:r>
      <w:r w:rsidRPr="00A16177">
        <w:t>o</w:t>
      </w:r>
      <w:r w:rsidRPr="00A16177">
        <w:t>rade. Mot bakgrund av den utveckling som kan bli följden om ingenting görs är det ytterst angeläget att regeringen återkommer med förslag som möjliggör en fortsatt utveckling av torv som energikälla.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84EE1" w:rsidRPr="00A16177">
        <w:tblPrEx>
          <w:tblCellMar>
            <w:top w:w="0" w:type="dxa"/>
            <w:bottom w:w="0" w:type="dxa"/>
          </w:tblCellMar>
        </w:tblPrEx>
        <w:trPr>
          <w:cantSplit/>
        </w:trPr>
        <w:tc>
          <w:tcPr>
            <w:tcW w:w="3046" w:type="dxa"/>
          </w:tcPr>
          <w:p w:rsidR="00384EE1" w:rsidRPr="00A16177" w:rsidRDefault="00384EE1" w:rsidP="00384EE1">
            <w:pPr>
              <w:pStyle w:val="UnderskriftDatum"/>
              <w:spacing w:before="240"/>
            </w:pPr>
            <w:r w:rsidRPr="00A16177">
              <w:t>Stockholm den 27 september 2005</w:t>
            </w:r>
          </w:p>
        </w:tc>
        <w:tc>
          <w:tcPr>
            <w:tcW w:w="3047" w:type="dxa"/>
          </w:tcPr>
          <w:p w:rsidR="00384EE1" w:rsidRPr="00A16177" w:rsidRDefault="00384EE1" w:rsidP="00384EE1">
            <w:pPr>
              <w:pStyle w:val="Underskrifter"/>
              <w:spacing w:before="240"/>
            </w:pPr>
          </w:p>
        </w:tc>
      </w:tr>
      <w:tr w:rsidR="00384EE1" w:rsidRPr="00A16177">
        <w:tblPrEx>
          <w:tblCellMar>
            <w:top w:w="0" w:type="dxa"/>
            <w:bottom w:w="0" w:type="dxa"/>
          </w:tblCellMar>
        </w:tblPrEx>
        <w:trPr>
          <w:cantSplit/>
        </w:trPr>
        <w:tc>
          <w:tcPr>
            <w:tcW w:w="3046" w:type="dxa"/>
          </w:tcPr>
          <w:p w:rsidR="00384EE1" w:rsidRPr="00A16177" w:rsidRDefault="00384EE1" w:rsidP="00384EE1">
            <w:pPr>
              <w:pStyle w:val="Underskrifter"/>
            </w:pPr>
            <w:r w:rsidRPr="00A16177">
              <w:t>Ola Sundell (m)</w:t>
            </w:r>
          </w:p>
        </w:tc>
        <w:tc>
          <w:tcPr>
            <w:tcW w:w="3047" w:type="dxa"/>
          </w:tcPr>
          <w:p w:rsidR="00384EE1" w:rsidRPr="00A16177" w:rsidRDefault="00384EE1" w:rsidP="00384EE1">
            <w:pPr>
              <w:pStyle w:val="Underskrifter"/>
            </w:pPr>
          </w:p>
        </w:tc>
      </w:tr>
    </w:tbl>
    <w:p w:rsidR="001B2C54" w:rsidRPr="00A16177" w:rsidRDefault="001B2C54" w:rsidP="00384EE1">
      <w:pPr>
        <w:pStyle w:val="Normaltindrag"/>
      </w:pPr>
    </w:p>
    <w:sectPr w:rsidR="001B2C54" w:rsidRPr="00A16177" w:rsidSect="00384E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DEE" w:rsidRPr="00A16177" w:rsidRDefault="00F73DEE">
      <w:r w:rsidRPr="00A16177">
        <w:separator/>
      </w:r>
    </w:p>
  </w:endnote>
  <w:endnote w:type="continuationSeparator" w:id="0">
    <w:p w:rsidR="00F73DEE" w:rsidRPr="00A16177" w:rsidRDefault="00F73DEE">
      <w:r w:rsidRPr="00A161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AC" w:rsidRPr="00A16177" w:rsidRDefault="00A16177" w:rsidP="00384EE1">
    <w:pPr>
      <w:pStyle w:val="Sidfot"/>
    </w:pPr>
    <w:r w:rsidRPr="00A161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7457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9AC" w:rsidRDefault="007C69AC">
                          <w:pPr>
                            <w:pStyle w:val="NormalS5sidnrV"/>
                          </w:pPr>
                          <w:r>
                            <w:fldChar w:fldCharType="begin"/>
                          </w:r>
                          <w:r>
                            <w:instrText xml:space="preserve"> PAGE *\charformat</w:instrText>
                          </w:r>
                          <w:r>
                            <w:fldChar w:fldCharType="separate"/>
                          </w:r>
                          <w:r w:rsidR="003151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69AC" w:rsidRDefault="007C69AC">
                    <w:pPr>
                      <w:pStyle w:val="NormalS5sidnrV"/>
                    </w:pPr>
                    <w:r>
                      <w:fldChar w:fldCharType="begin"/>
                    </w:r>
                    <w:r>
                      <w:instrText xml:space="preserve"> PAGE *\charformat</w:instrText>
                    </w:r>
                    <w:r>
                      <w:fldChar w:fldCharType="separate"/>
                    </w:r>
                    <w:r w:rsidR="003151B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AC" w:rsidRPr="00A16177" w:rsidRDefault="00A16177" w:rsidP="00384EE1">
    <w:pPr>
      <w:pStyle w:val="Sidfot"/>
    </w:pPr>
    <w:r w:rsidRPr="00A161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092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9AC" w:rsidRDefault="007C69AC">
                          <w:pPr>
                            <w:pStyle w:val="NormalS5sidnrH"/>
                            <w:ind w:right="0"/>
                          </w:pPr>
                          <w:r>
                            <w:fldChar w:fldCharType="begin"/>
                          </w:r>
                          <w:r>
                            <w:instrText xml:space="preserve"> PAGE *\charformat</w:instrText>
                          </w:r>
                          <w:r>
                            <w:fldChar w:fldCharType="separate"/>
                          </w:r>
                          <w:r w:rsidR="003151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69AC" w:rsidRDefault="007C69AC">
                    <w:pPr>
                      <w:pStyle w:val="NormalS5sidnrH"/>
                      <w:ind w:right="0"/>
                    </w:pPr>
                    <w:r>
                      <w:fldChar w:fldCharType="begin"/>
                    </w:r>
                    <w:r>
                      <w:instrText xml:space="preserve"> PAGE *\charformat</w:instrText>
                    </w:r>
                    <w:r>
                      <w:fldChar w:fldCharType="separate"/>
                    </w:r>
                    <w:r w:rsidR="003151B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AC" w:rsidRPr="00A16177" w:rsidRDefault="00A16177" w:rsidP="00384EE1">
    <w:pPr>
      <w:pStyle w:val="Sidfot"/>
    </w:pPr>
    <w:r w:rsidRPr="00A161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5906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9AC" w:rsidRDefault="007C69AC">
                          <w:pPr>
                            <w:pStyle w:val="NormalS5sidnrH"/>
                            <w:ind w:right="0"/>
                          </w:pPr>
                          <w:r>
                            <w:fldChar w:fldCharType="begin"/>
                          </w:r>
                          <w:r>
                            <w:instrText xml:space="preserve"> PAGE *\charformat</w:instrText>
                          </w:r>
                          <w:r>
                            <w:fldChar w:fldCharType="separate"/>
                          </w:r>
                          <w:r w:rsidR="003151B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69AC" w:rsidRDefault="007C69AC">
                    <w:pPr>
                      <w:pStyle w:val="NormalS5sidnrH"/>
                      <w:ind w:right="0"/>
                    </w:pPr>
                    <w:r>
                      <w:fldChar w:fldCharType="begin"/>
                    </w:r>
                    <w:r>
                      <w:instrText xml:space="preserve"> PAGE *\charformat</w:instrText>
                    </w:r>
                    <w:r>
                      <w:fldChar w:fldCharType="separate"/>
                    </w:r>
                    <w:r w:rsidR="003151B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DEE" w:rsidRPr="00A16177" w:rsidRDefault="00F73DEE">
      <w:r w:rsidRPr="00A16177">
        <w:separator/>
      </w:r>
    </w:p>
  </w:footnote>
  <w:footnote w:type="continuationSeparator" w:id="0">
    <w:p w:rsidR="00F73DEE" w:rsidRPr="00A16177" w:rsidRDefault="00F73DEE">
      <w:r w:rsidRPr="00A161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AC" w:rsidRPr="00A16177" w:rsidRDefault="00A16177" w:rsidP="00384EE1">
    <w:pPr>
      <w:pStyle w:val="Sidhuvud"/>
    </w:pPr>
    <w:r w:rsidRPr="00A161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0394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9AC" w:rsidRDefault="007C69AC">
                          <w:pPr>
                            <w:pStyle w:val="KantRubrikS5V"/>
                          </w:pPr>
                          <w:r>
                            <w:fldChar w:fldCharType="begin"/>
                          </w:r>
                          <w:r>
                            <w:instrText xml:space="preserve"> DOCPROPERTY "YearUser" *\charformat </w:instrText>
                          </w:r>
                          <w:r>
                            <w:fldChar w:fldCharType="separate"/>
                          </w:r>
                          <w:r w:rsidR="003151BE">
                            <w:t>2005/06</w:t>
                          </w:r>
                          <w:r>
                            <w:fldChar w:fldCharType="end"/>
                          </w:r>
                          <w:r>
                            <w:t>:</w:t>
                          </w:r>
                          <w:r>
                            <w:fldChar w:fldCharType="begin"/>
                          </w:r>
                          <w:r>
                            <w:instrText xml:space="preserve"> DOCPROPERTY "Motionsnummer" *\charformat </w:instrText>
                          </w:r>
                          <w:r>
                            <w:fldChar w:fldCharType="separate"/>
                          </w:r>
                          <w:r w:rsidR="003151BE">
                            <w:t>N310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69AC" w:rsidRDefault="007C69AC">
                    <w:pPr>
                      <w:pStyle w:val="KantRubrikS5V"/>
                    </w:pPr>
                    <w:r>
                      <w:fldChar w:fldCharType="begin"/>
                    </w:r>
                    <w:r>
                      <w:instrText xml:space="preserve"> DOCPROPERTY "YearUser" *\charformat </w:instrText>
                    </w:r>
                    <w:r>
                      <w:fldChar w:fldCharType="separate"/>
                    </w:r>
                    <w:r w:rsidR="003151BE">
                      <w:t>2005/06</w:t>
                    </w:r>
                    <w:r>
                      <w:fldChar w:fldCharType="end"/>
                    </w:r>
                    <w:r>
                      <w:t>:</w:t>
                    </w:r>
                    <w:r>
                      <w:fldChar w:fldCharType="begin"/>
                    </w:r>
                    <w:r>
                      <w:instrText xml:space="preserve"> DOCPROPERTY "Motionsnummer" *\charformat </w:instrText>
                    </w:r>
                    <w:r>
                      <w:fldChar w:fldCharType="separate"/>
                    </w:r>
                    <w:r w:rsidR="003151BE">
                      <w:t>N310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AC" w:rsidRPr="00A16177" w:rsidRDefault="00A16177" w:rsidP="00384EE1">
    <w:pPr>
      <w:pStyle w:val="Sidhuvud"/>
    </w:pPr>
    <w:r w:rsidRPr="00A161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912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9AC" w:rsidRDefault="007C69AC">
                          <w:pPr>
                            <w:pStyle w:val="KantRubrikS5H"/>
                            <w:ind w:right="0"/>
                          </w:pPr>
                          <w:r>
                            <w:fldChar w:fldCharType="begin"/>
                          </w:r>
                          <w:r>
                            <w:instrText xml:space="preserve"> DOCPROPERTY "YearUser" *\charformat </w:instrText>
                          </w:r>
                          <w:r>
                            <w:fldChar w:fldCharType="separate"/>
                          </w:r>
                          <w:r w:rsidR="003151BE">
                            <w:t>2005/06</w:t>
                          </w:r>
                          <w:r>
                            <w:fldChar w:fldCharType="end"/>
                          </w:r>
                          <w:r>
                            <w:t>:</w:t>
                          </w:r>
                          <w:r>
                            <w:fldChar w:fldCharType="begin"/>
                          </w:r>
                          <w:r>
                            <w:instrText xml:space="preserve"> DOCPROPERTY "Motionsnummer" *\charformat </w:instrText>
                          </w:r>
                          <w:r>
                            <w:fldChar w:fldCharType="separate"/>
                          </w:r>
                          <w:r w:rsidR="003151BE">
                            <w:t>N310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69AC" w:rsidRDefault="007C69AC">
                    <w:pPr>
                      <w:pStyle w:val="KantRubrikS5H"/>
                      <w:ind w:right="0"/>
                    </w:pPr>
                    <w:r>
                      <w:fldChar w:fldCharType="begin"/>
                    </w:r>
                    <w:r>
                      <w:instrText xml:space="preserve"> DOCPROPERTY "YearUser" *\charformat </w:instrText>
                    </w:r>
                    <w:r>
                      <w:fldChar w:fldCharType="separate"/>
                    </w:r>
                    <w:r w:rsidR="003151BE">
                      <w:t>2005/06</w:t>
                    </w:r>
                    <w:r>
                      <w:fldChar w:fldCharType="end"/>
                    </w:r>
                    <w:r>
                      <w:t>:</w:t>
                    </w:r>
                    <w:r>
                      <w:fldChar w:fldCharType="begin"/>
                    </w:r>
                    <w:r>
                      <w:instrText xml:space="preserve"> DOCPROPERTY "Motionsnummer" *\charformat </w:instrText>
                    </w:r>
                    <w:r>
                      <w:fldChar w:fldCharType="separate"/>
                    </w:r>
                    <w:r w:rsidR="003151BE">
                      <w:t>N310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9AC" w:rsidRPr="00A16177" w:rsidRDefault="007C69AC">
    <w:pPr>
      <w:pStyle w:val="FSHNormal"/>
      <w:tabs>
        <w:tab w:val="right" w:pos="5840"/>
      </w:tabs>
    </w:pPr>
    <w:r w:rsidRPr="00A16177">
      <w:br/>
    </w:r>
    <w:r w:rsidRPr="00A16177">
      <w:fldChar w:fldCharType="begin" w:fldLock="1"/>
    </w:r>
    <w:r w:rsidRPr="00A16177">
      <w:instrText xml:space="preserve"> DOCPROPERTY</w:instrText>
    </w:r>
    <w:r w:rsidRPr="00A16177">
      <w:rPr>
        <w:sz w:val="18"/>
      </w:rPr>
      <w:instrText xml:space="preserve"> "YearUser" *\charformat </w:instrText>
    </w:r>
    <w:r w:rsidRPr="00A16177">
      <w:fldChar w:fldCharType="separate"/>
    </w:r>
    <w:r w:rsidR="003151BE" w:rsidRPr="00A16177">
      <w:t>2005/06</w:t>
    </w:r>
    <w:r w:rsidRPr="00A16177">
      <w:fldChar w:fldCharType="end"/>
    </w:r>
    <w:r w:rsidRPr="00A16177">
      <w:t xml:space="preserve"> </w:t>
    </w:r>
    <w:r w:rsidRPr="00A16177">
      <w:tab/>
      <w:t xml:space="preserve">mnr: </w:t>
    </w:r>
    <w:r w:rsidRPr="00A16177">
      <w:fldChar w:fldCharType="begin" w:fldLock="1"/>
    </w:r>
    <w:r w:rsidRPr="00A16177">
      <w:instrText xml:space="preserve"> DOCPROPERTY</w:instrText>
    </w:r>
    <w:r w:rsidRPr="00A16177">
      <w:rPr>
        <w:sz w:val="18"/>
      </w:rPr>
      <w:instrText xml:space="preserve"> "Motionsnummer" *\charformat </w:instrText>
    </w:r>
    <w:r w:rsidRPr="00A16177">
      <w:fldChar w:fldCharType="separate"/>
    </w:r>
    <w:r w:rsidR="003151BE" w:rsidRPr="00A16177">
      <w:t>N310</w:t>
    </w:r>
    <w:r w:rsidRPr="00A16177">
      <w:fldChar w:fldCharType="end"/>
    </w:r>
    <w:r w:rsidRPr="00A16177">
      <w:br/>
    </w:r>
    <w:r w:rsidRPr="00A16177">
      <w:fldChar w:fldCharType="begin" w:fldLock="1"/>
    </w:r>
    <w:r w:rsidRPr="00A16177">
      <w:instrText xml:space="preserve"> DOCPROPERTY</w:instrText>
    </w:r>
    <w:r w:rsidRPr="00A16177">
      <w:rPr>
        <w:sz w:val="18"/>
      </w:rPr>
      <w:instrText xml:space="preserve"> "Samling" *\charformat </w:instrText>
    </w:r>
    <w:r w:rsidRPr="00A16177">
      <w:fldChar w:fldCharType="end"/>
    </w:r>
    <w:r w:rsidRPr="00A16177">
      <w:tab/>
      <w:t xml:space="preserve">pnr: </w:t>
    </w:r>
    <w:r w:rsidRPr="00A16177">
      <w:fldChar w:fldCharType="begin" w:fldLock="1"/>
    </w:r>
    <w:r w:rsidRPr="00A16177">
      <w:instrText xml:space="preserve"> DOCPROPERTY</w:instrText>
    </w:r>
    <w:r w:rsidRPr="00A16177">
      <w:rPr>
        <w:sz w:val="18"/>
      </w:rPr>
      <w:instrText xml:space="preserve"> "Partinummer" *\charformat </w:instrText>
    </w:r>
    <w:r w:rsidRPr="00A16177">
      <w:fldChar w:fldCharType="separate"/>
    </w:r>
    <w:r w:rsidR="003151BE" w:rsidRPr="00A16177">
      <w:t>m1406</w:t>
    </w:r>
    <w:r w:rsidRPr="00A16177">
      <w:fldChar w:fldCharType="end"/>
    </w:r>
  </w:p>
  <w:p w:rsidR="007C69AC" w:rsidRPr="00A16177" w:rsidRDefault="007C69AC">
    <w:pPr>
      <w:pStyle w:val="FSHRub1"/>
    </w:pPr>
    <w:r w:rsidRPr="00A16177">
      <w:t>Motion till riksdagen</w:t>
    </w:r>
    <w:r w:rsidRPr="00A16177">
      <w:br/>
    </w:r>
    <w:r w:rsidRPr="00A16177">
      <w:fldChar w:fldCharType="begin" w:fldLock="1"/>
    </w:r>
    <w:r w:rsidRPr="00A16177">
      <w:instrText xml:space="preserve"> DOCPROPERTY "YearUser" *\charformat </w:instrText>
    </w:r>
    <w:r w:rsidRPr="00A16177">
      <w:fldChar w:fldCharType="separate"/>
    </w:r>
    <w:r w:rsidR="003151BE" w:rsidRPr="00A16177">
      <w:t>2005/06</w:t>
    </w:r>
    <w:r w:rsidRPr="00A16177">
      <w:fldChar w:fldCharType="end"/>
    </w:r>
    <w:r w:rsidRPr="00A16177">
      <w:t>:</w:t>
    </w:r>
    <w:r w:rsidRPr="00A16177">
      <w:fldChar w:fldCharType="begin" w:fldLock="1"/>
    </w:r>
    <w:r w:rsidRPr="00A16177">
      <w:instrText xml:space="preserve"> DOCPROPERTY "Motionsnummer" *\charformat </w:instrText>
    </w:r>
    <w:r w:rsidRPr="00A16177">
      <w:fldChar w:fldCharType="separate"/>
    </w:r>
    <w:r w:rsidR="003151BE" w:rsidRPr="00A16177">
      <w:t>N310</w:t>
    </w:r>
    <w:r w:rsidRPr="00A16177">
      <w:fldChar w:fldCharType="end"/>
    </w:r>
  </w:p>
  <w:p w:rsidR="007C69AC" w:rsidRPr="00A16177" w:rsidRDefault="007C69AC">
    <w:pPr>
      <w:pStyle w:val="FSHNormalS5"/>
    </w:pPr>
    <w:r w:rsidRPr="00A16177">
      <w:fldChar w:fldCharType="begin" w:fldLock="1"/>
    </w:r>
    <w:r w:rsidRPr="00A16177">
      <w:instrText xml:space="preserve"> DOCPROPERTY "MotionarText" *\charformat </w:instrText>
    </w:r>
    <w:r w:rsidRPr="00A16177">
      <w:fldChar w:fldCharType="separate"/>
    </w:r>
    <w:r w:rsidR="003151BE" w:rsidRPr="00A16177">
      <w:t>av Ola Sundell (m)</w:t>
    </w:r>
    <w:r w:rsidRPr="00A16177">
      <w:fldChar w:fldCharType="end"/>
    </w:r>
    <w:r w:rsidRPr="00A16177">
      <w:br/>
    </w:r>
    <w:r w:rsidRPr="00A16177">
      <w:fldChar w:fldCharType="begin" w:fldLock="1"/>
    </w:r>
    <w:r w:rsidRPr="00A16177">
      <w:instrText xml:space="preserve"> DOCPROPERTY "SvarFrasKort" *\charformat </w:instrText>
    </w:r>
    <w:r w:rsidRPr="00A16177">
      <w:fldChar w:fldCharType="end"/>
    </w:r>
  </w:p>
  <w:p w:rsidR="007C69AC" w:rsidRPr="00A16177" w:rsidRDefault="007C69AC">
    <w:pPr>
      <w:pStyle w:val="FSHTitel"/>
    </w:pPr>
    <w:r w:rsidRPr="00A16177">
      <w:fldChar w:fldCharType="begin" w:fldLock="1"/>
    </w:r>
    <w:r w:rsidRPr="00A16177">
      <w:instrText xml:space="preserve"> DOCPROPERTY</w:instrText>
    </w:r>
    <w:r w:rsidRPr="00A16177">
      <w:rPr>
        <w:sz w:val="18"/>
      </w:rPr>
      <w:instrText xml:space="preserve"> "RubrikSvar" *\charformat </w:instrText>
    </w:r>
    <w:r w:rsidRPr="00A16177">
      <w:fldChar w:fldCharType="separate"/>
    </w:r>
    <w:r w:rsidR="003151BE" w:rsidRPr="00A16177">
      <w:t>Torv som biobränsle</w:t>
    </w:r>
    <w:r w:rsidRPr="00A16177">
      <w:fldChar w:fldCharType="end"/>
    </w:r>
  </w:p>
  <w:p w:rsidR="007C69AC" w:rsidRPr="00A16177" w:rsidRDefault="007C69AC" w:rsidP="00384EE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E44F10"/>
    <w:multiLevelType w:val="multilevel"/>
    <w:tmpl w:val="4AC4CA7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79504F2"/>
    <w:multiLevelType w:val="multilevel"/>
    <w:tmpl w:val="A7C4BA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53086429">
    <w:abstractNumId w:val="14"/>
  </w:num>
  <w:num w:numId="2" w16cid:durableId="297032929">
    <w:abstractNumId w:val="11"/>
  </w:num>
  <w:num w:numId="3" w16cid:durableId="1557081514">
    <w:abstractNumId w:val="12"/>
  </w:num>
  <w:num w:numId="4" w16cid:durableId="2138599298">
    <w:abstractNumId w:val="13"/>
  </w:num>
  <w:num w:numId="5" w16cid:durableId="480854731">
    <w:abstractNumId w:val="8"/>
  </w:num>
  <w:num w:numId="6" w16cid:durableId="692608214">
    <w:abstractNumId w:val="3"/>
  </w:num>
  <w:num w:numId="7" w16cid:durableId="1499737345">
    <w:abstractNumId w:val="2"/>
  </w:num>
  <w:num w:numId="8" w16cid:durableId="955218059">
    <w:abstractNumId w:val="1"/>
  </w:num>
  <w:num w:numId="9" w16cid:durableId="1199273710">
    <w:abstractNumId w:val="0"/>
  </w:num>
  <w:num w:numId="10" w16cid:durableId="1293363233">
    <w:abstractNumId w:val="9"/>
  </w:num>
  <w:num w:numId="11" w16cid:durableId="820850532">
    <w:abstractNumId w:val="7"/>
  </w:num>
  <w:num w:numId="12" w16cid:durableId="1294410543">
    <w:abstractNumId w:val="6"/>
  </w:num>
  <w:num w:numId="13" w16cid:durableId="2015763252">
    <w:abstractNumId w:val="5"/>
  </w:num>
  <w:num w:numId="14" w16cid:durableId="1439720811">
    <w:abstractNumId w:val="4"/>
  </w:num>
  <w:num w:numId="15" w16cid:durableId="134152893">
    <w:abstractNumId w:val="15"/>
  </w:num>
  <w:num w:numId="16" w16cid:durableId="13175673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7C1B8C"/>
    <w:rsid w:val="000012B8"/>
    <w:rsid w:val="00064BC3"/>
    <w:rsid w:val="00066775"/>
    <w:rsid w:val="00072FB9"/>
    <w:rsid w:val="00100531"/>
    <w:rsid w:val="001B2C54"/>
    <w:rsid w:val="00201DFB"/>
    <w:rsid w:val="00204A63"/>
    <w:rsid w:val="00212FF1"/>
    <w:rsid w:val="00230193"/>
    <w:rsid w:val="0025068A"/>
    <w:rsid w:val="002818D3"/>
    <w:rsid w:val="0029143E"/>
    <w:rsid w:val="002D11A8"/>
    <w:rsid w:val="003151BE"/>
    <w:rsid w:val="00384EE1"/>
    <w:rsid w:val="004300EB"/>
    <w:rsid w:val="00445271"/>
    <w:rsid w:val="004751D0"/>
    <w:rsid w:val="004A0504"/>
    <w:rsid w:val="004E38D9"/>
    <w:rsid w:val="00740D6D"/>
    <w:rsid w:val="00794149"/>
    <w:rsid w:val="007B67A7"/>
    <w:rsid w:val="007C1B8C"/>
    <w:rsid w:val="007C6092"/>
    <w:rsid w:val="007C69AC"/>
    <w:rsid w:val="00832C04"/>
    <w:rsid w:val="00A053C6"/>
    <w:rsid w:val="00A16177"/>
    <w:rsid w:val="00B13BF0"/>
    <w:rsid w:val="00B64B57"/>
    <w:rsid w:val="00C1285C"/>
    <w:rsid w:val="00C27B7D"/>
    <w:rsid w:val="00D04213"/>
    <w:rsid w:val="00D1174F"/>
    <w:rsid w:val="00DC6C70"/>
    <w:rsid w:val="00E22893"/>
    <w:rsid w:val="00E360DE"/>
    <w:rsid w:val="00E75D28"/>
    <w:rsid w:val="00E84F25"/>
    <w:rsid w:val="00F73D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F1423D1-E056-451F-8D0C-7FBD76EE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84EE1"/>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84EE1"/>
    <w:pPr>
      <w:numPr>
        <w:ilvl w:val="1"/>
      </w:numPr>
      <w:spacing w:before="500" w:line="250" w:lineRule="exact"/>
      <w:outlineLvl w:val="1"/>
    </w:pPr>
    <w:rPr>
      <w:sz w:val="27"/>
    </w:rPr>
  </w:style>
  <w:style w:type="paragraph" w:styleId="Rubrik3">
    <w:name w:val="heading 3"/>
    <w:aliases w:val="Mellanrubrik"/>
    <w:basedOn w:val="Rubrik2"/>
    <w:next w:val="Normal"/>
    <w:qFormat/>
    <w:rsid w:val="00384EE1"/>
    <w:pPr>
      <w:numPr>
        <w:ilvl w:val="2"/>
      </w:numPr>
      <w:spacing w:before="250" w:after="0"/>
      <w:outlineLvl w:val="2"/>
    </w:pPr>
    <w:rPr>
      <w:b/>
      <w:sz w:val="21"/>
    </w:rPr>
  </w:style>
  <w:style w:type="paragraph" w:styleId="Rubrik4">
    <w:name w:val="heading 4"/>
    <w:aliases w:val="KursivRubrik"/>
    <w:basedOn w:val="Rubrik3"/>
    <w:next w:val="Normal"/>
    <w:qFormat/>
    <w:rsid w:val="00384EE1"/>
    <w:pPr>
      <w:numPr>
        <w:ilvl w:val="3"/>
      </w:numPr>
      <w:outlineLvl w:val="3"/>
    </w:pPr>
    <w:rPr>
      <w:b w:val="0"/>
      <w:i/>
    </w:rPr>
  </w:style>
  <w:style w:type="paragraph" w:styleId="Rubrik5">
    <w:name w:val="heading 5"/>
    <w:aliases w:val="PackadFetRubrik,PackadKursivRubrik"/>
    <w:basedOn w:val="Rubrik4"/>
    <w:next w:val="Normal"/>
    <w:qFormat/>
    <w:rsid w:val="00384EE1"/>
    <w:pPr>
      <w:numPr>
        <w:ilvl w:val="4"/>
      </w:numPr>
      <w:tabs>
        <w:tab w:val="clear" w:pos="1021"/>
      </w:tabs>
      <w:spacing w:before="125"/>
      <w:outlineLvl w:val="4"/>
    </w:pPr>
    <w:rPr>
      <w:i w:val="0"/>
      <w:sz w:val="19"/>
    </w:rPr>
  </w:style>
  <w:style w:type="paragraph" w:styleId="Rubrik6">
    <w:name w:val="heading 6"/>
    <w:basedOn w:val="Rubrik5"/>
    <w:next w:val="Normal"/>
    <w:qFormat/>
    <w:rsid w:val="00384EE1"/>
    <w:pPr>
      <w:numPr>
        <w:ilvl w:val="5"/>
      </w:numPr>
      <w:spacing w:before="50" w:line="200" w:lineRule="exact"/>
      <w:outlineLvl w:val="5"/>
    </w:pPr>
    <w:rPr>
      <w:caps/>
      <w:sz w:val="14"/>
    </w:rPr>
  </w:style>
  <w:style w:type="paragraph" w:styleId="Rubrik7">
    <w:name w:val="heading 7"/>
    <w:basedOn w:val="Rubrik6"/>
    <w:next w:val="Normal"/>
    <w:qFormat/>
    <w:rsid w:val="00384EE1"/>
    <w:pPr>
      <w:numPr>
        <w:ilvl w:val="6"/>
      </w:numPr>
      <w:spacing w:before="0"/>
      <w:outlineLvl w:val="6"/>
    </w:pPr>
  </w:style>
  <w:style w:type="paragraph" w:styleId="Rubrik8">
    <w:name w:val="heading 8"/>
    <w:basedOn w:val="Rubrik7"/>
    <w:next w:val="Normal"/>
    <w:qFormat/>
    <w:rsid w:val="00384EE1"/>
    <w:pPr>
      <w:numPr>
        <w:ilvl w:val="7"/>
      </w:numPr>
      <w:outlineLvl w:val="7"/>
    </w:pPr>
  </w:style>
  <w:style w:type="paragraph" w:styleId="Rubrik9">
    <w:name w:val="heading 9"/>
    <w:basedOn w:val="Rubrik8"/>
    <w:next w:val="Normal"/>
    <w:qFormat/>
    <w:rsid w:val="00384EE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84EE1"/>
    <w:pPr>
      <w:spacing w:after="250"/>
    </w:pPr>
  </w:style>
  <w:style w:type="paragraph" w:customStyle="1" w:styleId="Hemstlatt">
    <w:name w:val="Hemstl_att"/>
    <w:aliases w:val="HemstPunkt,HemstPunktFlera,HemställansPunkt,Förslagstext"/>
    <w:basedOn w:val="Normal"/>
    <w:next w:val="Normal"/>
    <w:rsid w:val="00832C0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64B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513</Words>
  <Characters>3026</Characters>
  <Application>Microsoft Office Word</Application>
  <DocSecurity>4</DocSecurity>
  <Lines>54</Lines>
  <Paragraphs>11</Paragraphs>
  <ScaleCrop>false</ScaleCrop>
  <HeadingPairs>
    <vt:vector size="2" baseType="variant">
      <vt:variant>
        <vt:lpstr>Rubrik</vt:lpstr>
      </vt:variant>
      <vt:variant>
        <vt:i4>1</vt:i4>
      </vt:variant>
    </vt:vector>
  </HeadingPairs>
  <TitlesOfParts>
    <vt:vector size="1" baseType="lpstr">
      <vt:lpstr>N310</vt:lpstr>
    </vt:vector>
  </TitlesOfParts>
  <Company>Riksdagen</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N310</dc:title>
  <dc:subject>N310</dc:subject>
  <dc:creator>Riksdagen</dc:creator>
  <cp:keywords>Riksdagen</cp:keywords>
  <dc:description/>
  <cp:lastModifiedBy>Lars Brink</cp:lastModifiedBy>
  <cp:revision>2</cp:revision>
  <cp:lastPrinted>2006-01-12T08:38:00Z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Torv som biobränsle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Torv som biobränsle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20052006000000000109000014060069</vt:lpwstr>
  </property>
  <property fmtid="{D5CDD505-2E9C-101B-9397-08002B2CF9AE}" pid="47" name="datum">
    <vt:lpwstr>050927</vt:lpwstr>
  </property>
  <property fmtid="{D5CDD505-2E9C-101B-9397-08002B2CF9AE}" pid="48" name="avsändar-e-post">
    <vt:lpwstr>annika.michelsen@riksdagen.se</vt:lpwstr>
  </property>
  <property fmtid="{D5CDD505-2E9C-101B-9397-08002B2CF9AE}" pid="49" name="id">
    <vt:lpwstr>20052006000000000109000014060069</vt:lpwstr>
  </property>
  <property fmtid="{D5CDD505-2E9C-101B-9397-08002B2CF9AE}" pid="50" name="nummer">
    <vt:lpwstr>310</vt:lpwstr>
  </property>
  <property fmtid="{D5CDD505-2E9C-101B-9397-08002B2CF9AE}" pid="51" name="utskottsbeteckning">
    <vt:lpwstr>N</vt:lpwstr>
  </property>
</Properties>
</file>