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359B1" w:rsidRPr="0008646F" w14:paraId="0D1B3565" w14:textId="77777777">
        <w:tblPrEx>
          <w:tblCellMar>
            <w:top w:w="0" w:type="dxa"/>
            <w:bottom w:w="0" w:type="dxa"/>
          </w:tblCellMar>
        </w:tblPrEx>
        <w:tc>
          <w:tcPr>
            <w:tcW w:w="2268" w:type="dxa"/>
          </w:tcPr>
          <w:p w14:paraId="7E52D199" w14:textId="77777777" w:rsidR="00D359B1" w:rsidRPr="0008646F" w:rsidRDefault="0021452A">
            <w:pPr>
              <w:framePr w:w="4400" w:h="1644" w:wrap="notBeside" w:vAnchor="page" w:hAnchor="page" w:x="6573" w:y="721"/>
              <w:rPr>
                <w:rFonts w:ascii="TradeGothic" w:hAnsi="TradeGothic"/>
                <w:i/>
                <w:sz w:val="18"/>
              </w:rPr>
            </w:pPr>
            <w:r w:rsidRPr="0008646F">
              <w:rPr>
                <w:rFonts w:ascii="TradeGothic" w:hAnsi="TradeGothic"/>
                <w:i/>
                <w:sz w:val="18"/>
              </w:rPr>
              <w:t>Bilaga 1 (</w:t>
            </w:r>
            <w:r w:rsidR="008642B9" w:rsidRPr="0008646F">
              <w:rPr>
                <w:rFonts w:ascii="TradeGothic" w:hAnsi="TradeGothic"/>
                <w:i/>
                <w:sz w:val="18"/>
              </w:rPr>
              <w:t>Slutlig</w:t>
            </w:r>
            <w:r w:rsidRPr="0008646F">
              <w:rPr>
                <w:rFonts w:ascii="TradeGothic" w:hAnsi="TradeGothic"/>
                <w:i/>
                <w:sz w:val="18"/>
              </w:rPr>
              <w:t>)</w:t>
            </w:r>
            <w:commentRangeStart w:id="0"/>
            <w:commentRangeEnd w:id="0"/>
            <w:r w:rsidR="00D359B1">
              <w:rPr>
                <w:rStyle w:val="Kommentarsreferens"/>
                <w:rFonts w:ascii="TradeGothic" w:hAnsi="TradeGothic"/>
                <w:i/>
                <w:sz w:val="18"/>
                <w:szCs w:val="20"/>
              </w:rPr>
              <w:commentReference w:id="0"/>
            </w:r>
          </w:p>
        </w:tc>
        <w:tc>
          <w:tcPr>
            <w:tcW w:w="2347" w:type="dxa"/>
            <w:gridSpan w:val="2"/>
          </w:tcPr>
          <w:p w14:paraId="4A3FCFFF" w14:textId="77777777" w:rsidR="00D359B1" w:rsidRPr="0008646F" w:rsidRDefault="00D359B1">
            <w:pPr>
              <w:framePr w:w="4400" w:h="1644" w:wrap="notBeside" w:vAnchor="page" w:hAnchor="page" w:x="6573" w:y="721"/>
              <w:rPr>
                <w:rFonts w:ascii="TradeGothic" w:hAnsi="TradeGothic"/>
                <w:i/>
                <w:sz w:val="18"/>
              </w:rPr>
            </w:pPr>
          </w:p>
        </w:tc>
      </w:tr>
      <w:tr w:rsidR="00D359B1" w:rsidRPr="0008646F" w14:paraId="7F5DD637" w14:textId="77777777">
        <w:tblPrEx>
          <w:tblCellMar>
            <w:top w:w="0" w:type="dxa"/>
            <w:bottom w:w="0" w:type="dxa"/>
          </w:tblCellMar>
        </w:tblPrEx>
        <w:trPr>
          <w:cantSplit/>
        </w:trPr>
        <w:tc>
          <w:tcPr>
            <w:tcW w:w="4615" w:type="dxa"/>
            <w:gridSpan w:val="3"/>
          </w:tcPr>
          <w:p w14:paraId="67DC094E" w14:textId="77777777" w:rsidR="00D359B1" w:rsidRPr="0008646F" w:rsidRDefault="008A2E14">
            <w:pPr>
              <w:framePr w:w="4400" w:h="1644" w:wrap="notBeside" w:vAnchor="page" w:hAnchor="page" w:x="6573" w:y="721"/>
              <w:rPr>
                <w:rFonts w:ascii="TradeGothic" w:hAnsi="TradeGothic"/>
                <w:b/>
                <w:sz w:val="22"/>
              </w:rPr>
            </w:pPr>
            <w:r w:rsidRPr="0008646F">
              <w:rPr>
                <w:rFonts w:ascii="TradeGothic" w:hAnsi="TradeGothic"/>
                <w:b/>
                <w:sz w:val="22"/>
              </w:rPr>
              <w:t>Rådspromemoria</w:t>
            </w:r>
          </w:p>
        </w:tc>
      </w:tr>
      <w:tr w:rsidR="00D359B1" w:rsidRPr="0008646F" w14:paraId="30F9E28A" w14:textId="77777777">
        <w:tblPrEx>
          <w:tblCellMar>
            <w:top w:w="0" w:type="dxa"/>
            <w:bottom w:w="0" w:type="dxa"/>
          </w:tblCellMar>
        </w:tblPrEx>
        <w:tc>
          <w:tcPr>
            <w:tcW w:w="3402" w:type="dxa"/>
            <w:gridSpan w:val="2"/>
          </w:tcPr>
          <w:p w14:paraId="4DEFF6DD" w14:textId="77777777" w:rsidR="00D359B1" w:rsidRPr="0008646F" w:rsidRDefault="00D359B1">
            <w:pPr>
              <w:framePr w:w="4400" w:h="1644" w:wrap="notBeside" w:vAnchor="page" w:hAnchor="page" w:x="6573" w:y="721"/>
            </w:pPr>
          </w:p>
        </w:tc>
        <w:tc>
          <w:tcPr>
            <w:tcW w:w="1213" w:type="dxa"/>
          </w:tcPr>
          <w:p w14:paraId="09DE51EF" w14:textId="77777777" w:rsidR="00D359B1" w:rsidRPr="0008646F" w:rsidRDefault="00D359B1">
            <w:pPr>
              <w:framePr w:w="4400" w:h="1644" w:wrap="notBeside" w:vAnchor="page" w:hAnchor="page" w:x="6573" w:y="721"/>
            </w:pPr>
          </w:p>
        </w:tc>
      </w:tr>
      <w:tr w:rsidR="00D359B1" w:rsidRPr="0008646F" w14:paraId="0450622A" w14:textId="77777777">
        <w:tblPrEx>
          <w:tblCellMar>
            <w:top w:w="0" w:type="dxa"/>
            <w:bottom w:w="0" w:type="dxa"/>
          </w:tblCellMar>
        </w:tblPrEx>
        <w:tc>
          <w:tcPr>
            <w:tcW w:w="2268" w:type="dxa"/>
          </w:tcPr>
          <w:p w14:paraId="7D74A21E" w14:textId="77777777" w:rsidR="00D359B1" w:rsidRPr="0008646F" w:rsidRDefault="008642B9">
            <w:pPr>
              <w:framePr w:w="4400" w:h="1644" w:wrap="notBeside" w:vAnchor="page" w:hAnchor="page" w:x="6573" w:y="721"/>
            </w:pPr>
            <w:r w:rsidRPr="0008646F">
              <w:t>2007-11-1</w:t>
            </w:r>
            <w:r w:rsidR="00447DF1" w:rsidRPr="0008646F">
              <w:t>9</w:t>
            </w:r>
          </w:p>
        </w:tc>
        <w:tc>
          <w:tcPr>
            <w:tcW w:w="2347" w:type="dxa"/>
            <w:gridSpan w:val="2"/>
          </w:tcPr>
          <w:p w14:paraId="7E7C5EDE" w14:textId="77777777" w:rsidR="00D359B1" w:rsidRPr="0008646F" w:rsidRDefault="00D359B1">
            <w:pPr>
              <w:framePr w:w="4400" w:h="1644" w:wrap="notBeside" w:vAnchor="page" w:hAnchor="page" w:x="6573" w:y="721"/>
            </w:pPr>
          </w:p>
        </w:tc>
      </w:tr>
      <w:tr w:rsidR="00D359B1" w:rsidRPr="0008646F" w14:paraId="7899B439" w14:textId="77777777">
        <w:tblPrEx>
          <w:tblCellMar>
            <w:top w:w="0" w:type="dxa"/>
            <w:bottom w:w="0" w:type="dxa"/>
          </w:tblCellMar>
        </w:tblPrEx>
        <w:tc>
          <w:tcPr>
            <w:tcW w:w="2268" w:type="dxa"/>
          </w:tcPr>
          <w:p w14:paraId="1AD28DF2" w14:textId="77777777" w:rsidR="00D359B1" w:rsidRPr="0008646F" w:rsidRDefault="00D359B1">
            <w:pPr>
              <w:framePr w:w="4400" w:h="1644" w:wrap="notBeside" w:vAnchor="page" w:hAnchor="page" w:x="6573" w:y="721"/>
            </w:pPr>
          </w:p>
        </w:tc>
        <w:tc>
          <w:tcPr>
            <w:tcW w:w="2347" w:type="dxa"/>
            <w:gridSpan w:val="2"/>
          </w:tcPr>
          <w:p w14:paraId="1A9C4898" w14:textId="77777777" w:rsidR="00D359B1" w:rsidRPr="0008646F" w:rsidRDefault="00D359B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359B1" w:rsidRPr="0008646F" w14:paraId="1CBD7F0D" w14:textId="77777777">
        <w:tblPrEx>
          <w:tblCellMar>
            <w:top w:w="0" w:type="dxa"/>
            <w:bottom w:w="0" w:type="dxa"/>
          </w:tblCellMar>
        </w:tblPrEx>
        <w:trPr>
          <w:trHeight w:val="284"/>
        </w:trPr>
        <w:tc>
          <w:tcPr>
            <w:tcW w:w="4911" w:type="dxa"/>
          </w:tcPr>
          <w:p w14:paraId="3BA3FA13" w14:textId="77777777" w:rsidR="00D359B1" w:rsidRPr="0008646F" w:rsidRDefault="00D359B1">
            <w:pPr>
              <w:pStyle w:val="Avsndare"/>
              <w:framePr w:h="2483" w:wrap="notBeside" w:x="1504"/>
              <w:rPr>
                <w:b/>
                <w:i w:val="0"/>
                <w:sz w:val="22"/>
              </w:rPr>
            </w:pPr>
            <w:r w:rsidRPr="0008646F">
              <w:rPr>
                <w:b/>
                <w:i w:val="0"/>
                <w:sz w:val="22"/>
              </w:rPr>
              <w:t>Jordbruksdepartementet</w:t>
            </w:r>
          </w:p>
        </w:tc>
      </w:tr>
      <w:tr w:rsidR="00D359B1" w:rsidRPr="0008646F" w14:paraId="547C9C5D" w14:textId="77777777">
        <w:tblPrEx>
          <w:tblCellMar>
            <w:top w:w="0" w:type="dxa"/>
            <w:bottom w:w="0" w:type="dxa"/>
          </w:tblCellMar>
        </w:tblPrEx>
        <w:trPr>
          <w:trHeight w:val="284"/>
        </w:trPr>
        <w:tc>
          <w:tcPr>
            <w:tcW w:w="4911" w:type="dxa"/>
          </w:tcPr>
          <w:p w14:paraId="2CBFC887" w14:textId="77777777" w:rsidR="00D359B1" w:rsidRPr="0008646F" w:rsidRDefault="00D359B1">
            <w:pPr>
              <w:pStyle w:val="Avsndare"/>
              <w:framePr w:h="2483" w:wrap="notBeside" w:x="1504"/>
              <w:rPr>
                <w:bCs/>
                <w:iCs/>
              </w:rPr>
            </w:pPr>
          </w:p>
        </w:tc>
      </w:tr>
      <w:tr w:rsidR="00D359B1" w:rsidRPr="0008646F" w14:paraId="26762FC6" w14:textId="77777777">
        <w:tblPrEx>
          <w:tblCellMar>
            <w:top w:w="0" w:type="dxa"/>
            <w:bottom w:w="0" w:type="dxa"/>
          </w:tblCellMar>
        </w:tblPrEx>
        <w:trPr>
          <w:trHeight w:val="284"/>
        </w:trPr>
        <w:tc>
          <w:tcPr>
            <w:tcW w:w="4911" w:type="dxa"/>
          </w:tcPr>
          <w:p w14:paraId="4B8773E7" w14:textId="77777777" w:rsidR="00D359B1" w:rsidRPr="0008646F" w:rsidRDefault="00D359B1">
            <w:pPr>
              <w:pStyle w:val="Avsndare"/>
              <w:framePr w:h="2483" w:wrap="notBeside" w:x="1504"/>
              <w:rPr>
                <w:bCs/>
                <w:iCs/>
              </w:rPr>
            </w:pPr>
            <w:r w:rsidRPr="0008646F">
              <w:rPr>
                <w:bCs/>
                <w:iCs/>
              </w:rPr>
              <w:t>Livsmedels- och djurenheten</w:t>
            </w:r>
          </w:p>
        </w:tc>
      </w:tr>
      <w:tr w:rsidR="00D359B1" w:rsidRPr="0008646F" w14:paraId="4ABC5310" w14:textId="77777777">
        <w:tblPrEx>
          <w:tblCellMar>
            <w:top w:w="0" w:type="dxa"/>
            <w:bottom w:w="0" w:type="dxa"/>
          </w:tblCellMar>
        </w:tblPrEx>
        <w:trPr>
          <w:trHeight w:val="284"/>
        </w:trPr>
        <w:tc>
          <w:tcPr>
            <w:tcW w:w="4911" w:type="dxa"/>
          </w:tcPr>
          <w:p w14:paraId="1F138404" w14:textId="77777777" w:rsidR="00D359B1" w:rsidRPr="0008646F" w:rsidRDefault="00D359B1">
            <w:pPr>
              <w:pStyle w:val="Avsndare"/>
              <w:framePr w:h="2483" w:wrap="notBeside" w:x="1504"/>
              <w:rPr>
                <w:bCs/>
                <w:iCs/>
              </w:rPr>
            </w:pPr>
            <w:r w:rsidRPr="0008646F">
              <w:rPr>
                <w:bCs/>
                <w:iCs/>
              </w:rPr>
              <w:t>Departementssekreterare</w:t>
            </w:r>
          </w:p>
        </w:tc>
      </w:tr>
      <w:tr w:rsidR="00D359B1" w:rsidRPr="0008646F" w14:paraId="55B55748" w14:textId="77777777">
        <w:tblPrEx>
          <w:tblCellMar>
            <w:top w:w="0" w:type="dxa"/>
            <w:bottom w:w="0" w:type="dxa"/>
          </w:tblCellMar>
        </w:tblPrEx>
        <w:trPr>
          <w:trHeight w:val="284"/>
        </w:trPr>
        <w:tc>
          <w:tcPr>
            <w:tcW w:w="4911" w:type="dxa"/>
          </w:tcPr>
          <w:p w14:paraId="35CB5CD6" w14:textId="77777777" w:rsidR="00D359B1" w:rsidRPr="0008646F" w:rsidRDefault="00D359B1">
            <w:pPr>
              <w:pStyle w:val="Avsndare"/>
              <w:framePr w:h="2483" w:wrap="notBeside" w:x="1504"/>
              <w:rPr>
                <w:bCs/>
                <w:iCs/>
              </w:rPr>
            </w:pPr>
            <w:r w:rsidRPr="0008646F">
              <w:rPr>
                <w:bCs/>
                <w:iCs/>
              </w:rPr>
              <w:t>Christina Isaksson Eldh</w:t>
            </w:r>
          </w:p>
        </w:tc>
      </w:tr>
      <w:tr w:rsidR="00D359B1" w:rsidRPr="0008646F" w14:paraId="0AF0AA4E" w14:textId="77777777">
        <w:tblPrEx>
          <w:tblCellMar>
            <w:top w:w="0" w:type="dxa"/>
            <w:bottom w:w="0" w:type="dxa"/>
          </w:tblCellMar>
        </w:tblPrEx>
        <w:trPr>
          <w:trHeight w:val="284"/>
        </w:trPr>
        <w:tc>
          <w:tcPr>
            <w:tcW w:w="4911" w:type="dxa"/>
          </w:tcPr>
          <w:p w14:paraId="28E24152" w14:textId="77777777" w:rsidR="00D359B1" w:rsidRPr="0008646F" w:rsidRDefault="00D359B1">
            <w:pPr>
              <w:pStyle w:val="Avsndare"/>
              <w:framePr w:h="2483" w:wrap="notBeside" w:x="1504"/>
              <w:rPr>
                <w:bCs/>
                <w:iCs/>
              </w:rPr>
            </w:pPr>
            <w:r w:rsidRPr="0008646F">
              <w:rPr>
                <w:bCs/>
                <w:iCs/>
              </w:rPr>
              <w:t>Telefon 08-405 10 83</w:t>
            </w:r>
          </w:p>
        </w:tc>
      </w:tr>
      <w:tr w:rsidR="00D359B1" w:rsidRPr="0008646F" w14:paraId="2A3A64DE" w14:textId="77777777">
        <w:tblPrEx>
          <w:tblCellMar>
            <w:top w:w="0" w:type="dxa"/>
            <w:bottom w:w="0" w:type="dxa"/>
          </w:tblCellMar>
        </w:tblPrEx>
        <w:trPr>
          <w:trHeight w:val="284"/>
        </w:trPr>
        <w:tc>
          <w:tcPr>
            <w:tcW w:w="4911" w:type="dxa"/>
          </w:tcPr>
          <w:p w14:paraId="4DC218B3" w14:textId="77777777" w:rsidR="00D359B1" w:rsidRPr="0008646F" w:rsidRDefault="00D359B1">
            <w:pPr>
              <w:pStyle w:val="Avsndare"/>
              <w:framePr w:h="2483" w:wrap="notBeside" w:x="1504"/>
              <w:rPr>
                <w:bCs/>
                <w:iCs/>
              </w:rPr>
            </w:pPr>
            <w:r w:rsidRPr="0008646F">
              <w:rPr>
                <w:bCs/>
                <w:iCs/>
              </w:rPr>
              <w:t>Mobil 070-364 10 83</w:t>
            </w:r>
          </w:p>
        </w:tc>
      </w:tr>
      <w:tr w:rsidR="00D359B1" w:rsidRPr="0008646F" w14:paraId="31C7A52E" w14:textId="77777777">
        <w:tblPrEx>
          <w:tblCellMar>
            <w:top w:w="0" w:type="dxa"/>
            <w:bottom w:w="0" w:type="dxa"/>
          </w:tblCellMar>
        </w:tblPrEx>
        <w:trPr>
          <w:trHeight w:val="284"/>
        </w:trPr>
        <w:tc>
          <w:tcPr>
            <w:tcW w:w="4911" w:type="dxa"/>
          </w:tcPr>
          <w:p w14:paraId="1D3C6A53" w14:textId="77777777" w:rsidR="00D359B1" w:rsidRPr="0008646F" w:rsidRDefault="00D359B1">
            <w:pPr>
              <w:pStyle w:val="Avsndare"/>
              <w:framePr w:h="2483" w:wrap="notBeside" w:x="1504"/>
              <w:rPr>
                <w:bCs/>
                <w:iCs/>
              </w:rPr>
            </w:pPr>
            <w:r w:rsidRPr="0008646F">
              <w:rPr>
                <w:bCs/>
                <w:iCs/>
              </w:rPr>
              <w:t>Telefax 08-20 64 96</w:t>
            </w:r>
          </w:p>
        </w:tc>
      </w:tr>
      <w:tr w:rsidR="00D359B1" w:rsidRPr="0008646F" w14:paraId="7355F9F0" w14:textId="77777777">
        <w:tblPrEx>
          <w:tblCellMar>
            <w:top w:w="0" w:type="dxa"/>
            <w:bottom w:w="0" w:type="dxa"/>
          </w:tblCellMar>
        </w:tblPrEx>
        <w:trPr>
          <w:trHeight w:val="284"/>
        </w:trPr>
        <w:tc>
          <w:tcPr>
            <w:tcW w:w="4911" w:type="dxa"/>
          </w:tcPr>
          <w:p w14:paraId="5318A3EF" w14:textId="77777777" w:rsidR="00D359B1" w:rsidRPr="0008646F" w:rsidRDefault="00D359B1">
            <w:pPr>
              <w:pStyle w:val="Avsndare"/>
              <w:framePr w:h="2483" w:wrap="notBeside" w:x="1504"/>
              <w:rPr>
                <w:bCs/>
                <w:iCs/>
              </w:rPr>
            </w:pPr>
            <w:r w:rsidRPr="0008646F">
              <w:rPr>
                <w:bCs/>
                <w:iCs/>
              </w:rPr>
              <w:t>E-post christina.isaksson-eldh@agriculture.ministry.se</w:t>
            </w:r>
          </w:p>
        </w:tc>
      </w:tr>
      <w:tr w:rsidR="00D359B1" w:rsidRPr="0008646F" w14:paraId="0CD14214" w14:textId="77777777">
        <w:tblPrEx>
          <w:tblCellMar>
            <w:top w:w="0" w:type="dxa"/>
            <w:bottom w:w="0" w:type="dxa"/>
          </w:tblCellMar>
        </w:tblPrEx>
        <w:trPr>
          <w:trHeight w:val="284"/>
        </w:trPr>
        <w:tc>
          <w:tcPr>
            <w:tcW w:w="4911" w:type="dxa"/>
          </w:tcPr>
          <w:p w14:paraId="44625E87" w14:textId="77777777" w:rsidR="00D359B1" w:rsidRPr="0008646F" w:rsidRDefault="00D359B1">
            <w:pPr>
              <w:pStyle w:val="Avsndare"/>
              <w:framePr w:h="2483" w:wrap="notBeside" w:x="1504"/>
              <w:rPr>
                <w:bCs/>
                <w:iCs/>
              </w:rPr>
            </w:pPr>
          </w:p>
        </w:tc>
      </w:tr>
    </w:tbl>
    <w:p w14:paraId="52E0B55B" w14:textId="77777777" w:rsidR="00D359B1" w:rsidRPr="0008646F" w:rsidRDefault="00D359B1">
      <w:pPr>
        <w:framePr w:w="4400" w:h="2523" w:wrap="notBeside" w:vAnchor="page" w:hAnchor="page" w:x="6453" w:y="2445"/>
        <w:ind w:left="142"/>
      </w:pPr>
    </w:p>
    <w:p w14:paraId="119A57D3" w14:textId="77777777" w:rsidR="00D359B1" w:rsidRPr="0008646F" w:rsidRDefault="00D359B1" w:rsidP="00584ADF">
      <w:pPr>
        <w:pStyle w:val="RKrubrik"/>
        <w:pBdr>
          <w:bottom w:val="single" w:sz="4" w:space="1" w:color="000000"/>
        </w:pBdr>
        <w:spacing w:before="0" w:after="0"/>
      </w:pPr>
      <w:r w:rsidRPr="0008646F">
        <w:t>Rådets möte (jordbruk och fiske) den 2</w:t>
      </w:r>
      <w:r w:rsidR="00584ADF" w:rsidRPr="0008646F">
        <w:t>6</w:t>
      </w:r>
      <w:r w:rsidR="00F54289" w:rsidRPr="0008646F">
        <w:t>-27</w:t>
      </w:r>
      <w:r w:rsidR="00584ADF" w:rsidRPr="0008646F">
        <w:t xml:space="preserve"> </w:t>
      </w:r>
      <w:r w:rsidR="00C8156B" w:rsidRPr="0008646F">
        <w:t>november</w:t>
      </w:r>
      <w:r w:rsidR="00584ADF" w:rsidRPr="0008646F">
        <w:t xml:space="preserve"> 2007</w:t>
      </w:r>
      <w:commentRangeStart w:id="1"/>
      <w:commentRangeEnd w:id="1"/>
      <w:r>
        <w:rPr>
          <w:rStyle w:val="Kommentarsreferens"/>
          <w:sz w:val="22"/>
          <w:szCs w:val="20"/>
        </w:rPr>
        <w:commentReference w:id="1"/>
      </w:r>
    </w:p>
    <w:p w14:paraId="6928057A" w14:textId="77777777" w:rsidR="0021452A" w:rsidRPr="0008646F" w:rsidRDefault="0021452A">
      <w:pPr>
        <w:pStyle w:val="RKnormal"/>
        <w:rPr>
          <w:rFonts w:ascii="TradeGothic" w:hAnsi="TradeGothic"/>
          <w:b/>
          <w:sz w:val="22"/>
        </w:rPr>
      </w:pPr>
    </w:p>
    <w:p w14:paraId="3F6712A1" w14:textId="77777777" w:rsidR="00D359B1" w:rsidRPr="0008646F" w:rsidRDefault="00D359B1">
      <w:pPr>
        <w:pStyle w:val="RKnormal"/>
      </w:pPr>
      <w:r w:rsidRPr="0008646F">
        <w:rPr>
          <w:rFonts w:ascii="TradeGothic" w:hAnsi="TradeGothic"/>
          <w:b/>
          <w:sz w:val="22"/>
        </w:rPr>
        <w:t>Dagordningspunkt</w:t>
      </w:r>
      <w:r w:rsidRPr="0008646F">
        <w:t xml:space="preserve"> </w:t>
      </w:r>
      <w:r w:rsidR="0021452A" w:rsidRPr="0008646F">
        <w:rPr>
          <w:b/>
          <w:bCs/>
        </w:rPr>
        <w:t>5</w:t>
      </w:r>
    </w:p>
    <w:p w14:paraId="7042873F" w14:textId="77777777" w:rsidR="00D359B1" w:rsidRPr="0008646F" w:rsidRDefault="00D359B1">
      <w:pPr>
        <w:pStyle w:val="RKnormal"/>
        <w:rPr>
          <w:b/>
          <w:bCs/>
        </w:rPr>
      </w:pPr>
    </w:p>
    <w:p w14:paraId="434B7725" w14:textId="77777777" w:rsidR="00D359B1" w:rsidRPr="0008646F" w:rsidRDefault="00D359B1">
      <w:pPr>
        <w:pStyle w:val="RKnormal"/>
      </w:pPr>
      <w:r w:rsidRPr="0008646F">
        <w:t xml:space="preserve">Förslag till Europaparlamentets och rådets förordning om definitioner, beskrivning, presentation och märkning av spritdrycker </w:t>
      </w:r>
    </w:p>
    <w:p w14:paraId="412698A3" w14:textId="77777777" w:rsidR="00D359B1" w:rsidRPr="0008646F" w:rsidRDefault="00D359B1">
      <w:pPr>
        <w:pStyle w:val="RKrubrik"/>
      </w:pPr>
      <w:commentRangeStart w:id="2"/>
      <w:r w:rsidRPr="0008646F">
        <w:t>Dokumentbeteckning</w:t>
      </w:r>
      <w:commentRangeEnd w:id="2"/>
      <w:r>
        <w:rPr>
          <w:rStyle w:val="Kommentarsreferens"/>
          <w:sz w:val="22"/>
          <w:szCs w:val="20"/>
        </w:rPr>
        <w:commentReference w:id="2"/>
      </w:r>
    </w:p>
    <w:p w14:paraId="00BA8906" w14:textId="77777777" w:rsidR="00D359B1" w:rsidRPr="0008646F" w:rsidRDefault="00D359B1">
      <w:pPr>
        <w:pStyle w:val="RKnormal"/>
      </w:pPr>
    </w:p>
    <w:p w14:paraId="0F275C90" w14:textId="77777777" w:rsidR="008A2E14" w:rsidRPr="0008646F" w:rsidRDefault="00D359B1">
      <w:pPr>
        <w:pStyle w:val="RKnormal"/>
        <w:rPr>
          <w:szCs w:val="24"/>
        </w:rPr>
      </w:pPr>
      <w:r w:rsidRPr="0008646F">
        <w:rPr>
          <w:szCs w:val="24"/>
        </w:rPr>
        <w:t>15902/05 AGRIORG 89 AGRIFIN 112 CODEC 1193 (</w:t>
      </w:r>
      <w:r w:rsidR="00447DF1" w:rsidRPr="0008646F">
        <w:rPr>
          <w:szCs w:val="24"/>
        </w:rPr>
        <w:t>kommissionens</w:t>
      </w:r>
      <w:r w:rsidRPr="0008646F">
        <w:rPr>
          <w:szCs w:val="24"/>
        </w:rPr>
        <w:t xml:space="preserve"> u</w:t>
      </w:r>
      <w:r w:rsidRPr="0008646F">
        <w:rPr>
          <w:szCs w:val="24"/>
        </w:rPr>
        <w:t>r</w:t>
      </w:r>
      <w:r w:rsidRPr="0008646F">
        <w:rPr>
          <w:szCs w:val="24"/>
        </w:rPr>
        <w:t>sprungsförslag)</w:t>
      </w:r>
    </w:p>
    <w:p w14:paraId="7416A853" w14:textId="77777777" w:rsidR="008A2E14" w:rsidRPr="0008646F" w:rsidRDefault="008A2E14">
      <w:pPr>
        <w:pStyle w:val="RKnormal"/>
        <w:rPr>
          <w:szCs w:val="24"/>
        </w:rPr>
      </w:pPr>
    </w:p>
    <w:p w14:paraId="24445D58" w14:textId="77777777" w:rsidR="008A2E14" w:rsidRPr="0008646F" w:rsidRDefault="008A2E14">
      <w:pPr>
        <w:pStyle w:val="RKnormal"/>
        <w:rPr>
          <w:szCs w:val="24"/>
        </w:rPr>
      </w:pPr>
      <w:r w:rsidRPr="0008646F">
        <w:rPr>
          <w:szCs w:val="24"/>
        </w:rPr>
        <w:t>Tidigare beha</w:t>
      </w:r>
      <w:r w:rsidR="00FF3C46" w:rsidRPr="0008646F">
        <w:rPr>
          <w:szCs w:val="24"/>
        </w:rPr>
        <w:t>ndlad vid samråd med EU-nämnden i</w:t>
      </w:r>
      <w:r w:rsidRPr="0008646F">
        <w:rPr>
          <w:szCs w:val="24"/>
        </w:rPr>
        <w:t xml:space="preserve"> </w:t>
      </w:r>
      <w:r w:rsidR="008E12B5" w:rsidRPr="0008646F">
        <w:rPr>
          <w:szCs w:val="24"/>
        </w:rPr>
        <w:t>oktober 2006</w:t>
      </w:r>
      <w:r w:rsidRPr="0008646F">
        <w:rPr>
          <w:szCs w:val="24"/>
        </w:rPr>
        <w:t>.</w:t>
      </w:r>
    </w:p>
    <w:p w14:paraId="6DBDCB76" w14:textId="77777777" w:rsidR="00D359B1" w:rsidRPr="0008646F" w:rsidRDefault="00FF3C46">
      <w:pPr>
        <w:pStyle w:val="RKrubrik"/>
      </w:pPr>
      <w:r w:rsidRPr="0008646F">
        <w:t>Bakgrund</w:t>
      </w:r>
      <w:commentRangeStart w:id="3"/>
      <w:commentRangeEnd w:id="3"/>
      <w:r w:rsidR="00D359B1">
        <w:rPr>
          <w:rStyle w:val="Kommentarsreferens"/>
          <w:sz w:val="22"/>
          <w:szCs w:val="20"/>
        </w:rPr>
        <w:commentReference w:id="3"/>
      </w:r>
    </w:p>
    <w:p w14:paraId="25336D8C" w14:textId="77777777" w:rsidR="00B25C14" w:rsidRPr="0008646F" w:rsidRDefault="00D359B1" w:rsidP="00B25C14">
      <w:pPr>
        <w:pStyle w:val="RKnormal"/>
        <w:suppressAutoHyphens/>
      </w:pPr>
      <w:r w:rsidRPr="0008646F">
        <w:t xml:space="preserve">Kommissionen antog den 15 december 2005 ett förslag till en ny förordning om spritdrycker som syftar till att förenkla och underlätta tillämpningen av regelverket. Den nu gällande lagstiftningen är från 1989 och </w:t>
      </w:r>
      <w:r w:rsidR="002C7ECD" w:rsidRPr="0008646F">
        <w:t>syftet</w:t>
      </w:r>
      <w:r w:rsidRPr="0008646F">
        <w:t xml:space="preserve"> är att anpassa förordningen till nya tekniska krav och WTO-regler som tillkommit efter det att regelverket </w:t>
      </w:r>
      <w:r w:rsidR="001829CB" w:rsidRPr="0008646F">
        <w:t>beslutades.  Förslaget har varit uppe på ministerrådet i oktober 2006</w:t>
      </w:r>
      <w:r w:rsidR="008D1B75" w:rsidRPr="0008646F">
        <w:t>.</w:t>
      </w:r>
      <w:r w:rsidR="001829CB" w:rsidRPr="0008646F">
        <w:t xml:space="preserve"> </w:t>
      </w:r>
      <w:r w:rsidR="008D1B75" w:rsidRPr="0008646F">
        <w:t xml:space="preserve">Definitionen av vodka diskuterades även på ministerrådet </w:t>
      </w:r>
      <w:r w:rsidR="001829CB" w:rsidRPr="0008646F">
        <w:t>i april 2007. Den text som nu ska antas på ministerrådet har accepterats av E</w:t>
      </w:r>
      <w:r w:rsidR="002C7ECD" w:rsidRPr="0008646F">
        <w:t xml:space="preserve">uropaparlamentet </w:t>
      </w:r>
      <w:r w:rsidR="001829CB" w:rsidRPr="0008646F">
        <w:t xml:space="preserve">och </w:t>
      </w:r>
      <w:r w:rsidR="002C7ECD" w:rsidRPr="0008646F">
        <w:t>kommissionen</w:t>
      </w:r>
      <w:r w:rsidR="00B25C14" w:rsidRPr="0008646F">
        <w:t xml:space="preserve"> har</w:t>
      </w:r>
      <w:r w:rsidR="001829CB" w:rsidRPr="0008646F">
        <w:t xml:space="preserve"> notifier</w:t>
      </w:r>
      <w:r w:rsidR="00B25C14" w:rsidRPr="0008646F">
        <w:t>at förslaget till WTO. Under den nu avslutade konsultationsprocessen har ingen WTO-medlem lämnat några synpunkter.</w:t>
      </w:r>
    </w:p>
    <w:p w14:paraId="40FE5B1E" w14:textId="77777777" w:rsidR="00FF3C46" w:rsidRPr="0008646F" w:rsidRDefault="00FF3C46">
      <w:pPr>
        <w:pStyle w:val="RKnormal"/>
      </w:pPr>
    </w:p>
    <w:p w14:paraId="78FA5DC5" w14:textId="77777777" w:rsidR="00D359B1" w:rsidRPr="0008646F" w:rsidRDefault="00D359B1">
      <w:pPr>
        <w:pStyle w:val="RKnormal"/>
      </w:pPr>
      <w:r w:rsidRPr="0008646F">
        <w:t xml:space="preserve">Syftet </w:t>
      </w:r>
      <w:r w:rsidR="00BE23ED" w:rsidRPr="0008646F">
        <w:t xml:space="preserve">med </w:t>
      </w:r>
      <w:r w:rsidRPr="0008646F">
        <w:t>behandl</w:t>
      </w:r>
      <w:r w:rsidR="00BE23ED" w:rsidRPr="0008646F">
        <w:t>ingen</w:t>
      </w:r>
      <w:r w:rsidRPr="0008646F">
        <w:t xml:space="preserve"> är att</w:t>
      </w:r>
      <w:r w:rsidR="003A6572" w:rsidRPr="0008646F">
        <w:t xml:space="preserve"> </w:t>
      </w:r>
      <w:r w:rsidR="00BE23ED" w:rsidRPr="0008646F">
        <w:t xml:space="preserve">formellt </w:t>
      </w:r>
      <w:r w:rsidR="003A6572" w:rsidRPr="0008646F">
        <w:t xml:space="preserve">anta den </w:t>
      </w:r>
      <w:r w:rsidR="00BE23ED" w:rsidRPr="0008646F">
        <w:t>föreslagna f</w:t>
      </w:r>
      <w:r w:rsidR="000563CB" w:rsidRPr="0008646F">
        <w:t>öror</w:t>
      </w:r>
      <w:r w:rsidR="000563CB" w:rsidRPr="0008646F">
        <w:t>d</w:t>
      </w:r>
      <w:r w:rsidR="000563CB" w:rsidRPr="0008646F">
        <w:t>ning</w:t>
      </w:r>
      <w:r w:rsidR="000563CB" w:rsidRPr="0008646F">
        <w:t>s</w:t>
      </w:r>
      <w:r w:rsidR="000563CB" w:rsidRPr="0008646F">
        <w:t>text</w:t>
      </w:r>
      <w:r w:rsidR="004A5BF0" w:rsidRPr="0008646F">
        <w:t>en. Detta under förutsättning att ett översättningsfel i den svenska ve</w:t>
      </w:r>
      <w:r w:rsidR="004A5BF0" w:rsidRPr="0008646F">
        <w:t>r</w:t>
      </w:r>
      <w:r w:rsidR="004A5BF0" w:rsidRPr="0008646F">
        <w:t>sionen korrigeras.</w:t>
      </w:r>
    </w:p>
    <w:p w14:paraId="37EC4088" w14:textId="77777777" w:rsidR="00D359B1" w:rsidRPr="0008646F" w:rsidRDefault="00D359B1">
      <w:pPr>
        <w:pStyle w:val="RKrubrik"/>
      </w:pPr>
      <w:r w:rsidRPr="0008646F">
        <w:t>Rättslig grund och beslutsförfarande</w:t>
      </w:r>
    </w:p>
    <w:p w14:paraId="7D7485E2" w14:textId="77777777" w:rsidR="00D359B1" w:rsidRPr="0008646F" w:rsidRDefault="00D359B1">
      <w:pPr>
        <w:pStyle w:val="RKnormal"/>
      </w:pPr>
      <w:r w:rsidRPr="0008646F">
        <w:t>Artikel 95 i EG-fördraget. Beslut fattas av rådet med kvalificerad maj</w:t>
      </w:r>
      <w:r w:rsidRPr="0008646F">
        <w:t>o</w:t>
      </w:r>
      <w:r w:rsidRPr="0008646F">
        <w:t>ritet efter medbeslutandeförfarande med Europaparlamentet enligt artikel 251.</w:t>
      </w:r>
    </w:p>
    <w:p w14:paraId="7A411F31" w14:textId="77777777" w:rsidR="00FF3C46" w:rsidRPr="0008646F" w:rsidRDefault="00FF3C46" w:rsidP="00FF3C46">
      <w:pPr>
        <w:pStyle w:val="RKrubrik"/>
        <w:rPr>
          <w:i/>
        </w:rPr>
      </w:pPr>
      <w:commentRangeStart w:id="4"/>
      <w:r w:rsidRPr="0008646F">
        <w:rPr>
          <w:i/>
        </w:rPr>
        <w:lastRenderedPageBreak/>
        <w:t>Svensk ståndpunkt</w:t>
      </w:r>
      <w:commentRangeEnd w:id="4"/>
      <w:r w:rsidRPr="00FF3C46">
        <w:rPr>
          <w:rStyle w:val="Kommentarsreferens"/>
          <w:i/>
          <w:sz w:val="22"/>
          <w:szCs w:val="20"/>
        </w:rPr>
        <w:commentReference w:id="4"/>
      </w:r>
    </w:p>
    <w:p w14:paraId="2F5690D0" w14:textId="77777777" w:rsidR="00FE73AF" w:rsidRPr="0008646F" w:rsidRDefault="00FE73AF" w:rsidP="00FF3C46">
      <w:pPr>
        <w:pStyle w:val="RKnormal"/>
      </w:pPr>
      <w:r w:rsidRPr="0008646F">
        <w:t>Sverige välkomnar en ny förordning och den överenskommelse i första läsningen som har uppnåtts. Sverige anser att det är nödvändigt att reglerna uppdateras i takt med den tekniska utvecklingen och att ti</w:t>
      </w:r>
      <w:r w:rsidRPr="0008646F">
        <w:t>l</w:t>
      </w:r>
      <w:r w:rsidRPr="0008646F">
        <w:t>läm</w:t>
      </w:r>
      <w:r w:rsidRPr="0008646F">
        <w:t>p</w:t>
      </w:r>
      <w:r w:rsidRPr="0008646F">
        <w:t>ningen underlättas.  Det är ytterst angeläget för Sverige, både ur ekon</w:t>
      </w:r>
      <w:r w:rsidRPr="0008646F">
        <w:t>o</w:t>
      </w:r>
      <w:r w:rsidRPr="0008646F">
        <w:t>misk och politisk synvinkel, att definitionen av vodka förbättras så att den återspeglar svenska traditioner beträffande råvaror och skyddar vo</w:t>
      </w:r>
      <w:r w:rsidRPr="0008646F">
        <w:t>d</w:t>
      </w:r>
      <w:r w:rsidRPr="0008646F">
        <w:t xml:space="preserve">kans anseende internationellt. </w:t>
      </w:r>
    </w:p>
    <w:p w14:paraId="26FE58B3" w14:textId="77777777" w:rsidR="00FE73AF" w:rsidRPr="0008646F" w:rsidRDefault="00FE73AF" w:rsidP="00FF3C46">
      <w:pPr>
        <w:pStyle w:val="RKnormal"/>
      </w:pPr>
    </w:p>
    <w:p w14:paraId="069D9C67" w14:textId="77777777" w:rsidR="00FF3C46" w:rsidRPr="0008646F" w:rsidRDefault="00FF3C46" w:rsidP="00FF3C46">
      <w:pPr>
        <w:pStyle w:val="RKnormal"/>
      </w:pPr>
      <w:r w:rsidRPr="0008646F">
        <w:t>Vodka är den klart domin</w:t>
      </w:r>
      <w:r w:rsidRPr="0008646F">
        <w:t>e</w:t>
      </w:r>
      <w:r w:rsidRPr="0008646F">
        <w:t>rande spritdrycken i Nord- och Östeuropa och Sverige har en stor andel av tillverkad och exporterad vodka.</w:t>
      </w:r>
      <w:r w:rsidR="00217B3B" w:rsidRPr="0008646F">
        <w:t xml:space="preserve"> </w:t>
      </w:r>
      <w:r w:rsidRPr="0008646F">
        <w:t>Sv</w:t>
      </w:r>
      <w:r w:rsidRPr="0008646F">
        <w:t>e</w:t>
      </w:r>
      <w:r w:rsidRPr="0008646F">
        <w:t>rige har haft kontakter med de mest berörda länderna, Polen, Finland, Estland, Lettland och Litauen, de medlemsstater som står för den h</w:t>
      </w:r>
      <w:r w:rsidRPr="0008646F">
        <w:t>u</w:t>
      </w:r>
      <w:r w:rsidRPr="0008646F">
        <w:t>vudsa</w:t>
      </w:r>
      <w:r w:rsidRPr="0008646F">
        <w:t>k</w:t>
      </w:r>
      <w:r w:rsidRPr="0008646F">
        <w:t>liga produktionen och konsumtionen av vodka, för att få fram en geme</w:t>
      </w:r>
      <w:r w:rsidRPr="0008646F">
        <w:t>n</w:t>
      </w:r>
      <w:r w:rsidRPr="0008646F">
        <w:t xml:space="preserve">sam definition av vodka. </w:t>
      </w:r>
    </w:p>
    <w:p w14:paraId="6785D8EF" w14:textId="77777777" w:rsidR="00FF3C46" w:rsidRPr="0008646F" w:rsidRDefault="00FF3C46" w:rsidP="00FF3C46">
      <w:pPr>
        <w:pStyle w:val="RKnormal"/>
      </w:pPr>
    </w:p>
    <w:p w14:paraId="14E02789" w14:textId="77777777" w:rsidR="00FF3C46" w:rsidRPr="0008646F" w:rsidRDefault="00AC4328" w:rsidP="00FF3C46">
      <w:pPr>
        <w:pStyle w:val="RKnormal"/>
      </w:pPr>
      <w:r w:rsidRPr="0008646F">
        <w:t xml:space="preserve">I </w:t>
      </w:r>
      <w:r w:rsidR="00574FA6" w:rsidRPr="0008646F">
        <w:t xml:space="preserve">den </w:t>
      </w:r>
      <w:r w:rsidRPr="0008646F">
        <w:t>nuvarande förordning</w:t>
      </w:r>
      <w:r w:rsidR="00574FA6" w:rsidRPr="0008646F">
        <w:t xml:space="preserve">en, som är </w:t>
      </w:r>
      <w:r w:rsidR="00211598" w:rsidRPr="0008646F">
        <w:t xml:space="preserve">från </w:t>
      </w:r>
      <w:r w:rsidRPr="0008646F">
        <w:t>1989, alltså före Sveriges medlemskap i EU, saknas en strikt och tydlig definition av vodka. Vodka anges där som en spritdryck framställd av jordbruksråvaror</w:t>
      </w:r>
      <w:r w:rsidR="00B947E3" w:rsidRPr="0008646F">
        <w:t xml:space="preserve">, utan </w:t>
      </w:r>
      <w:r w:rsidRPr="0008646F">
        <w:t>prec</w:t>
      </w:r>
      <w:r w:rsidRPr="0008646F">
        <w:t>i</w:t>
      </w:r>
      <w:r w:rsidRPr="0008646F">
        <w:t>sering av de traditionella råvarorna. Ur detta perspektiv är den överenskommelse som nu föreslås mycket bättre än rådande fö</w:t>
      </w:r>
      <w:r w:rsidRPr="0008646F">
        <w:t>r</w:t>
      </w:r>
      <w:r w:rsidRPr="0008646F">
        <w:t xml:space="preserve">ordningstext. </w:t>
      </w:r>
      <w:r w:rsidR="00FF3C46" w:rsidRPr="0008646F">
        <w:t xml:space="preserve">Sverige hade helst sett att </w:t>
      </w:r>
      <w:r w:rsidR="00BE23ED" w:rsidRPr="0008646F">
        <w:t xml:space="preserve">vodka endast fått tillverkas av spannmål eller potatis. </w:t>
      </w:r>
      <w:r w:rsidR="00FF3C46" w:rsidRPr="0008646F">
        <w:t>Med en viss tvekan kan Sverige dock acceptera det förslag som nu har lagts fram. Det är klart bättre än kommissi</w:t>
      </w:r>
      <w:r w:rsidR="00FF3C46" w:rsidRPr="0008646F">
        <w:t>o</w:t>
      </w:r>
      <w:r w:rsidR="00FF3C46" w:rsidRPr="0008646F">
        <w:t>nens ursprung</w:t>
      </w:r>
      <w:r w:rsidR="00FF3C46" w:rsidRPr="0008646F">
        <w:t>s</w:t>
      </w:r>
      <w:r w:rsidR="00FF3C46" w:rsidRPr="0008646F">
        <w:t xml:space="preserve">förslag och den förordningen som nu gäller. </w:t>
      </w:r>
    </w:p>
    <w:p w14:paraId="76597D05" w14:textId="77777777" w:rsidR="00FF3C46" w:rsidRPr="0008646F" w:rsidRDefault="00FF3C46" w:rsidP="00FF3C46">
      <w:pPr>
        <w:pStyle w:val="RKnormal"/>
      </w:pPr>
    </w:p>
    <w:p w14:paraId="621E293E" w14:textId="77777777" w:rsidR="00FF3C46" w:rsidRPr="0008646F" w:rsidRDefault="00FF3C46" w:rsidP="00FF3C46">
      <w:pPr>
        <w:pStyle w:val="RKnormal"/>
      </w:pPr>
      <w:r w:rsidRPr="0008646F">
        <w:t xml:space="preserve">Sverige </w:t>
      </w:r>
      <w:r w:rsidR="00E21655" w:rsidRPr="0008646F">
        <w:t>stödjer</w:t>
      </w:r>
      <w:r w:rsidR="00FE73AF" w:rsidRPr="0008646F">
        <w:t xml:space="preserve"> </w:t>
      </w:r>
      <w:r w:rsidRPr="0008646F">
        <w:t>förslag</w:t>
      </w:r>
      <w:r w:rsidR="00FE73AF" w:rsidRPr="0008646F">
        <w:t>et</w:t>
      </w:r>
      <w:r w:rsidRPr="0008646F">
        <w:t xml:space="preserve"> till ny föror</w:t>
      </w:r>
      <w:r w:rsidRPr="0008646F">
        <w:t>d</w:t>
      </w:r>
      <w:r w:rsidRPr="0008646F">
        <w:t>ning om spritdrycker, men har för avsikt att lämna en röstdeklaration avseende märkningen av vo</w:t>
      </w:r>
      <w:r w:rsidRPr="0008646F">
        <w:t>d</w:t>
      </w:r>
      <w:r w:rsidRPr="0008646F">
        <w:t>ka och smaksatt vodka.</w:t>
      </w:r>
      <w:r w:rsidRPr="0008646F">
        <w:rPr>
          <w:b/>
        </w:rPr>
        <w:t xml:space="preserve"> </w:t>
      </w:r>
      <w:r w:rsidRPr="0008646F">
        <w:t>Sverige hade helst sett att samma regler för märkning av råvarorna hade gällt för både kategorin vodka och kat</w:t>
      </w:r>
      <w:r w:rsidRPr="0008646F">
        <w:t>e</w:t>
      </w:r>
      <w:r w:rsidRPr="0008646F">
        <w:t>gorin smaksatt vodka, eftersom märkningen syftar till att informera kons</w:t>
      </w:r>
      <w:r w:rsidRPr="0008646F">
        <w:t>u</w:t>
      </w:r>
      <w:r w:rsidRPr="0008646F">
        <w:t>menten.</w:t>
      </w:r>
    </w:p>
    <w:p w14:paraId="3A211640" w14:textId="77777777" w:rsidR="00FF3C46" w:rsidRPr="0008646F" w:rsidRDefault="00FF3C46" w:rsidP="00FF3C46">
      <w:pPr>
        <w:pStyle w:val="RKrubrik"/>
      </w:pPr>
      <w:r w:rsidRPr="0008646F">
        <w:t>Europaparlamentets inställning</w:t>
      </w:r>
    </w:p>
    <w:p w14:paraId="225F7037" w14:textId="77777777" w:rsidR="00FF3C46" w:rsidRPr="0008646F" w:rsidRDefault="00FF3C46" w:rsidP="00FF3C46">
      <w:pPr>
        <w:pStyle w:val="RKnormal"/>
      </w:pPr>
      <w:r w:rsidRPr="0008646F">
        <w:t>Europaparlamentet och rådet är överens om förslaget i första läsnin</w:t>
      </w:r>
      <w:r w:rsidRPr="0008646F">
        <w:t>g</w:t>
      </w:r>
      <w:r w:rsidRPr="0008646F">
        <w:t xml:space="preserve">en. </w:t>
      </w:r>
    </w:p>
    <w:p w14:paraId="4260B516" w14:textId="77777777" w:rsidR="00FF3C46" w:rsidRPr="0008646F" w:rsidRDefault="00FF3C46" w:rsidP="00FF3C46">
      <w:pPr>
        <w:pStyle w:val="RKnormal"/>
        <w:rPr>
          <w:b/>
          <w:bCs/>
          <w:i/>
          <w:iCs/>
        </w:rPr>
      </w:pPr>
    </w:p>
    <w:p w14:paraId="130FF54C" w14:textId="77777777" w:rsidR="00D359B1" w:rsidRPr="0008646F" w:rsidRDefault="00D359B1">
      <w:pPr>
        <w:pStyle w:val="RKrubrik"/>
        <w:rPr>
          <w:i/>
        </w:rPr>
      </w:pPr>
      <w:r w:rsidRPr="0008646F">
        <w:rPr>
          <w:i/>
        </w:rPr>
        <w:t>Förslaget</w:t>
      </w:r>
    </w:p>
    <w:p w14:paraId="66421217" w14:textId="77777777" w:rsidR="00D359B1" w:rsidRPr="0008646F" w:rsidRDefault="00D359B1">
      <w:pPr>
        <w:pStyle w:val="RKnormal"/>
      </w:pPr>
      <w:r w:rsidRPr="0008646F">
        <w:t>Förordningen är uppdelad i fyra kapitel och tre bilagor. Kapitel I inn</w:t>
      </w:r>
      <w:r w:rsidRPr="0008646F">
        <w:t>e</w:t>
      </w:r>
      <w:r w:rsidRPr="0008646F">
        <w:t>håller definitioner och klassificering av spritdrycker. Kapitel II innehå</w:t>
      </w:r>
      <w:r w:rsidRPr="0008646F">
        <w:t>l</w:t>
      </w:r>
      <w:r w:rsidRPr="0008646F">
        <w:t>ler bestämmelser om beskrivning, presentation och märkning som ska gälla för spritdrycker förutom de bestämmelser som finns i de genere</w:t>
      </w:r>
      <w:r w:rsidRPr="0008646F">
        <w:t>l</w:t>
      </w:r>
      <w:r w:rsidRPr="0008646F">
        <w:t>la, sektorsövergripande bestämmelserna om märkning och present</w:t>
      </w:r>
      <w:r w:rsidRPr="0008646F">
        <w:t>a</w:t>
      </w:r>
      <w:r w:rsidRPr="0008646F">
        <w:t>tion av livsmedel i direktiv 2000/13/EG. Kapitel III reglerar geografiska beteckningar, kapitel IV innehåller allmänna bestämmelser, öve</w:t>
      </w:r>
      <w:r w:rsidRPr="0008646F">
        <w:t>r</w:t>
      </w:r>
      <w:r w:rsidRPr="0008646F">
        <w:t>gångs- och slutbestämmelser. Bilaga I innehåller tekniska definitioner och krav för framställning av spritdrycker, i bilaga II finns en förtec</w:t>
      </w:r>
      <w:r w:rsidRPr="0008646F">
        <w:t>k</w:t>
      </w:r>
      <w:r w:rsidRPr="0008646F">
        <w:t>ning över de ol</w:t>
      </w:r>
      <w:r w:rsidRPr="0008646F">
        <w:t>i</w:t>
      </w:r>
      <w:r w:rsidRPr="0008646F">
        <w:t>ka spritdryckerna och i bilaga III finns en förteckning över de skyddade geografiska beteckningarna.</w:t>
      </w:r>
    </w:p>
    <w:p w14:paraId="0FBCE003" w14:textId="77777777" w:rsidR="00D359B1" w:rsidRPr="0008646F" w:rsidRDefault="00D359B1">
      <w:pPr>
        <w:pStyle w:val="RKnormal"/>
      </w:pPr>
    </w:p>
    <w:p w14:paraId="5BEA9CE5" w14:textId="77777777" w:rsidR="00D359B1" w:rsidRPr="0008646F" w:rsidRDefault="00D359B1">
      <w:pPr>
        <w:pStyle w:val="RKnormal"/>
      </w:pPr>
      <w:r w:rsidRPr="0008646F">
        <w:t>Reglerna för de geografiska beteckningarna i förordningen ändras så att de ska bli förenliga med WTO:s regler. Reglerna innehåller också en skrivning om kopplingen mellan geografiska beteckningar för spri</w:t>
      </w:r>
      <w:r w:rsidRPr="0008646F">
        <w:t>t</w:t>
      </w:r>
      <w:r w:rsidRPr="0008646F">
        <w:t>drycker, övriga livsmedel och registrerade varumärken.</w:t>
      </w:r>
    </w:p>
    <w:p w14:paraId="5291D3CF" w14:textId="77777777" w:rsidR="00D359B1" w:rsidRPr="0008646F" w:rsidRDefault="00D359B1">
      <w:pPr>
        <w:pStyle w:val="RKnormal"/>
      </w:pPr>
      <w:r w:rsidRPr="0008646F">
        <w:t>Medlemsstaterna föreslås ansvara för specifikationerna för sina respe</w:t>
      </w:r>
      <w:r w:rsidRPr="0008646F">
        <w:t>k</w:t>
      </w:r>
      <w:r w:rsidRPr="0008646F">
        <w:t xml:space="preserve">tive skyddade geografiska beteckningar i bilaga III. </w:t>
      </w:r>
    </w:p>
    <w:p w14:paraId="3F778524" w14:textId="77777777" w:rsidR="00D359B1" w:rsidRPr="0008646F" w:rsidRDefault="00D359B1">
      <w:pPr>
        <w:pStyle w:val="RKnormal"/>
      </w:pPr>
    </w:p>
    <w:p w14:paraId="673B80DB" w14:textId="77777777" w:rsidR="00D359B1" w:rsidRPr="0008646F" w:rsidRDefault="00D359B1">
      <w:pPr>
        <w:pStyle w:val="RKnormal"/>
      </w:pPr>
      <w:r w:rsidRPr="0008646F">
        <w:t>Kommissionen har även föreslagit att dagens föreskrivande kommitté i stället blir en förvaltningskommitté. Detta skulle öka kommissionens inflytande. Flera medlemsstater har uttryckt önskemål om att bibehå</w:t>
      </w:r>
      <w:r w:rsidRPr="0008646F">
        <w:t>l</w:t>
      </w:r>
      <w:r w:rsidRPr="0008646F">
        <w:t xml:space="preserve">la nuvarande föreskrivande förfarande. </w:t>
      </w:r>
      <w:r w:rsidR="00D00052" w:rsidRPr="0008646F">
        <w:t>I överenskommelsen föreslås</w:t>
      </w:r>
      <w:r w:rsidRPr="0008646F">
        <w:t xml:space="preserve"> den nya proceduren med ”föreskrivande förfarande med kontroll”, u</w:t>
      </w:r>
      <w:r w:rsidRPr="0008646F">
        <w:t>t</w:t>
      </w:r>
      <w:r w:rsidRPr="0008646F">
        <w:t>ifrån rådets beslut (2006/512/EG) från 17 juli</w:t>
      </w:r>
      <w:r w:rsidR="000563CB" w:rsidRPr="0008646F">
        <w:t xml:space="preserve"> 2006</w:t>
      </w:r>
      <w:r w:rsidRPr="0008646F">
        <w:t>.</w:t>
      </w:r>
    </w:p>
    <w:p w14:paraId="70CB3609" w14:textId="77777777" w:rsidR="00D359B1" w:rsidRPr="0008646F" w:rsidRDefault="00D359B1">
      <w:pPr>
        <w:pStyle w:val="RKnormal"/>
      </w:pPr>
    </w:p>
    <w:p w14:paraId="3EE4E75D" w14:textId="77777777" w:rsidR="00D359B1" w:rsidRPr="0008646F" w:rsidRDefault="003A6572">
      <w:pPr>
        <w:pStyle w:val="RKnormal"/>
      </w:pPr>
      <w:r w:rsidRPr="0008646F">
        <w:t>Överenskommelsen</w:t>
      </w:r>
      <w:r w:rsidR="00D359B1" w:rsidRPr="0008646F">
        <w:t xml:space="preserve"> </w:t>
      </w:r>
      <w:r w:rsidR="00BA227E" w:rsidRPr="0008646F">
        <w:t xml:space="preserve">vid den första läsningen </w:t>
      </w:r>
      <w:r w:rsidR="00D359B1" w:rsidRPr="0008646F">
        <w:t xml:space="preserve">har i sin helhet </w:t>
      </w:r>
      <w:r w:rsidRPr="0008646F">
        <w:t xml:space="preserve">lett till att förslaget har </w:t>
      </w:r>
      <w:r w:rsidR="00D359B1" w:rsidRPr="0008646F">
        <w:t>blivit tydligare och lättare att läsa. De flesta synpunkter och förslag som Sverige har framfört har beaktats.</w:t>
      </w:r>
    </w:p>
    <w:p w14:paraId="6E8CAA6E" w14:textId="77777777" w:rsidR="00D359B1" w:rsidRPr="0008646F" w:rsidRDefault="00D359B1">
      <w:pPr>
        <w:pStyle w:val="RKnormal"/>
      </w:pPr>
    </w:p>
    <w:p w14:paraId="25734163" w14:textId="77777777" w:rsidR="00D359B1" w:rsidRPr="0008646F" w:rsidRDefault="00D359B1">
      <w:pPr>
        <w:pStyle w:val="RKnormal"/>
        <w:rPr>
          <w:b/>
          <w:bCs/>
          <w:i/>
          <w:iCs/>
        </w:rPr>
      </w:pPr>
      <w:r w:rsidRPr="0008646F">
        <w:rPr>
          <w:b/>
          <w:bCs/>
          <w:i/>
          <w:iCs/>
        </w:rPr>
        <w:t>Vodka</w:t>
      </w:r>
    </w:p>
    <w:p w14:paraId="51A03D85" w14:textId="77777777" w:rsidR="00A149AD" w:rsidRPr="0008646F" w:rsidRDefault="00D359B1" w:rsidP="00BC33F1">
      <w:pPr>
        <w:pStyle w:val="RKnormal"/>
      </w:pPr>
      <w:r w:rsidRPr="0008646F">
        <w:t>Kommissionen och E</w:t>
      </w:r>
      <w:r w:rsidR="00BC33F1" w:rsidRPr="0008646F">
        <w:t>uropaparlamentet</w:t>
      </w:r>
      <w:r w:rsidRPr="0008646F">
        <w:t xml:space="preserve"> har efterfrågat </w:t>
      </w:r>
      <w:r w:rsidR="000563CB" w:rsidRPr="0008646F">
        <w:t>en kompromiss som täcker in all</w:t>
      </w:r>
      <w:r w:rsidRPr="0008646F">
        <w:t xml:space="preserve"> vodka som produceras i dag. </w:t>
      </w:r>
      <w:r w:rsidR="005D3A30" w:rsidRPr="0008646F">
        <w:rPr>
          <w:iCs/>
        </w:rPr>
        <w:t>Ö</w:t>
      </w:r>
      <w:r w:rsidR="006D42B2" w:rsidRPr="0008646F">
        <w:rPr>
          <w:iCs/>
        </w:rPr>
        <w:t xml:space="preserve">verenskommelsen </w:t>
      </w:r>
      <w:r w:rsidR="005D3A30" w:rsidRPr="0008646F">
        <w:rPr>
          <w:iCs/>
        </w:rPr>
        <w:t>i</w:t>
      </w:r>
      <w:r w:rsidR="005D3A30" w:rsidRPr="0008646F">
        <w:rPr>
          <w:iCs/>
        </w:rPr>
        <w:t>n</w:t>
      </w:r>
      <w:r w:rsidR="005D3A30" w:rsidRPr="0008646F">
        <w:rPr>
          <w:iCs/>
        </w:rPr>
        <w:t xml:space="preserve">nebär </w:t>
      </w:r>
      <w:r w:rsidR="006D42B2" w:rsidRPr="0008646F">
        <w:rPr>
          <w:iCs/>
        </w:rPr>
        <w:t xml:space="preserve">att det </w:t>
      </w:r>
      <w:r w:rsidR="005D3A30" w:rsidRPr="0008646F">
        <w:rPr>
          <w:iCs/>
        </w:rPr>
        <w:t xml:space="preserve">kommer att </w:t>
      </w:r>
      <w:r w:rsidR="006D42B2" w:rsidRPr="0008646F">
        <w:rPr>
          <w:iCs/>
        </w:rPr>
        <w:t>finns en kategori för ”</w:t>
      </w:r>
      <w:r w:rsidR="006D42B2" w:rsidRPr="0008646F">
        <w:rPr>
          <w:i/>
          <w:iCs/>
        </w:rPr>
        <w:t>vodka</w:t>
      </w:r>
      <w:r w:rsidR="006D42B2" w:rsidRPr="0008646F">
        <w:rPr>
          <w:iCs/>
        </w:rPr>
        <w:t>” och en kategori för ”</w:t>
      </w:r>
      <w:r w:rsidR="006D42B2" w:rsidRPr="0008646F">
        <w:rPr>
          <w:i/>
          <w:iCs/>
        </w:rPr>
        <w:t>smaksatt vodka</w:t>
      </w:r>
      <w:r w:rsidR="006D42B2" w:rsidRPr="0008646F">
        <w:rPr>
          <w:iCs/>
        </w:rPr>
        <w:t xml:space="preserve">”. </w:t>
      </w:r>
    </w:p>
    <w:p w14:paraId="0B64E6E5" w14:textId="77777777" w:rsidR="00A149AD" w:rsidRPr="0008646F" w:rsidRDefault="00A149AD" w:rsidP="00BC33F1">
      <w:pPr>
        <w:pStyle w:val="RKnormal"/>
        <w:rPr>
          <w:iCs/>
        </w:rPr>
      </w:pPr>
    </w:p>
    <w:p w14:paraId="38FA8EEC" w14:textId="77777777" w:rsidR="000563CB" w:rsidRPr="0008646F" w:rsidRDefault="00D359B1" w:rsidP="00BC33F1">
      <w:pPr>
        <w:pStyle w:val="RKnormal"/>
      </w:pPr>
      <w:r w:rsidRPr="0008646F">
        <w:rPr>
          <w:i/>
          <w:iCs/>
        </w:rPr>
        <w:t xml:space="preserve">Kategori </w:t>
      </w:r>
      <w:r w:rsidR="00917D88" w:rsidRPr="0008646F">
        <w:rPr>
          <w:i/>
          <w:iCs/>
        </w:rPr>
        <w:t>30</w:t>
      </w:r>
      <w:r w:rsidRPr="0008646F">
        <w:rPr>
          <w:i/>
          <w:iCs/>
        </w:rPr>
        <w:t xml:space="preserve"> Vodka</w:t>
      </w:r>
      <w:r w:rsidRPr="0008646F">
        <w:t xml:space="preserve"> reserveras för vodka tillverkad av </w:t>
      </w:r>
      <w:r w:rsidR="00917D88" w:rsidRPr="0008646F">
        <w:t>a) spannmål och</w:t>
      </w:r>
      <w:r w:rsidRPr="0008646F">
        <w:t xml:space="preserve"> p</w:t>
      </w:r>
      <w:r w:rsidRPr="0008646F">
        <w:t>o</w:t>
      </w:r>
      <w:r w:rsidRPr="0008646F">
        <w:t xml:space="preserve">tatis </w:t>
      </w:r>
      <w:r w:rsidR="00917D88" w:rsidRPr="0008646F">
        <w:t>och b) av andra jordbruksråvaror</w:t>
      </w:r>
      <w:r w:rsidRPr="0008646F">
        <w:t xml:space="preserve">. </w:t>
      </w:r>
      <w:r w:rsidR="00917D88" w:rsidRPr="0008646F">
        <w:t>Den</w:t>
      </w:r>
      <w:r w:rsidRPr="0008646F">
        <w:t xml:space="preserve"> vodka som tillverk</w:t>
      </w:r>
      <w:r w:rsidR="00917D88" w:rsidRPr="0008646F">
        <w:t>as av andra råvaror än spannmål och</w:t>
      </w:r>
      <w:r w:rsidRPr="0008646F">
        <w:t xml:space="preserve"> potatis ska märkas med ”</w:t>
      </w:r>
      <w:r w:rsidRPr="0008646F">
        <w:rPr>
          <w:i/>
          <w:iCs/>
        </w:rPr>
        <w:t>vodka destill</w:t>
      </w:r>
      <w:r w:rsidRPr="0008646F">
        <w:rPr>
          <w:i/>
          <w:iCs/>
        </w:rPr>
        <w:t>e</w:t>
      </w:r>
      <w:r w:rsidRPr="0008646F">
        <w:rPr>
          <w:i/>
          <w:iCs/>
        </w:rPr>
        <w:t>rad/tillverkad av….</w:t>
      </w:r>
      <w:r w:rsidR="00B93F25" w:rsidRPr="0008646F">
        <w:rPr>
          <w:i/>
          <w:iCs/>
        </w:rPr>
        <w:t>(</w:t>
      </w:r>
      <w:r w:rsidRPr="0008646F">
        <w:rPr>
          <w:iCs/>
        </w:rPr>
        <w:t>namnet på råvaran</w:t>
      </w:r>
      <w:r w:rsidR="00B93F25" w:rsidRPr="0008646F">
        <w:rPr>
          <w:i/>
          <w:iCs/>
        </w:rPr>
        <w:t>)</w:t>
      </w:r>
      <w:r w:rsidRPr="0008646F">
        <w:rPr>
          <w:i/>
          <w:iCs/>
        </w:rPr>
        <w:t>”,</w:t>
      </w:r>
      <w:r w:rsidRPr="0008646F">
        <w:t xml:space="preserve"> t ex ”vodka destillerad av dr</w:t>
      </w:r>
      <w:r w:rsidRPr="0008646F">
        <w:t>u</w:t>
      </w:r>
      <w:r w:rsidRPr="0008646F">
        <w:t xml:space="preserve">vor”. </w:t>
      </w:r>
      <w:r w:rsidR="00A149AD" w:rsidRPr="0008646F">
        <w:rPr>
          <w:iCs/>
        </w:rPr>
        <w:t>Det finns inga krav på var på etiketten denna informations ska fi</w:t>
      </w:r>
      <w:r w:rsidR="00A149AD" w:rsidRPr="0008646F">
        <w:rPr>
          <w:iCs/>
        </w:rPr>
        <w:t>n</w:t>
      </w:r>
      <w:r w:rsidR="00A149AD" w:rsidRPr="0008646F">
        <w:rPr>
          <w:iCs/>
        </w:rPr>
        <w:t>nas och inte på textens storlek.</w:t>
      </w:r>
    </w:p>
    <w:p w14:paraId="7F49C241" w14:textId="77777777" w:rsidR="00917D88" w:rsidRPr="0008646F" w:rsidRDefault="00917D88" w:rsidP="00BC33F1">
      <w:pPr>
        <w:pStyle w:val="RKnormal"/>
      </w:pPr>
      <w:r w:rsidRPr="0008646F">
        <w:t xml:space="preserve">I artikeltexten har en skrivning förts in som </w:t>
      </w:r>
      <w:r w:rsidR="000563CB" w:rsidRPr="0008646F">
        <w:t xml:space="preserve">även </w:t>
      </w:r>
      <w:r w:rsidRPr="0008646F">
        <w:t>gör det möjligt för producenten att frivilligt ange råvaran på etiketten om så önskas.</w:t>
      </w:r>
    </w:p>
    <w:p w14:paraId="4BAE459A" w14:textId="77777777" w:rsidR="00917D88" w:rsidRPr="0008646F" w:rsidRDefault="00917D88" w:rsidP="00BC33F1">
      <w:pPr>
        <w:pStyle w:val="RKnormal"/>
      </w:pPr>
    </w:p>
    <w:p w14:paraId="77B106E0" w14:textId="77777777" w:rsidR="00D359B1" w:rsidRPr="0008646F" w:rsidRDefault="00D359B1" w:rsidP="00BC33F1">
      <w:pPr>
        <w:pStyle w:val="RKnormal"/>
      </w:pPr>
      <w:r w:rsidRPr="0008646F">
        <w:t xml:space="preserve">Den </w:t>
      </w:r>
      <w:r w:rsidR="00917D88" w:rsidRPr="0008646F">
        <w:t>andra</w:t>
      </w:r>
      <w:r w:rsidRPr="0008646F">
        <w:t xml:space="preserve"> gruppen avser </w:t>
      </w:r>
      <w:r w:rsidRPr="0008646F">
        <w:rPr>
          <w:i/>
          <w:iCs/>
        </w:rPr>
        <w:t>smaksatt vodka, kategori 32.</w:t>
      </w:r>
      <w:r w:rsidR="006D42B2" w:rsidRPr="0008646F">
        <w:t xml:space="preserve"> Där ska </w:t>
      </w:r>
      <w:r w:rsidR="00A149AD" w:rsidRPr="0008646F">
        <w:t>mär</w:t>
      </w:r>
      <w:r w:rsidR="00A149AD" w:rsidRPr="0008646F">
        <w:t>k</w:t>
      </w:r>
      <w:r w:rsidR="00A149AD" w:rsidRPr="0008646F">
        <w:t>nin</w:t>
      </w:r>
      <w:r w:rsidR="00A149AD" w:rsidRPr="0008646F">
        <w:t>g</w:t>
      </w:r>
      <w:r w:rsidR="00A149AD" w:rsidRPr="0008646F">
        <w:t>en</w:t>
      </w:r>
      <w:r w:rsidRPr="0008646F">
        <w:t xml:space="preserve"> </w:t>
      </w:r>
      <w:r w:rsidR="00BA227E" w:rsidRPr="0008646F">
        <w:t>utgå från</w:t>
      </w:r>
      <w:r w:rsidRPr="0008646F">
        <w:t xml:space="preserve"> den dominerade smaken </w:t>
      </w:r>
      <w:r w:rsidR="00BA227E" w:rsidRPr="0008646F">
        <w:t>och</w:t>
      </w:r>
      <w:r w:rsidRPr="0008646F">
        <w:t xml:space="preserve"> följ</w:t>
      </w:r>
      <w:r w:rsidR="00BA227E" w:rsidRPr="0008646F">
        <w:t>a</w:t>
      </w:r>
      <w:r w:rsidRPr="0008646F">
        <w:t>s av ordet vodka</w:t>
      </w:r>
      <w:r w:rsidR="00BA227E" w:rsidRPr="0008646F">
        <w:t>.</w:t>
      </w:r>
      <w:r w:rsidR="00A149AD" w:rsidRPr="0008646F">
        <w:t xml:space="preserve"> Motsv</w:t>
      </w:r>
      <w:r w:rsidR="00A149AD" w:rsidRPr="0008646F">
        <w:t>a</w:t>
      </w:r>
      <w:r w:rsidR="00A149AD" w:rsidRPr="0008646F">
        <w:t xml:space="preserve">rande krav på märkning av råvaror som för </w:t>
      </w:r>
      <w:r w:rsidR="00A149AD" w:rsidRPr="0008646F">
        <w:rPr>
          <w:i/>
        </w:rPr>
        <w:t>vodka</w:t>
      </w:r>
      <w:r w:rsidR="00A149AD" w:rsidRPr="0008646F">
        <w:t xml:space="preserve"> finns inte i denna kat</w:t>
      </w:r>
      <w:r w:rsidR="00A149AD" w:rsidRPr="0008646F">
        <w:t>e</w:t>
      </w:r>
      <w:r w:rsidR="00A149AD" w:rsidRPr="0008646F">
        <w:t>gori.</w:t>
      </w:r>
    </w:p>
    <w:p w14:paraId="5D61A8B9" w14:textId="77777777" w:rsidR="00D359B1" w:rsidRPr="0008646F" w:rsidRDefault="00D359B1" w:rsidP="00BC33F1">
      <w:pPr>
        <w:pStyle w:val="RKnormal"/>
      </w:pPr>
    </w:p>
    <w:p w14:paraId="0692AA09" w14:textId="77777777" w:rsidR="00447DF1" w:rsidRPr="0008646F" w:rsidRDefault="00447DF1" w:rsidP="00BC33F1">
      <w:pPr>
        <w:pStyle w:val="RKnormal"/>
      </w:pPr>
    </w:p>
    <w:p w14:paraId="4391D32B" w14:textId="77777777" w:rsidR="00447DF1" w:rsidRPr="0008646F" w:rsidRDefault="00447DF1" w:rsidP="00BC33F1">
      <w:pPr>
        <w:pStyle w:val="RKnormal"/>
      </w:pPr>
    </w:p>
    <w:p w14:paraId="4C5EDF6E" w14:textId="77777777" w:rsidR="00206D7A" w:rsidRPr="0008646F" w:rsidRDefault="00E53E14">
      <w:pPr>
        <w:pStyle w:val="RKnormal"/>
        <w:rPr>
          <w:b/>
          <w:i/>
        </w:rPr>
      </w:pPr>
      <w:r w:rsidRPr="0008646F">
        <w:rPr>
          <w:b/>
          <w:i/>
        </w:rPr>
        <w:t>B</w:t>
      </w:r>
      <w:r w:rsidR="00206D7A" w:rsidRPr="0008646F">
        <w:rPr>
          <w:b/>
          <w:i/>
        </w:rPr>
        <w:t>rännvin</w:t>
      </w:r>
    </w:p>
    <w:p w14:paraId="6EAE4B63" w14:textId="77777777" w:rsidR="00206D7A" w:rsidRPr="0008646F" w:rsidRDefault="004A5BF0" w:rsidP="004A5BF0">
      <w:pPr>
        <w:pStyle w:val="RKnormal"/>
      </w:pPr>
      <w:r w:rsidRPr="0008646F">
        <w:t xml:space="preserve">Överenskommet är att ordet ”brännvin” </w:t>
      </w:r>
      <w:r w:rsidR="00751F45" w:rsidRPr="0008646F">
        <w:t xml:space="preserve">ska </w:t>
      </w:r>
      <w:r w:rsidRPr="0008646F">
        <w:t>använd</w:t>
      </w:r>
      <w:r w:rsidR="00751F45" w:rsidRPr="0008646F">
        <w:t>a</w:t>
      </w:r>
      <w:r w:rsidRPr="0008646F">
        <w:t>s för s</w:t>
      </w:r>
      <w:r w:rsidRPr="0008646F">
        <w:t>å</w:t>
      </w:r>
      <w:r w:rsidRPr="0008646F">
        <w:t xml:space="preserve">dana drycker som inte passar </w:t>
      </w:r>
      <w:r w:rsidR="00751F45" w:rsidRPr="0008646F">
        <w:t>in i någon av kategorierna 1-46</w:t>
      </w:r>
      <w:r w:rsidR="00C3504E" w:rsidRPr="0008646F">
        <w:t xml:space="preserve">. </w:t>
      </w:r>
      <w:r w:rsidRPr="0008646F">
        <w:t xml:space="preserve"> </w:t>
      </w:r>
      <w:r w:rsidR="00C3504E" w:rsidRPr="0008646F">
        <w:t>För kategor</w:t>
      </w:r>
      <w:r w:rsidR="00C3504E" w:rsidRPr="0008646F">
        <w:t>i</w:t>
      </w:r>
      <w:r w:rsidR="00C3504E" w:rsidRPr="0008646F">
        <w:t xml:space="preserve">erna 1-14 ska </w:t>
      </w:r>
      <w:r w:rsidRPr="0008646F">
        <w:t>”</w:t>
      </w:r>
      <w:r w:rsidRPr="0008646F">
        <w:rPr>
          <w:i/>
        </w:rPr>
        <w:t>sprit</w:t>
      </w:r>
      <w:r w:rsidRPr="0008646F">
        <w:t>”</w:t>
      </w:r>
      <w:r w:rsidR="00C3504E" w:rsidRPr="0008646F">
        <w:t xml:space="preserve"> användas och</w:t>
      </w:r>
      <w:r w:rsidRPr="0008646F">
        <w:t xml:space="preserve"> </w:t>
      </w:r>
      <w:r w:rsidR="00C3504E" w:rsidRPr="0008646F">
        <w:t xml:space="preserve">för kategorierna 15-46 </w:t>
      </w:r>
      <w:r w:rsidRPr="0008646F">
        <w:t>”</w:t>
      </w:r>
      <w:r w:rsidRPr="0008646F">
        <w:rPr>
          <w:i/>
        </w:rPr>
        <w:t>spritdryck</w:t>
      </w:r>
      <w:r w:rsidRPr="0008646F">
        <w:t>”. Denna lö</w:t>
      </w:r>
      <w:r w:rsidRPr="0008646F">
        <w:t>s</w:t>
      </w:r>
      <w:r w:rsidRPr="0008646F">
        <w:t xml:space="preserve">ning är konsekvent och de olika begreppen är klart åtskiljda. </w:t>
      </w:r>
      <w:r w:rsidR="00382D01" w:rsidRPr="0008646F">
        <w:t>Det or</w:t>
      </w:r>
      <w:r w:rsidR="00382D01" w:rsidRPr="0008646F">
        <w:t>d</w:t>
      </w:r>
      <w:r w:rsidR="00382D01" w:rsidRPr="0008646F">
        <w:t xml:space="preserve">val Sverige har gjort är kopplat till svenskt språkbruk  och långvariga traditioner. </w:t>
      </w:r>
      <w:r w:rsidR="00D37AEF" w:rsidRPr="0008646F">
        <w:t>En sådan uppbyggnad</w:t>
      </w:r>
      <w:r w:rsidRPr="0008646F">
        <w:t xml:space="preserve"> säkerställer att betec</w:t>
      </w:r>
      <w:r w:rsidRPr="0008646F">
        <w:t>k</w:t>
      </w:r>
      <w:r w:rsidRPr="0008646F">
        <w:t>ningarna inte sammanbla</w:t>
      </w:r>
      <w:r w:rsidRPr="0008646F">
        <w:t>n</w:t>
      </w:r>
      <w:r w:rsidRPr="0008646F">
        <w:t>das och att det inte skulle kunna finnas t.ex. drycker med eller utan til</w:t>
      </w:r>
      <w:r w:rsidRPr="0008646F">
        <w:t>l</w:t>
      </w:r>
      <w:r w:rsidRPr="0008646F">
        <w:t>satt alkohol som har samma beteckning. Detta innebär också att förordningens syfte up</w:t>
      </w:r>
      <w:r w:rsidRPr="0008646F">
        <w:t>p</w:t>
      </w:r>
      <w:r w:rsidRPr="0008646F">
        <w:t>nås.</w:t>
      </w:r>
    </w:p>
    <w:p w14:paraId="2F8EF94C" w14:textId="77777777" w:rsidR="00206D7A" w:rsidRPr="0008646F" w:rsidRDefault="00206D7A">
      <w:pPr>
        <w:pStyle w:val="RKnormal"/>
        <w:rPr>
          <w:b/>
          <w:i/>
        </w:rPr>
      </w:pPr>
    </w:p>
    <w:p w14:paraId="1AFE947B" w14:textId="77777777" w:rsidR="00D359B1" w:rsidRPr="0008646F" w:rsidRDefault="00D359B1">
      <w:pPr>
        <w:pStyle w:val="RKnormal"/>
        <w:rPr>
          <w:b/>
          <w:bCs/>
          <w:i/>
          <w:iCs/>
        </w:rPr>
      </w:pPr>
      <w:r w:rsidRPr="0008646F">
        <w:rPr>
          <w:b/>
          <w:bCs/>
          <w:i/>
          <w:iCs/>
        </w:rPr>
        <w:t>Kommittéförfarandet</w:t>
      </w:r>
    </w:p>
    <w:p w14:paraId="3392EB2E" w14:textId="77777777" w:rsidR="00D359B1" w:rsidRPr="0008646F" w:rsidRDefault="00D359B1">
      <w:pPr>
        <w:pStyle w:val="RKnormal"/>
      </w:pPr>
      <w:r w:rsidRPr="0008646F">
        <w:t>Kommissionen har i ursprungsförslaget angett att kommittéförfara</w:t>
      </w:r>
      <w:r w:rsidRPr="0008646F">
        <w:t>n</w:t>
      </w:r>
      <w:r w:rsidRPr="0008646F">
        <w:t>det ska biträdas av en förvaltningskommitté för spritdrycker. Förf</w:t>
      </w:r>
      <w:r w:rsidRPr="0008646F">
        <w:t>a</w:t>
      </w:r>
      <w:r w:rsidRPr="0008646F">
        <w:t>randet i en förvaltningskommitté är enklare, vilket allmänt sett förko</w:t>
      </w:r>
      <w:r w:rsidRPr="0008646F">
        <w:t>r</w:t>
      </w:r>
      <w:r w:rsidRPr="0008646F">
        <w:t xml:space="preserve">tar tidsutdräkten i beslutsfattandet. De </w:t>
      </w:r>
      <w:r w:rsidR="00316668" w:rsidRPr="0008646F">
        <w:t>flesta medlemsstater</w:t>
      </w:r>
      <w:r w:rsidRPr="0008646F">
        <w:t>, även Sv</w:t>
      </w:r>
      <w:r w:rsidRPr="0008646F">
        <w:t>e</w:t>
      </w:r>
      <w:r w:rsidRPr="0008646F">
        <w:t>rige, har v</w:t>
      </w:r>
      <w:r w:rsidRPr="0008646F">
        <w:t>a</w:t>
      </w:r>
      <w:r w:rsidRPr="0008646F">
        <w:t>rit emot detta förslag, eftersom detta skall vägas mot den typ av föreskrifter som är aktuella. Här handlar det bl.a. om möjligh</w:t>
      </w:r>
      <w:r w:rsidRPr="0008646F">
        <w:t>e</w:t>
      </w:r>
      <w:r w:rsidRPr="0008646F">
        <w:t>ten att anpassa bestämmelser som tillkommit på grundval av medb</w:t>
      </w:r>
      <w:r w:rsidRPr="0008646F">
        <w:t>e</w:t>
      </w:r>
      <w:r w:rsidRPr="0008646F">
        <w:t xml:space="preserve">slutandeförfarande. </w:t>
      </w:r>
      <w:r w:rsidR="00316668" w:rsidRPr="0008646F">
        <w:t>Idag används en föreskrivande kommitté.</w:t>
      </w:r>
    </w:p>
    <w:p w14:paraId="26551BE7" w14:textId="77777777" w:rsidR="00D359B1" w:rsidRPr="0008646F" w:rsidRDefault="00D359B1">
      <w:pPr>
        <w:pStyle w:val="RKnormal"/>
      </w:pPr>
    </w:p>
    <w:p w14:paraId="2A1C3EBE" w14:textId="77777777" w:rsidR="00D359B1" w:rsidRPr="0008646F" w:rsidRDefault="00D359B1">
      <w:pPr>
        <w:pStyle w:val="RKnormal"/>
      </w:pPr>
      <w:r w:rsidRPr="0008646F">
        <w:t>I Rådets beslut (2006/512/EG) om ändring av 1999/468/EC som regl</w:t>
      </w:r>
      <w:r w:rsidRPr="0008646F">
        <w:t>e</w:t>
      </w:r>
      <w:r w:rsidRPr="0008646F">
        <w:t xml:space="preserve">rar de förfaranden som skall tillämpas vid utövande av kommissionens genomförandebefogenheter har en ny förfarandeprocedur, artikel 5 a, lagts in ”Föreskrivande förfarande med kontroll”. I </w:t>
      </w:r>
      <w:r w:rsidR="00AA34F8" w:rsidRPr="0008646F">
        <w:t>överenskommelsen</w:t>
      </w:r>
      <w:r w:rsidRPr="0008646F">
        <w:t xml:space="preserve"> föreslås att denna nya procedur ska tillämpas. </w:t>
      </w:r>
    </w:p>
    <w:p w14:paraId="189FBFFD" w14:textId="77777777" w:rsidR="00D359B1" w:rsidRPr="0008646F" w:rsidRDefault="00D359B1">
      <w:pPr>
        <w:pStyle w:val="RKnormal"/>
      </w:pPr>
    </w:p>
    <w:p w14:paraId="439512E5" w14:textId="77777777" w:rsidR="00D359B1" w:rsidRPr="0008646F" w:rsidRDefault="00D359B1">
      <w:pPr>
        <w:pStyle w:val="RKrubrik"/>
      </w:pPr>
      <w:r w:rsidRPr="0008646F">
        <w:t>Gällande svenska regler och förslagets effekter på de</w:t>
      </w:r>
      <w:r w:rsidRPr="0008646F">
        <w:t>s</w:t>
      </w:r>
      <w:r w:rsidRPr="0008646F">
        <w:t>sa</w:t>
      </w:r>
    </w:p>
    <w:p w14:paraId="4902A7B1" w14:textId="77777777" w:rsidR="00D359B1" w:rsidRPr="0008646F" w:rsidRDefault="00D359B1">
      <w:pPr>
        <w:pStyle w:val="RKnormal"/>
      </w:pPr>
      <w:r w:rsidRPr="0008646F">
        <w:t>Den nya förordningen kommer att bli direkt tillämpligt i svensk la</w:t>
      </w:r>
      <w:r w:rsidRPr="0008646F">
        <w:t>g</w:t>
      </w:r>
      <w:r w:rsidRPr="0008646F">
        <w:t xml:space="preserve">stiftning, precis som det nuvarande regelverket för spritdrycker. </w:t>
      </w:r>
    </w:p>
    <w:p w14:paraId="05E81C9A" w14:textId="77777777" w:rsidR="00D359B1" w:rsidRPr="0008646F" w:rsidRDefault="00D359B1">
      <w:pPr>
        <w:pStyle w:val="RKnormal"/>
      </w:pPr>
      <w:r w:rsidRPr="0008646F">
        <w:t>Förslaget innebär att Sverige får i uppgift att upprätta och upprätthålla specifikationer för de svenska geografiska beteckningar som finns i b</w:t>
      </w:r>
      <w:r w:rsidRPr="0008646F">
        <w:t>i</w:t>
      </w:r>
      <w:r w:rsidRPr="0008646F">
        <w:t>laga III (Svensk punsch, Svensk vodka, Svensk akvavit).</w:t>
      </w:r>
    </w:p>
    <w:p w14:paraId="349DF79E" w14:textId="77777777" w:rsidR="00D359B1" w:rsidRPr="0008646F" w:rsidRDefault="00D359B1">
      <w:pPr>
        <w:pStyle w:val="RKnormal"/>
      </w:pPr>
    </w:p>
    <w:p w14:paraId="2B3140AA" w14:textId="77777777" w:rsidR="00D359B1" w:rsidRPr="0008646F" w:rsidRDefault="00FF3C46">
      <w:pPr>
        <w:pStyle w:val="RKrubrik"/>
      </w:pPr>
      <w:r w:rsidRPr="0008646F">
        <w:t>Ekonomiska</w:t>
      </w:r>
      <w:r w:rsidR="00D359B1" w:rsidRPr="0008646F">
        <w:t xml:space="preserve"> konsekvenser</w:t>
      </w:r>
    </w:p>
    <w:p w14:paraId="1B8A928D" w14:textId="77777777" w:rsidR="00D359B1" w:rsidRPr="0008646F" w:rsidRDefault="00D359B1" w:rsidP="00791A4A">
      <w:pPr>
        <w:pStyle w:val="RKnormal"/>
      </w:pPr>
      <w:r w:rsidRPr="0008646F">
        <w:t>Förslaget beräknas inte få några budgetära konsekvenser för Sveriges vidkommande. Förslaget innebär heller inga budgetära konsekvenser för EU-budgeten.</w:t>
      </w:r>
    </w:p>
    <w:p w14:paraId="2E24E811" w14:textId="77777777" w:rsidR="00D359B1" w:rsidRPr="0008646F" w:rsidRDefault="00D359B1">
      <w:pPr>
        <w:pStyle w:val="RKnormal"/>
      </w:pPr>
    </w:p>
    <w:sectPr w:rsidR="00D359B1" w:rsidRPr="0008646F">
      <w:headerReference w:type="even" r:id="rId9"/>
      <w:headerReference w:type="default" r:id="rId10"/>
      <w:headerReference w:type="first" r:id="rId11"/>
      <w:type w:val="continuous"/>
      <w:pgSz w:w="11907" w:h="16840" w:code="9"/>
      <w:pgMar w:top="567" w:right="1701" w:bottom="1134" w:left="2835" w:header="709" w:footer="539" w:gutter="0"/>
      <w:cols w:space="720"/>
      <w:formProt w:val="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 w:initials="N">
    <w:p w14:paraId="3EAE7886" w14:textId="77777777" w:rsidR="009F2BE0" w:rsidRPr="0008646F" w:rsidRDefault="009F2BE0">
      <w:pPr>
        <w:pStyle w:val="Kommentarer"/>
      </w:pPr>
      <w:r w:rsidRPr="0008646F">
        <w:fldChar w:fldCharType="begin" w:fldLock="1"/>
      </w:r>
      <w:r w:rsidRPr="0008646F">
        <w:instrText>PAGE \# "'Sidan: '#'</w:instrText>
      </w:r>
      <w:r w:rsidRPr="0008646F">
        <w:br/>
        <w:instrText>'"</w:instrText>
      </w:r>
      <w:r w:rsidRPr="0008646F">
        <w:rPr>
          <w:rStyle w:val="Kommentarsreferens"/>
        </w:rPr>
        <w:instrText xml:space="preserve">  </w:instrText>
      </w:r>
      <w:r w:rsidRPr="0008646F">
        <w:fldChar w:fldCharType="end"/>
      </w:r>
      <w:r w:rsidRPr="0008646F">
        <w:rPr>
          <w:rStyle w:val="Kommentarsreferens"/>
        </w:rPr>
        <w:annotationRef/>
      </w:r>
      <w:r w:rsidRPr="0008646F">
        <w:t>Det skall stå utkast till dess gemensamb</w:t>
      </w:r>
      <w:r w:rsidRPr="0008646F">
        <w:t>e</w:t>
      </w:r>
      <w:r w:rsidRPr="0008646F">
        <w:t>redningen är avslutad, därefter</w:t>
      </w:r>
    </w:p>
    <w:p w14:paraId="46527908" w14:textId="77777777" w:rsidR="009F2BE0" w:rsidRPr="0008646F" w:rsidRDefault="009F2BE0">
      <w:pPr>
        <w:pStyle w:val="Kommentarer"/>
      </w:pPr>
      <w:r w:rsidRPr="0008646F">
        <w:t>(SLUTLIG)</w:t>
      </w:r>
    </w:p>
  </w:comment>
  <w:comment w:id="1" w:author="Not" w:initials="N">
    <w:p w14:paraId="64FA0544" w14:textId="77777777" w:rsidR="009F2BE0" w:rsidRPr="0008646F" w:rsidRDefault="009F2BE0">
      <w:pPr>
        <w:pStyle w:val="Kommentarer"/>
      </w:pPr>
      <w:r w:rsidRPr="0008646F">
        <w:fldChar w:fldCharType="begin" w:fldLock="1"/>
      </w:r>
      <w:r w:rsidRPr="0008646F">
        <w:instrText>PAGE \# "'Sidan: '#'</w:instrText>
      </w:r>
      <w:r w:rsidRPr="0008646F">
        <w:br/>
        <w:instrText>'"</w:instrText>
      </w:r>
      <w:r w:rsidRPr="0008646F">
        <w:rPr>
          <w:rStyle w:val="Kommentarsreferens"/>
        </w:rPr>
        <w:instrText xml:space="preserve">  </w:instrText>
      </w:r>
      <w:r w:rsidRPr="0008646F">
        <w:fldChar w:fldCharType="end"/>
      </w:r>
      <w:r w:rsidRPr="0008646F">
        <w:rPr>
          <w:rStyle w:val="Kommentarsreferens"/>
        </w:rPr>
        <w:annotationRef/>
      </w:r>
      <w:r w:rsidRPr="0008646F">
        <w:t>Namnet på sakfrågan, samt vilken typ av fråga det är – beslut, inform</w:t>
      </w:r>
      <w:r w:rsidRPr="0008646F">
        <w:t>a</w:t>
      </w:r>
      <w:r w:rsidRPr="0008646F">
        <w:t>tion, presentation, övrig fråga -  Ej dagordningsnr</w:t>
      </w:r>
    </w:p>
  </w:comment>
  <w:comment w:id="2" w:author="Not" w:initials="N">
    <w:p w14:paraId="66A8E7FA" w14:textId="77777777" w:rsidR="009F2BE0" w:rsidRPr="0008646F" w:rsidRDefault="009F2BE0">
      <w:pPr>
        <w:pStyle w:val="Kommentarer"/>
      </w:pPr>
      <w:r w:rsidRPr="0008646F">
        <w:fldChar w:fldCharType="begin" w:fldLock="1"/>
      </w:r>
      <w:r w:rsidRPr="0008646F">
        <w:instrText>PAGE \# "'Sidan: '#'</w:instrText>
      </w:r>
      <w:r w:rsidRPr="0008646F">
        <w:br/>
        <w:instrText>'"</w:instrText>
      </w:r>
      <w:r w:rsidRPr="0008646F">
        <w:rPr>
          <w:rStyle w:val="Kommentarsreferens"/>
        </w:rPr>
        <w:instrText xml:space="preserve">  </w:instrText>
      </w:r>
      <w:r w:rsidRPr="0008646F">
        <w:fldChar w:fldCharType="end"/>
      </w:r>
      <w:r w:rsidRPr="0008646F">
        <w:rPr>
          <w:rStyle w:val="Kommentarsreferens"/>
        </w:rPr>
        <w:annotationRef/>
      </w:r>
      <w:r w:rsidRPr="0008646F">
        <w:t>Ange rel</w:t>
      </w:r>
      <w:r w:rsidRPr="0008646F">
        <w:t>e</w:t>
      </w:r>
      <w:r w:rsidRPr="0008646F">
        <w:t>vanta rådsdokument - nr och namn, inkl. det dok. som inn</w:t>
      </w:r>
      <w:r w:rsidRPr="0008646F">
        <w:t>e</w:t>
      </w:r>
      <w:r w:rsidRPr="0008646F">
        <w:t>håller KOM:s förslag. Ange om något av dokumenten som a</w:t>
      </w:r>
      <w:r w:rsidRPr="0008646F">
        <w:t>n</w:t>
      </w:r>
      <w:r w:rsidRPr="0008646F">
        <w:t>ges på rådsdagordningen inte inkommit till departementet.</w:t>
      </w:r>
    </w:p>
  </w:comment>
  <w:comment w:id="3" w:author="Not" w:initials="N">
    <w:p w14:paraId="78D85FB2" w14:textId="77777777" w:rsidR="009F2BE0" w:rsidRPr="0008646F" w:rsidRDefault="009F2BE0">
      <w:pPr>
        <w:pStyle w:val="Kommentarer"/>
      </w:pPr>
      <w:r w:rsidRPr="0008646F">
        <w:fldChar w:fldCharType="begin" w:fldLock="1"/>
      </w:r>
      <w:r w:rsidRPr="0008646F">
        <w:instrText>PAGE \# "'Sidan: '#'</w:instrText>
      </w:r>
      <w:r w:rsidRPr="0008646F">
        <w:br/>
        <w:instrText>'"</w:instrText>
      </w:r>
      <w:r w:rsidRPr="0008646F">
        <w:rPr>
          <w:rStyle w:val="Kommentarsreferens"/>
        </w:rPr>
        <w:instrText xml:space="preserve">  </w:instrText>
      </w:r>
      <w:r w:rsidRPr="0008646F">
        <w:fldChar w:fldCharType="end"/>
      </w:r>
      <w:r w:rsidRPr="0008646F">
        <w:rPr>
          <w:rStyle w:val="Kommentarsreferens"/>
        </w:rPr>
        <w:annotationRef/>
      </w:r>
      <w:r w:rsidRPr="0008646F">
        <w:t>Beskriv ärendet och förslag till svensk position på ett övergripande plan. Ange vilka frågor som är utestående samt vilka som skall diskuteras på rådsmötet. Redovisa förhandlingssituationen, finns det en majoritet/blockerande minoritet för förslaget/kompromissen?</w:t>
      </w:r>
    </w:p>
  </w:comment>
  <w:comment w:id="4" w:author="Not" w:date="2007-09-10T14:24:00Z" w:initials="N">
    <w:p w14:paraId="1FDC35DD" w14:textId="77777777" w:rsidR="009F2BE0" w:rsidRPr="0008646F" w:rsidRDefault="009F2BE0" w:rsidP="00FF3C46">
      <w:pPr>
        <w:pStyle w:val="Kommentarer"/>
      </w:pPr>
      <w:r w:rsidRPr="0008646F">
        <w:fldChar w:fldCharType="begin" w:fldLock="1"/>
      </w:r>
      <w:r w:rsidRPr="0008646F">
        <w:instrText>PAGE \# "'Sidan: '#'</w:instrText>
      </w:r>
      <w:r w:rsidRPr="0008646F">
        <w:br/>
        <w:instrText>'"</w:instrText>
      </w:r>
      <w:r w:rsidRPr="0008646F">
        <w:rPr>
          <w:rStyle w:val="Kommentarsreferens"/>
        </w:rPr>
        <w:instrText xml:space="preserve">  </w:instrText>
      </w:r>
      <w:r w:rsidRPr="0008646F">
        <w:fldChar w:fldCharType="end"/>
      </w:r>
      <w:r w:rsidRPr="0008646F">
        <w:rPr>
          <w:rStyle w:val="Kommentarsreferens"/>
        </w:rPr>
        <w:annotationRef/>
      </w:r>
      <w:r w:rsidRPr="0008646F">
        <w:t>Ange öve</w:t>
      </w:r>
      <w:r w:rsidRPr="0008646F">
        <w:t>r</w:t>
      </w:r>
      <w:r w:rsidRPr="0008646F">
        <w:t>gripande mål. Därefter anges ståndpunkt med argument i de delfrågor som skall behandlas. Argument mot förhandlingsli</w:t>
      </w:r>
      <w:r w:rsidRPr="0008646F">
        <w:t>n</w:t>
      </w:r>
      <w:r w:rsidRPr="0008646F">
        <w:t>jer som företräds av MS/EP med motsatta intressen skall också framgå.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527908" w15:done="0"/>
  <w15:commentEx w15:paraId="64FA0544" w15:done="0"/>
  <w15:commentEx w15:paraId="66A8E7FA" w15:done="0"/>
  <w15:commentEx w15:paraId="78D85FB2" w15:done="0"/>
  <w15:commentEx w15:paraId="1FDC35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527908" w16cid:durableId="1D5D0812"/>
  <w16cid:commentId w16cid:paraId="64FA0544" w16cid:durableId="445D180C"/>
  <w16cid:commentId w16cid:paraId="66A8E7FA" w16cid:durableId="01A87B95"/>
  <w16cid:commentId w16cid:paraId="78D85FB2" w16cid:durableId="1EFA0EA2"/>
  <w16cid:commentId w16cid:paraId="1FDC35DD" w16cid:durableId="01A87B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425A5" w14:textId="77777777" w:rsidR="00EB175A" w:rsidRPr="0008646F" w:rsidRDefault="00EB175A">
      <w:r w:rsidRPr="0008646F">
        <w:separator/>
      </w:r>
    </w:p>
  </w:endnote>
  <w:endnote w:type="continuationSeparator" w:id="0">
    <w:p w14:paraId="58A62688" w14:textId="77777777" w:rsidR="00EB175A" w:rsidRPr="0008646F" w:rsidRDefault="00EB175A">
      <w:r w:rsidRPr="000864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B9A57" w14:textId="77777777" w:rsidR="00EB175A" w:rsidRPr="0008646F" w:rsidRDefault="00EB175A">
      <w:r w:rsidRPr="0008646F">
        <w:separator/>
      </w:r>
    </w:p>
  </w:footnote>
  <w:footnote w:type="continuationSeparator" w:id="0">
    <w:p w14:paraId="438B24AF" w14:textId="77777777" w:rsidR="00EB175A" w:rsidRPr="0008646F" w:rsidRDefault="00EB175A">
      <w:r w:rsidRPr="000864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0403" w14:textId="77777777" w:rsidR="009F2BE0" w:rsidRPr="0008646F" w:rsidRDefault="009F2BE0">
    <w:pPr>
      <w:pStyle w:val="Sidhuvud"/>
      <w:framePr w:wrap="around" w:vAnchor="text" w:hAnchor="margin" w:xAlign="right" w:y="1"/>
      <w:rPr>
        <w:rStyle w:val="Sidnummer"/>
        <w:rPrChange w:id="5" w:author="Lars Brink" w:date="2025-12-17T14:16:00Z" w16du:dateUtc="2025-12-17T13:16:00Z">
          <w:rPr>
            <w:rStyle w:val="Sidnummer"/>
          </w:rPr>
        </w:rPrChange>
      </w:rPr>
    </w:pPr>
    <w:r w:rsidRPr="0008646F">
      <w:rPr>
        <w:rStyle w:val="Sidnummer"/>
      </w:rPr>
      <w:fldChar w:fldCharType="begin" w:fldLock="1"/>
    </w:r>
    <w:r w:rsidRPr="0008646F">
      <w:rPr>
        <w:rStyle w:val="Sidnummer"/>
      </w:rPr>
      <w:instrText xml:space="preserve">PAGE  </w:instrText>
    </w:r>
    <w:r w:rsidRPr="0008646F">
      <w:rPr>
        <w:rStyle w:val="Sidnummer"/>
      </w:rPr>
      <w:fldChar w:fldCharType="separate"/>
    </w:r>
    <w:r w:rsidR="00B83D86" w:rsidRPr="0008646F">
      <w:rPr>
        <w:rStyle w:val="Sidnummer"/>
        <w:rPrChange w:id="6" w:author="Lars Brink" w:date="2025-12-17T14:16:00Z" w16du:dateUtc="2025-12-17T13:16:00Z">
          <w:rPr>
            <w:rStyle w:val="Sidnummer"/>
            <w:noProof/>
          </w:rPr>
        </w:rPrChange>
      </w:rPr>
      <w:t>4</w:t>
    </w:r>
    <w:r w:rsidRPr="0008646F">
      <w:rPr>
        <w:rStyle w:val="Sidnummer"/>
        <w:rPrChange w:id="7" w:author="Lars Brink" w:date="2025-12-17T14:16:00Z" w16du:dateUtc="2025-12-17T13:16: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9F2BE0" w:rsidRPr="0008646F" w14:paraId="2C652CCC" w14:textId="77777777">
      <w:tblPrEx>
        <w:tblCellMar>
          <w:top w:w="0" w:type="dxa"/>
          <w:bottom w:w="0" w:type="dxa"/>
        </w:tblCellMar>
      </w:tblPrEx>
      <w:trPr>
        <w:cantSplit/>
      </w:trPr>
      <w:tc>
        <w:tcPr>
          <w:tcW w:w="3119" w:type="dxa"/>
        </w:tcPr>
        <w:p w14:paraId="62B9C7D2" w14:textId="77777777" w:rsidR="009F2BE0" w:rsidRPr="0008646F" w:rsidRDefault="009F2BE0">
          <w:pPr>
            <w:pStyle w:val="Sidhuvud"/>
            <w:spacing w:line="200" w:lineRule="atLeast"/>
            <w:ind w:right="357"/>
            <w:rPr>
              <w:rFonts w:ascii="TradeGothic" w:hAnsi="TradeGothic"/>
              <w:b/>
              <w:bCs/>
              <w:sz w:val="16"/>
              <w:rPrChange w:id="8" w:author="Lars Brink" w:date="2025-12-17T14:16:00Z" w16du:dateUtc="2025-12-17T13:16:00Z">
                <w:rPr>
                  <w:rFonts w:ascii="TradeGothic" w:hAnsi="TradeGothic"/>
                  <w:b/>
                  <w:bCs/>
                  <w:sz w:val="16"/>
                </w:rPr>
              </w:rPrChange>
            </w:rPr>
          </w:pPr>
        </w:p>
      </w:tc>
      <w:tc>
        <w:tcPr>
          <w:tcW w:w="4111" w:type="dxa"/>
          <w:tcMar>
            <w:left w:w="567" w:type="dxa"/>
          </w:tcMar>
        </w:tcPr>
        <w:p w14:paraId="0C33B050" w14:textId="77777777" w:rsidR="009F2BE0" w:rsidRPr="0008646F" w:rsidRDefault="009F2BE0">
          <w:pPr>
            <w:pStyle w:val="Sidhuvud"/>
            <w:ind w:right="360"/>
            <w:rPr>
              <w:rPrChange w:id="9" w:author="Lars Brink" w:date="2025-12-17T14:16:00Z" w16du:dateUtc="2025-12-17T13:16:00Z">
                <w:rPr/>
              </w:rPrChange>
            </w:rPr>
          </w:pPr>
        </w:p>
      </w:tc>
      <w:tc>
        <w:tcPr>
          <w:tcW w:w="1525" w:type="dxa"/>
        </w:tcPr>
        <w:p w14:paraId="35FFAB8E" w14:textId="77777777" w:rsidR="009F2BE0" w:rsidRPr="0008646F" w:rsidRDefault="009F2BE0">
          <w:pPr>
            <w:pStyle w:val="Sidhuvud"/>
            <w:ind w:right="360"/>
            <w:rPr>
              <w:rPrChange w:id="10" w:author="Lars Brink" w:date="2025-12-17T14:16:00Z" w16du:dateUtc="2025-12-17T13:16:00Z">
                <w:rPr/>
              </w:rPrChange>
            </w:rPr>
          </w:pPr>
        </w:p>
      </w:tc>
    </w:tr>
  </w:tbl>
  <w:p w14:paraId="40744927" w14:textId="77777777" w:rsidR="009F2BE0" w:rsidRPr="0008646F" w:rsidRDefault="009F2BE0">
    <w:pPr>
      <w:pStyle w:val="Sidhuvud"/>
      <w:ind w:right="357" w:firstLine="357"/>
      <w:rPr>
        <w:rPrChange w:id="11" w:author="Lars Brink" w:date="2025-12-17T14:16:00Z" w16du:dateUtc="2025-12-17T13:16: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909B" w14:textId="77777777" w:rsidR="009F2BE0" w:rsidRPr="0008646F" w:rsidRDefault="009F2BE0">
    <w:pPr>
      <w:pStyle w:val="Sidhuvud"/>
      <w:framePr w:wrap="around" w:vAnchor="text" w:hAnchor="margin" w:xAlign="right" w:y="1"/>
      <w:rPr>
        <w:rStyle w:val="Sidnummer"/>
        <w:rPrChange w:id="12" w:author="Lars Brink" w:date="2025-12-17T14:16:00Z" w16du:dateUtc="2025-12-17T13:16:00Z">
          <w:rPr>
            <w:rStyle w:val="Sidnummer"/>
          </w:rPr>
        </w:rPrChange>
      </w:rPr>
    </w:pPr>
    <w:r w:rsidRPr="0008646F">
      <w:rPr>
        <w:rStyle w:val="Sidnummer"/>
      </w:rPr>
      <w:fldChar w:fldCharType="begin" w:fldLock="1"/>
    </w:r>
    <w:r w:rsidRPr="0008646F">
      <w:rPr>
        <w:rStyle w:val="Sidnummer"/>
      </w:rPr>
      <w:instrText xml:space="preserve">PAGE  </w:instrText>
    </w:r>
    <w:r w:rsidRPr="0008646F">
      <w:rPr>
        <w:rStyle w:val="Sidnummer"/>
      </w:rPr>
      <w:fldChar w:fldCharType="separate"/>
    </w:r>
    <w:r w:rsidR="00B83D86" w:rsidRPr="0008646F">
      <w:rPr>
        <w:rStyle w:val="Sidnummer"/>
        <w:rPrChange w:id="13" w:author="Lars Brink" w:date="2025-12-17T14:16:00Z" w16du:dateUtc="2025-12-17T13:16:00Z">
          <w:rPr>
            <w:rStyle w:val="Sidnummer"/>
            <w:noProof/>
          </w:rPr>
        </w:rPrChange>
      </w:rPr>
      <w:t>3</w:t>
    </w:r>
    <w:r w:rsidRPr="0008646F">
      <w:rPr>
        <w:rStyle w:val="Sidnummer"/>
        <w:rPrChange w:id="14" w:author="Lars Brink" w:date="2025-12-17T14:16:00Z" w16du:dateUtc="2025-12-17T13:16: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9F2BE0" w:rsidRPr="0008646F" w14:paraId="16951F7F" w14:textId="77777777">
      <w:tblPrEx>
        <w:tblCellMar>
          <w:top w:w="0" w:type="dxa"/>
          <w:bottom w:w="0" w:type="dxa"/>
        </w:tblCellMar>
      </w:tblPrEx>
      <w:trPr>
        <w:cantSplit/>
      </w:trPr>
      <w:tc>
        <w:tcPr>
          <w:tcW w:w="3119" w:type="dxa"/>
        </w:tcPr>
        <w:p w14:paraId="4F6D5802" w14:textId="77777777" w:rsidR="009F2BE0" w:rsidRPr="0008646F" w:rsidRDefault="009F2BE0">
          <w:pPr>
            <w:pStyle w:val="Sidhuvud"/>
            <w:spacing w:line="200" w:lineRule="atLeast"/>
            <w:ind w:right="357"/>
            <w:rPr>
              <w:rFonts w:ascii="TradeGothic" w:hAnsi="TradeGothic"/>
              <w:b/>
              <w:bCs/>
              <w:sz w:val="16"/>
              <w:rPrChange w:id="15" w:author="Lars Brink" w:date="2025-12-17T14:16:00Z" w16du:dateUtc="2025-12-17T13:16:00Z">
                <w:rPr>
                  <w:rFonts w:ascii="TradeGothic" w:hAnsi="TradeGothic"/>
                  <w:b/>
                  <w:bCs/>
                  <w:sz w:val="16"/>
                </w:rPr>
              </w:rPrChange>
            </w:rPr>
          </w:pPr>
        </w:p>
      </w:tc>
      <w:tc>
        <w:tcPr>
          <w:tcW w:w="4111" w:type="dxa"/>
          <w:tcMar>
            <w:left w:w="567" w:type="dxa"/>
          </w:tcMar>
        </w:tcPr>
        <w:p w14:paraId="30D62C6E" w14:textId="77777777" w:rsidR="009F2BE0" w:rsidRPr="0008646F" w:rsidRDefault="009F2BE0">
          <w:pPr>
            <w:pStyle w:val="Sidhuvud"/>
            <w:ind w:right="360"/>
            <w:rPr>
              <w:rPrChange w:id="16" w:author="Lars Brink" w:date="2025-12-17T14:16:00Z" w16du:dateUtc="2025-12-17T13:16:00Z">
                <w:rPr/>
              </w:rPrChange>
            </w:rPr>
          </w:pPr>
        </w:p>
      </w:tc>
      <w:tc>
        <w:tcPr>
          <w:tcW w:w="1525" w:type="dxa"/>
        </w:tcPr>
        <w:p w14:paraId="23733A6D" w14:textId="77777777" w:rsidR="009F2BE0" w:rsidRPr="0008646F" w:rsidRDefault="009F2BE0">
          <w:pPr>
            <w:pStyle w:val="Sidhuvud"/>
            <w:ind w:right="360"/>
            <w:rPr>
              <w:rPrChange w:id="17" w:author="Lars Brink" w:date="2025-12-17T14:16:00Z" w16du:dateUtc="2025-12-17T13:16:00Z">
                <w:rPr/>
              </w:rPrChange>
            </w:rPr>
          </w:pPr>
        </w:p>
      </w:tc>
    </w:tr>
  </w:tbl>
  <w:p w14:paraId="71E611F1" w14:textId="77777777" w:rsidR="009F2BE0" w:rsidRPr="0008646F" w:rsidRDefault="009F2BE0">
    <w:pPr>
      <w:pStyle w:val="Sidhuvud"/>
      <w:ind w:right="357" w:firstLine="357"/>
      <w:rPr>
        <w:rPrChange w:id="18" w:author="Lars Brink" w:date="2025-12-17T14:16:00Z" w16du:dateUtc="2025-12-17T13:16: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16EF" w14:textId="00877ABE" w:rsidR="009F2BE0" w:rsidRPr="0008646F" w:rsidRDefault="0008646F">
    <w:pPr>
      <w:framePr w:w="2948" w:h="1321" w:hRule="exact" w:wrap="notBeside" w:vAnchor="page" w:hAnchor="page" w:x="1362" w:y="653"/>
    </w:pPr>
    <w:r w:rsidRPr="0008646F">
      <w:rPr>
        <w:noProof/>
      </w:rPr>
      <w:drawing>
        <wp:inline distT="0" distB="0" distL="0" distR="0" wp14:anchorId="599BF1FE" wp14:editId="09D9B87E">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14:paraId="48E5B0FB" w14:textId="77777777" w:rsidR="009F2BE0" w:rsidRPr="0008646F" w:rsidRDefault="009F2BE0">
    <w:pPr>
      <w:pStyle w:val="RKrubrik"/>
      <w:keepNext w:val="0"/>
      <w:tabs>
        <w:tab w:val="clear" w:pos="1134"/>
        <w:tab w:val="clear" w:pos="2835"/>
      </w:tabs>
      <w:spacing w:before="0" w:after="0" w:line="320" w:lineRule="atLeast"/>
      <w:rPr>
        <w:bCs/>
      </w:rPr>
    </w:pPr>
  </w:p>
  <w:p w14:paraId="2EC36513" w14:textId="77777777" w:rsidR="009F2BE0" w:rsidRPr="0008646F" w:rsidRDefault="009F2BE0">
    <w:pPr>
      <w:rPr>
        <w:rFonts w:ascii="TradeGothic" w:hAnsi="TradeGothic"/>
        <w:b/>
        <w:bCs/>
        <w:spacing w:val="12"/>
        <w:sz w:val="22"/>
      </w:rPr>
    </w:pPr>
  </w:p>
  <w:p w14:paraId="19096637" w14:textId="77777777" w:rsidR="009F2BE0" w:rsidRPr="0008646F" w:rsidRDefault="009F2BE0">
    <w:pPr>
      <w:pStyle w:val="RKrubrik"/>
      <w:keepNext w:val="0"/>
      <w:tabs>
        <w:tab w:val="clear" w:pos="1134"/>
        <w:tab w:val="clear" w:pos="2835"/>
      </w:tabs>
      <w:spacing w:before="0" w:after="0" w:line="320" w:lineRule="atLeast"/>
      <w:rPr>
        <w:bCs/>
      </w:rPr>
    </w:pPr>
  </w:p>
  <w:p w14:paraId="18A31D6E" w14:textId="77777777" w:rsidR="009F2BE0" w:rsidRPr="0008646F" w:rsidRDefault="009F2BE0">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584ADF"/>
    <w:rsid w:val="00042638"/>
    <w:rsid w:val="000507A8"/>
    <w:rsid w:val="000563CB"/>
    <w:rsid w:val="0008646F"/>
    <w:rsid w:val="00090766"/>
    <w:rsid w:val="000D3929"/>
    <w:rsid w:val="00117363"/>
    <w:rsid w:val="00133EA4"/>
    <w:rsid w:val="00134414"/>
    <w:rsid w:val="001455C1"/>
    <w:rsid w:val="001829CB"/>
    <w:rsid w:val="001A059D"/>
    <w:rsid w:val="001B3B2D"/>
    <w:rsid w:val="001B3C8A"/>
    <w:rsid w:val="001C487C"/>
    <w:rsid w:val="00206D7A"/>
    <w:rsid w:val="00211598"/>
    <w:rsid w:val="0021452A"/>
    <w:rsid w:val="00217B3B"/>
    <w:rsid w:val="002253AA"/>
    <w:rsid w:val="00293EA5"/>
    <w:rsid w:val="0029720A"/>
    <w:rsid w:val="002C7ECD"/>
    <w:rsid w:val="00301AEC"/>
    <w:rsid w:val="00316668"/>
    <w:rsid w:val="00325804"/>
    <w:rsid w:val="0035446C"/>
    <w:rsid w:val="00382D01"/>
    <w:rsid w:val="003A6572"/>
    <w:rsid w:val="0040646D"/>
    <w:rsid w:val="00424491"/>
    <w:rsid w:val="00447DF1"/>
    <w:rsid w:val="004578B9"/>
    <w:rsid w:val="004666C0"/>
    <w:rsid w:val="004A5BF0"/>
    <w:rsid w:val="004E488C"/>
    <w:rsid w:val="004F4A47"/>
    <w:rsid w:val="00515FC2"/>
    <w:rsid w:val="00574FA6"/>
    <w:rsid w:val="00584ADF"/>
    <w:rsid w:val="005A7C0A"/>
    <w:rsid w:val="005C148A"/>
    <w:rsid w:val="005D3A30"/>
    <w:rsid w:val="005F157C"/>
    <w:rsid w:val="005F2056"/>
    <w:rsid w:val="00677E6B"/>
    <w:rsid w:val="006A6586"/>
    <w:rsid w:val="006D42B2"/>
    <w:rsid w:val="00745031"/>
    <w:rsid w:val="00751F45"/>
    <w:rsid w:val="007646DA"/>
    <w:rsid w:val="00791A4A"/>
    <w:rsid w:val="007A3B68"/>
    <w:rsid w:val="00825FDE"/>
    <w:rsid w:val="008642B9"/>
    <w:rsid w:val="00875B91"/>
    <w:rsid w:val="008A2E14"/>
    <w:rsid w:val="008C61B7"/>
    <w:rsid w:val="008D1B75"/>
    <w:rsid w:val="008E12B5"/>
    <w:rsid w:val="00904E72"/>
    <w:rsid w:val="00917D88"/>
    <w:rsid w:val="00942232"/>
    <w:rsid w:val="009A1315"/>
    <w:rsid w:val="009B1ADD"/>
    <w:rsid w:val="009F2BE0"/>
    <w:rsid w:val="00A12CA9"/>
    <w:rsid w:val="00A149AD"/>
    <w:rsid w:val="00A31DAA"/>
    <w:rsid w:val="00A74402"/>
    <w:rsid w:val="00AA34F8"/>
    <w:rsid w:val="00AB0491"/>
    <w:rsid w:val="00AC4328"/>
    <w:rsid w:val="00AF6BAF"/>
    <w:rsid w:val="00B25C14"/>
    <w:rsid w:val="00B83D86"/>
    <w:rsid w:val="00B93F25"/>
    <w:rsid w:val="00B947E3"/>
    <w:rsid w:val="00BA227E"/>
    <w:rsid w:val="00BC33F1"/>
    <w:rsid w:val="00BE23ED"/>
    <w:rsid w:val="00BF2305"/>
    <w:rsid w:val="00C3504E"/>
    <w:rsid w:val="00C8156B"/>
    <w:rsid w:val="00CA7282"/>
    <w:rsid w:val="00CD1B59"/>
    <w:rsid w:val="00D00052"/>
    <w:rsid w:val="00D2460F"/>
    <w:rsid w:val="00D32CB4"/>
    <w:rsid w:val="00D338B5"/>
    <w:rsid w:val="00D359B1"/>
    <w:rsid w:val="00D37AEF"/>
    <w:rsid w:val="00D71351"/>
    <w:rsid w:val="00D94601"/>
    <w:rsid w:val="00E21655"/>
    <w:rsid w:val="00E27E41"/>
    <w:rsid w:val="00E53E14"/>
    <w:rsid w:val="00EB175A"/>
    <w:rsid w:val="00EE2EE3"/>
    <w:rsid w:val="00F530EF"/>
    <w:rsid w:val="00F54289"/>
    <w:rsid w:val="00F6226A"/>
    <w:rsid w:val="00FA254C"/>
    <w:rsid w:val="00FA3B37"/>
    <w:rsid w:val="00FD08D2"/>
    <w:rsid w:val="00FE73AF"/>
    <w:rsid w:val="00FF3C46"/>
    <w:rsid w:val="00FF75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9070C"/>
  <w15:chartTrackingRefBased/>
  <w15:docId w15:val="{A93A991A-CA39-43DE-94A1-D68D83FE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Ballongtext">
    <w:name w:val="Balloon Text"/>
    <w:basedOn w:val="Normal"/>
    <w:semiHidden/>
    <w:rsid w:val="00B83D86"/>
    <w:rPr>
      <w:rFonts w:ascii="Tahoma" w:hAnsi="Tahoma" w:cs="Tahoma"/>
      <w:sz w:val="16"/>
      <w:szCs w:val="16"/>
    </w:rPr>
  </w:style>
  <w:style w:type="paragraph" w:styleId="Revision">
    <w:name w:val="Revision"/>
    <w:hidden/>
    <w:uiPriority w:val="99"/>
    <w:semiHidden/>
    <w:rsid w:val="0008646F"/>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6747">
      <w:bodyDiv w:val="1"/>
      <w:marLeft w:val="0"/>
      <w:marRight w:val="0"/>
      <w:marTop w:val="0"/>
      <w:marBottom w:val="0"/>
      <w:divBdr>
        <w:top w:val="none" w:sz="0" w:space="0" w:color="auto"/>
        <w:left w:val="none" w:sz="0" w:space="0" w:color="auto"/>
        <w:bottom w:val="none" w:sz="0" w:space="0" w:color="auto"/>
        <w:right w:val="none" w:sz="0" w:space="0" w:color="auto"/>
      </w:divBdr>
    </w:div>
    <w:div w:id="583340380">
      <w:bodyDiv w:val="1"/>
      <w:marLeft w:val="0"/>
      <w:marRight w:val="0"/>
      <w:marTop w:val="0"/>
      <w:marBottom w:val="0"/>
      <w:divBdr>
        <w:top w:val="none" w:sz="0" w:space="0" w:color="auto"/>
        <w:left w:val="none" w:sz="0" w:space="0" w:color="auto"/>
        <w:bottom w:val="none" w:sz="0" w:space="0" w:color="auto"/>
        <w:right w:val="none" w:sz="0" w:space="0" w:color="auto"/>
      </w:divBdr>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67178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1150</Words>
  <Characters>7225</Characters>
  <Application>Microsoft Office Word</Application>
  <DocSecurity>4</DocSecurity>
  <Lines>180</Lines>
  <Paragraphs>58</Paragraphs>
  <ScaleCrop>false</ScaleCrop>
  <HeadingPairs>
    <vt:vector size="2" baseType="variant">
      <vt:variant>
        <vt:lpstr>Rubrik</vt:lpstr>
      </vt:variant>
      <vt:variant>
        <vt:i4>1</vt:i4>
      </vt:variant>
    </vt:vector>
  </HeadingPairs>
  <TitlesOfParts>
    <vt:vector size="1" baseType="lpstr">
      <vt:lpstr>Rubrik</vt:lpstr>
    </vt:vector>
  </TitlesOfParts>
  <Company>Regeringskansliet</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Rubrik</dc:title>
  <dc:subject>Rubrik</dc:subject>
  <dc:creator>Riksdagen</dc:creator>
  <cp:keywords>Riksdagen</cp:keywords>
  <dc:description/>
  <cp:lastModifiedBy>Lars Brink</cp:lastModifiedBy>
  <cp:revision>2</cp:revision>
  <cp:lastPrinted>2007-11-19T11:23:00Z</cp:lastPrinted>
  <dcterms:created xsi:type="dcterms:W3CDTF">2025-12-17T13:16:00Z</dcterms:created>
  <dcterms:modified xsi:type="dcterms:W3CDTF">2025-12-17T13:16:00Z</dcterms:modified>
  <cp:category>PM Jordbruks- och fiskeråd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8;0;0;377</vt:lpwstr>
  </property>
  <property fmtid="{D5CDD505-2E9C-101B-9397-08002B2CF9AE}" pid="3" name="Sprak">
    <vt:lpwstr>Svenska</vt:lpwstr>
  </property>
  <property fmtid="{D5CDD505-2E9C-101B-9397-08002B2CF9AE}" pid="4" name="DokID">
    <vt:i4>89</vt:i4>
  </property>
</Properties>
</file>