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517B0E590A9414CB230E3966F4D83E9"/>
        </w:placeholder>
        <w:text/>
      </w:sdtPr>
      <w:sdtEndPr/>
      <w:sdtContent>
        <w:p w:rsidRPr="009B062B" w:rsidR="00AF30DD" w:rsidP="00A24C5B" w:rsidRDefault="00AF30DD" w14:paraId="01F9FA83" w14:textId="77777777">
          <w:pPr>
            <w:pStyle w:val="Rubrik1"/>
            <w:spacing w:after="300"/>
          </w:pPr>
          <w:r w:rsidRPr="009B062B">
            <w:t>Förslag till riksdagsbeslut</w:t>
          </w:r>
        </w:p>
      </w:sdtContent>
    </w:sdt>
    <w:sdt>
      <w:sdtPr>
        <w:alias w:val="Yrkande 1"/>
        <w:tag w:val="783809a7-a8dd-4a59-bfd5-5a7c4c461e20"/>
        <w:id w:val="1249853628"/>
        <w:lock w:val="sdtLocked"/>
      </w:sdtPr>
      <w:sdtEndPr/>
      <w:sdtContent>
        <w:p w:rsidR="00AD30CB" w:rsidRDefault="00C40759" w14:paraId="6E0C1561" w14:textId="77777777">
          <w:pPr>
            <w:pStyle w:val="Frslagstext"/>
            <w:numPr>
              <w:ilvl w:val="0"/>
              <w:numId w:val="0"/>
            </w:numPr>
          </w:pPr>
          <w:r>
            <w:t>Riksdagen ställer sig bakom det som anförs i motionen om möjligheter för företag och andra arbetsgivare i samhällsviktig verksamhet att göra utförliga bakgrundskontroller av personal genom nyttjande av privata rättsdatabaser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4BBEE5ACF84306BBEF61B1BD205C0F"/>
        </w:placeholder>
        <w:text/>
      </w:sdtPr>
      <w:sdtEndPr/>
      <w:sdtContent>
        <w:p w:rsidRPr="009B062B" w:rsidR="006D79C9" w:rsidP="00333E95" w:rsidRDefault="006D79C9" w14:paraId="609D275F" w14:textId="77777777">
          <w:pPr>
            <w:pStyle w:val="Rubrik1"/>
          </w:pPr>
          <w:r>
            <w:t>Motivering</w:t>
          </w:r>
        </w:p>
      </w:sdtContent>
    </w:sdt>
    <w:p w:rsidR="005F1569" w:rsidP="005F040D" w:rsidRDefault="005F1569" w14:paraId="07FC3F1B" w14:textId="516A37FF">
      <w:pPr>
        <w:pStyle w:val="Normalutanindragellerluft"/>
      </w:pPr>
      <w:r>
        <w:t>Det finns potentiellt stora risker med att personer kopplade till organiserad brottslighet får anställning och ansvar i säkerhetsföretag. Det kan vara allt från larminstallatörer och låstekniker till ordningsvakter och bevakningsoperatörer. Om personer som inte är pålit</w:t>
      </w:r>
      <w:r w:rsidR="005F040D">
        <w:softHyphen/>
      </w:r>
      <w:r>
        <w:t xml:space="preserve">liga ur säkerhetssynpunkt inom dessa yrkesgrupper använder sin kapacitet </w:t>
      </w:r>
      <w:r w:rsidR="0075351B">
        <w:t xml:space="preserve">felaktigt </w:t>
      </w:r>
      <w:r>
        <w:t>kan det få ytterst allvarliga konsekvenser. Enbart tillit eller medioker kontroll är en riskabel strategi och långt ifrån tillräcklig</w:t>
      </w:r>
      <w:r w:rsidR="00E85E12">
        <w:t>t</w:t>
      </w:r>
      <w:r>
        <w:t>.</w:t>
      </w:r>
    </w:p>
    <w:p w:rsidRPr="002376BA" w:rsidR="005F1569" w:rsidP="005F040D" w:rsidRDefault="005F1569" w14:paraId="730DAF3E" w14:textId="5F95871B">
      <w:r w:rsidRPr="002376BA">
        <w:t>Företag och myndigheter är</w:t>
      </w:r>
      <w:r w:rsidRPr="002376BA" w:rsidR="0075351B">
        <w:t xml:space="preserve"> idag</w:t>
      </w:r>
      <w:r w:rsidRPr="002376BA">
        <w:t xml:space="preserve"> inte i tillräcklig grad skyddade mot insiderproble</w:t>
      </w:r>
      <w:r w:rsidR="005F040D">
        <w:softHyphen/>
      </w:r>
      <w:r w:rsidRPr="002376BA">
        <w:t xml:space="preserve">matik och andra former av kriminell påverkan. Exemplet med det tiotal pistoler och ammunition som stals från </w:t>
      </w:r>
      <w:r w:rsidRPr="002376BA" w:rsidR="00E85E12">
        <w:t xml:space="preserve">Regeringskansliet </w:t>
      </w:r>
      <w:r w:rsidRPr="002376BA">
        <w:t>vid minst tre tillfällen under 2019 utan att det ledde till åtal är talande. Att ett insiderbrott låg bakom är högst sannolikt</w:t>
      </w:r>
      <w:r w:rsidR="00E85E12">
        <w:t>,</w:t>
      </w:r>
      <w:r w:rsidRPr="002376BA">
        <w:t xml:space="preserve"> vilket belyser problematiken med att förebygga dessa och liknande typer av insiderbrott. Möjligheten att göra bakgrundskontroller vid rekrytering av ny personal</w:t>
      </w:r>
      <w:r w:rsidR="00EE0625">
        <w:t>,</w:t>
      </w:r>
      <w:r w:rsidRPr="002376BA">
        <w:t xml:space="preserve"> samt regel</w:t>
      </w:r>
      <w:r w:rsidR="005F040D">
        <w:softHyphen/>
      </w:r>
      <w:r w:rsidRPr="002376BA">
        <w:t>bundet av anställda medarbetare</w:t>
      </w:r>
      <w:r w:rsidR="00EE0625">
        <w:t>,</w:t>
      </w:r>
      <w:r w:rsidRPr="002376BA">
        <w:t xml:space="preserve"> är angelägen men beroende av lagar och </w:t>
      </w:r>
      <w:bookmarkStart w:name="_Hlk82878633" w:id="1"/>
      <w:r w:rsidRPr="002376BA">
        <w:t xml:space="preserve">förordningar. I sammanhanget är nyttjandet av privata rättsdatabaser det i dag enda tillförlitliga sättet för de flesta företag att utföra bakgrundskontroller avseende </w:t>
      </w:r>
      <w:bookmarkEnd w:id="1"/>
      <w:r w:rsidRPr="002376BA">
        <w:t>laglydnad.</w:t>
      </w:r>
    </w:p>
    <w:p w:rsidRPr="00EE0625" w:rsidR="005F1569" w:rsidP="005F040D" w:rsidRDefault="005F1569" w14:paraId="6F08E5D1" w14:textId="066D0FF9">
      <w:r w:rsidRPr="00EE0625">
        <w:t xml:space="preserve">Det finns anledning att </w:t>
      </w:r>
      <w:r w:rsidRPr="00EE0625" w:rsidR="00F5234F">
        <w:t>öka</w:t>
      </w:r>
      <w:r w:rsidRPr="00EE0625">
        <w:t xml:space="preserve"> möjligheter</w:t>
      </w:r>
      <w:r w:rsidRPr="00EE0625" w:rsidR="00F5234F">
        <w:t>na</w:t>
      </w:r>
      <w:r w:rsidRPr="00EE0625">
        <w:t xml:space="preserve"> till kontroll gällande flera samhällsviktiga yrkesgrupper. Som </w:t>
      </w:r>
      <w:r w:rsidR="00E85E12">
        <w:t xml:space="preserve">en </w:t>
      </w:r>
      <w:r w:rsidRPr="00EE0625">
        <w:t xml:space="preserve">del av detta bör väktare och ordningsvakter kunna kontrolleras av </w:t>
      </w:r>
      <w:r w:rsidRPr="00EE0625" w:rsidR="00E85E12">
        <w:t xml:space="preserve">Säkerhetspolisen </w:t>
      </w:r>
      <w:r w:rsidRPr="00EE0625">
        <w:t xml:space="preserve">i likhet med kontrollen av poliser. Säkerhetsföretag ska också kunna vända sig direkt till polisen för att begära utdrag från belastningsregistret för kontroll av </w:t>
      </w:r>
      <w:r w:rsidRPr="00EE0625">
        <w:lastRenderedPageBreak/>
        <w:t>personal. Även möjligheter att i större utsträckning ta kreditupplysning vid nyanställ</w:t>
      </w:r>
      <w:r w:rsidR="005F040D">
        <w:softHyphen/>
      </w:r>
      <w:r w:rsidRPr="00EE0625">
        <w:t>ning av personal och för uppföljande kontroll vore i sammanhanget rimlig</w:t>
      </w:r>
      <w:r w:rsidR="00E85E12">
        <w:t>t</w:t>
      </w:r>
      <w:r w:rsidRPr="00EE0625">
        <w:t xml:space="preserve">. Möjligheter man ej har idag. </w:t>
      </w:r>
    </w:p>
    <w:p w:rsidRPr="00EE0625" w:rsidR="005F1569" w:rsidP="005F040D" w:rsidRDefault="005F1569" w14:paraId="43656C5A" w14:textId="77777777">
      <w:r w:rsidRPr="00EE0625">
        <w:t>Medvetenhet om riskerna med insiderproblematik måste tas på största allvar. För alla typer av samhällsviktiga yrkesgrupper bör det ske grundliga bakgrundskontroller med kvalificerad analys. För att motverka kriminalitet och skydda medborgarna krävs förutsättningar för utförliga bakgrundskontroller, i synnerhet gällande personal i säkerhetsföretag.</w:t>
      </w:r>
    </w:p>
    <w:sdt>
      <w:sdtPr>
        <w:rPr>
          <w:i/>
          <w:noProof/>
        </w:rPr>
        <w:alias w:val="CC_Underskrifter"/>
        <w:tag w:val="CC_Underskrifter"/>
        <w:id w:val="583496634"/>
        <w:lock w:val="sdtContentLocked"/>
        <w:placeholder>
          <w:docPart w:val="1A4A3D211D0E4D0D89AF8367F6DC2FE3"/>
        </w:placeholder>
      </w:sdtPr>
      <w:sdtEndPr>
        <w:rPr>
          <w:i w:val="0"/>
          <w:noProof w:val="0"/>
        </w:rPr>
      </w:sdtEndPr>
      <w:sdtContent>
        <w:p w:rsidR="00A24C5B" w:rsidP="00A944F7" w:rsidRDefault="00A24C5B" w14:paraId="2EE333AB" w14:textId="77777777"/>
        <w:p w:rsidRPr="008E0FE2" w:rsidR="004801AC" w:rsidP="00A944F7" w:rsidRDefault="005F040D" w14:paraId="5D41FA5D" w14:textId="77777777"/>
      </w:sdtContent>
    </w:sdt>
    <w:tbl>
      <w:tblPr>
        <w:tblW w:w="5000" w:type="pct"/>
        <w:tblLook w:val="04A0" w:firstRow="1" w:lastRow="0" w:firstColumn="1" w:lastColumn="0" w:noHBand="0" w:noVBand="1"/>
        <w:tblCaption w:val="underskrifter"/>
      </w:tblPr>
      <w:tblGrid>
        <w:gridCol w:w="4252"/>
        <w:gridCol w:w="4252"/>
      </w:tblGrid>
      <w:tr w:rsidR="00A80CDD" w14:paraId="4B317AEF" w14:textId="77777777">
        <w:trPr>
          <w:cantSplit/>
        </w:trPr>
        <w:tc>
          <w:tcPr>
            <w:tcW w:w="50" w:type="pct"/>
            <w:vAlign w:val="bottom"/>
          </w:tcPr>
          <w:p w:rsidR="00A80CDD" w:rsidRDefault="00E85E12" w14:paraId="1FBD9555" w14:textId="77777777">
            <w:pPr>
              <w:pStyle w:val="Underskrifter"/>
            </w:pPr>
            <w:r>
              <w:t>Hans Rothenberg (M)</w:t>
            </w:r>
          </w:p>
        </w:tc>
        <w:tc>
          <w:tcPr>
            <w:tcW w:w="50" w:type="pct"/>
            <w:vAlign w:val="bottom"/>
          </w:tcPr>
          <w:p w:rsidR="00A80CDD" w:rsidRDefault="00A80CDD" w14:paraId="515DE2F1" w14:textId="77777777">
            <w:pPr>
              <w:pStyle w:val="Underskrifter"/>
            </w:pPr>
          </w:p>
        </w:tc>
      </w:tr>
    </w:tbl>
    <w:p w:rsidR="00051EE5" w:rsidRDefault="00051EE5" w14:paraId="34100910" w14:textId="77777777"/>
    <w:sectPr w:rsidR="00051E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1712" w14:textId="77777777" w:rsidR="005F1569" w:rsidRDefault="005F1569" w:rsidP="000C1CAD">
      <w:pPr>
        <w:spacing w:line="240" w:lineRule="auto"/>
      </w:pPr>
      <w:r>
        <w:separator/>
      </w:r>
    </w:p>
  </w:endnote>
  <w:endnote w:type="continuationSeparator" w:id="0">
    <w:p w14:paraId="52F4DD13" w14:textId="77777777" w:rsidR="005F1569" w:rsidRDefault="005F15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8E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CF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1ECF" w14:textId="77777777" w:rsidR="00262EA3" w:rsidRPr="00A944F7" w:rsidRDefault="00262EA3" w:rsidP="00A944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CBE24" w14:textId="77777777" w:rsidR="005F1569" w:rsidRDefault="005F1569" w:rsidP="000C1CAD">
      <w:pPr>
        <w:spacing w:line="240" w:lineRule="auto"/>
      </w:pPr>
      <w:r>
        <w:separator/>
      </w:r>
    </w:p>
  </w:footnote>
  <w:footnote w:type="continuationSeparator" w:id="0">
    <w:p w14:paraId="362A9EED" w14:textId="77777777" w:rsidR="005F1569" w:rsidRDefault="005F15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5F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36EE8C" wp14:editId="646A62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BFE8C4" w14:textId="77777777" w:rsidR="00262EA3" w:rsidRDefault="005F040D" w:rsidP="008103B5">
                          <w:pPr>
                            <w:jc w:val="right"/>
                          </w:pPr>
                          <w:sdt>
                            <w:sdtPr>
                              <w:alias w:val="CC_Noformat_Partikod"/>
                              <w:tag w:val="CC_Noformat_Partikod"/>
                              <w:id w:val="-53464382"/>
                              <w:placeholder>
                                <w:docPart w:val="6CD88AD9E7284DC0B53B3ED523268335"/>
                              </w:placeholder>
                              <w:text/>
                            </w:sdtPr>
                            <w:sdtEndPr/>
                            <w:sdtContent>
                              <w:r w:rsidR="005F1569">
                                <w:t>M</w:t>
                              </w:r>
                            </w:sdtContent>
                          </w:sdt>
                          <w:sdt>
                            <w:sdtPr>
                              <w:alias w:val="CC_Noformat_Partinummer"/>
                              <w:tag w:val="CC_Noformat_Partinummer"/>
                              <w:id w:val="-1709555926"/>
                              <w:placeholder>
                                <w:docPart w:val="9BACD56AB6DD4F4AAEAF605A53D4643B"/>
                              </w:placeholder>
                              <w:text/>
                            </w:sdtPr>
                            <w:sdtEndPr/>
                            <w:sdtContent>
                              <w:r w:rsidR="00C10E84">
                                <w:t>1486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EE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BFE8C4" w14:textId="77777777" w:rsidR="00262EA3" w:rsidRDefault="005F040D" w:rsidP="008103B5">
                    <w:pPr>
                      <w:jc w:val="right"/>
                    </w:pPr>
                    <w:sdt>
                      <w:sdtPr>
                        <w:alias w:val="CC_Noformat_Partikod"/>
                        <w:tag w:val="CC_Noformat_Partikod"/>
                        <w:id w:val="-53464382"/>
                        <w:placeholder>
                          <w:docPart w:val="6CD88AD9E7284DC0B53B3ED523268335"/>
                        </w:placeholder>
                        <w:text/>
                      </w:sdtPr>
                      <w:sdtEndPr/>
                      <w:sdtContent>
                        <w:r w:rsidR="005F1569">
                          <w:t>M</w:t>
                        </w:r>
                      </w:sdtContent>
                    </w:sdt>
                    <w:sdt>
                      <w:sdtPr>
                        <w:alias w:val="CC_Noformat_Partinummer"/>
                        <w:tag w:val="CC_Noformat_Partinummer"/>
                        <w:id w:val="-1709555926"/>
                        <w:placeholder>
                          <w:docPart w:val="9BACD56AB6DD4F4AAEAF605A53D4643B"/>
                        </w:placeholder>
                        <w:text/>
                      </w:sdtPr>
                      <w:sdtEndPr/>
                      <w:sdtContent>
                        <w:r w:rsidR="00C10E84">
                          <w:t>1486</w:t>
                        </w:r>
                      </w:sdtContent>
                    </w:sdt>
                  </w:p>
                </w:txbxContent>
              </v:textbox>
              <w10:wrap anchorx="page"/>
            </v:shape>
          </w:pict>
        </mc:Fallback>
      </mc:AlternateContent>
    </w:r>
  </w:p>
  <w:p w14:paraId="775335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889E" w14:textId="77777777" w:rsidR="00262EA3" w:rsidRDefault="00262EA3" w:rsidP="008563AC">
    <w:pPr>
      <w:jc w:val="right"/>
    </w:pPr>
  </w:p>
  <w:p w14:paraId="1BA9D1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614D" w14:textId="77777777" w:rsidR="00262EA3" w:rsidRDefault="005F04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471E17" wp14:editId="235A3C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F8D243" w14:textId="77777777" w:rsidR="00262EA3" w:rsidRDefault="005F040D" w:rsidP="00A314CF">
    <w:pPr>
      <w:pStyle w:val="FSHNormal"/>
      <w:spacing w:before="40"/>
    </w:pPr>
    <w:sdt>
      <w:sdtPr>
        <w:alias w:val="CC_Noformat_Motionstyp"/>
        <w:tag w:val="CC_Noformat_Motionstyp"/>
        <w:id w:val="1162973129"/>
        <w:lock w:val="sdtContentLocked"/>
        <w15:appearance w15:val="hidden"/>
        <w:text/>
      </w:sdtPr>
      <w:sdtEndPr/>
      <w:sdtContent>
        <w:r w:rsidR="002F0CFC">
          <w:t>Enskild motion</w:t>
        </w:r>
      </w:sdtContent>
    </w:sdt>
    <w:r w:rsidR="00821B36">
      <w:t xml:space="preserve"> </w:t>
    </w:r>
    <w:sdt>
      <w:sdtPr>
        <w:alias w:val="CC_Noformat_Partikod"/>
        <w:tag w:val="CC_Noformat_Partikod"/>
        <w:id w:val="1471015553"/>
        <w:text/>
      </w:sdtPr>
      <w:sdtEndPr/>
      <w:sdtContent>
        <w:r w:rsidR="005F1569">
          <w:t>M</w:t>
        </w:r>
      </w:sdtContent>
    </w:sdt>
    <w:sdt>
      <w:sdtPr>
        <w:alias w:val="CC_Noformat_Partinummer"/>
        <w:tag w:val="CC_Noformat_Partinummer"/>
        <w:id w:val="-2014525982"/>
        <w:text/>
      </w:sdtPr>
      <w:sdtEndPr/>
      <w:sdtContent>
        <w:r w:rsidR="00C10E84">
          <w:t>1486</w:t>
        </w:r>
      </w:sdtContent>
    </w:sdt>
  </w:p>
  <w:p w14:paraId="7EA747F3" w14:textId="77777777" w:rsidR="00262EA3" w:rsidRPr="008227B3" w:rsidRDefault="005F04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803FE4" w14:textId="77777777" w:rsidR="00262EA3" w:rsidRPr="008227B3" w:rsidRDefault="005F04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0C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0CFC">
          <w:t>:3097</w:t>
        </w:r>
      </w:sdtContent>
    </w:sdt>
  </w:p>
  <w:p w14:paraId="3D200F88" w14:textId="77777777" w:rsidR="00262EA3" w:rsidRDefault="005F040D" w:rsidP="00E03A3D">
    <w:pPr>
      <w:pStyle w:val="Motionr"/>
    </w:pPr>
    <w:sdt>
      <w:sdtPr>
        <w:alias w:val="CC_Noformat_Avtext"/>
        <w:tag w:val="CC_Noformat_Avtext"/>
        <w:id w:val="-2020768203"/>
        <w:lock w:val="sdtContentLocked"/>
        <w15:appearance w15:val="hidden"/>
        <w:text/>
      </w:sdtPr>
      <w:sdtEndPr/>
      <w:sdtContent>
        <w:r w:rsidR="002F0CFC">
          <w:t>av Hans Rothenberg (M)</w:t>
        </w:r>
      </w:sdtContent>
    </w:sdt>
  </w:p>
  <w:sdt>
    <w:sdtPr>
      <w:alias w:val="CC_Noformat_Rubtext"/>
      <w:tag w:val="CC_Noformat_Rubtext"/>
      <w:id w:val="-218060500"/>
      <w:lock w:val="sdtLocked"/>
      <w:text/>
    </w:sdtPr>
    <w:sdtEndPr/>
    <w:sdtContent>
      <w:p w14:paraId="12009812" w14:textId="77777777" w:rsidR="00262EA3" w:rsidRDefault="005F1569" w:rsidP="00283E0F">
        <w:pPr>
          <w:pStyle w:val="FSHRub2"/>
        </w:pPr>
        <w:r>
          <w:t>Kontroll av säkerhetspersonal för att skydda företag och myndigheter mot grov brottslighet</w:t>
        </w:r>
      </w:p>
    </w:sdtContent>
  </w:sdt>
  <w:sdt>
    <w:sdtPr>
      <w:alias w:val="CC_Boilerplate_3"/>
      <w:tag w:val="CC_Boilerplate_3"/>
      <w:id w:val="1606463544"/>
      <w:lock w:val="sdtContentLocked"/>
      <w15:appearance w15:val="hidden"/>
      <w:text w:multiLine="1"/>
    </w:sdtPr>
    <w:sdtEndPr/>
    <w:sdtContent>
      <w:p w14:paraId="3BD69E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F15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EE5"/>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6BA"/>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F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CFD"/>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40D"/>
    <w:rsid w:val="005F06C6"/>
    <w:rsid w:val="005F0B9E"/>
    <w:rsid w:val="005F10DB"/>
    <w:rsid w:val="005F1569"/>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31D"/>
    <w:rsid w:val="006B2851"/>
    <w:rsid w:val="006B2ADF"/>
    <w:rsid w:val="006B35C4"/>
    <w:rsid w:val="006B3C99"/>
    <w:rsid w:val="006B3D40"/>
    <w:rsid w:val="006B4E46"/>
    <w:rsid w:val="006B5571"/>
    <w:rsid w:val="006B5EDE"/>
    <w:rsid w:val="006B5EF2"/>
    <w:rsid w:val="006B620B"/>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51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5B"/>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CDD"/>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F7"/>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0CB"/>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E84"/>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759"/>
    <w:rsid w:val="00C41A5D"/>
    <w:rsid w:val="00C42158"/>
    <w:rsid w:val="00C4246B"/>
    <w:rsid w:val="00C4288F"/>
    <w:rsid w:val="00C4299D"/>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81"/>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E12"/>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625"/>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4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6FA4F1"/>
  <w15:chartTrackingRefBased/>
  <w15:docId w15:val="{A05852D9-E823-4881-96D0-2B5B8A69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17B0E590A9414CB230E3966F4D83E9"/>
        <w:category>
          <w:name w:val="Allmänt"/>
          <w:gallery w:val="placeholder"/>
        </w:category>
        <w:types>
          <w:type w:val="bbPlcHdr"/>
        </w:types>
        <w:behaviors>
          <w:behavior w:val="content"/>
        </w:behaviors>
        <w:guid w:val="{8BEF12BF-BC27-4DF0-9162-6AB81D168546}"/>
      </w:docPartPr>
      <w:docPartBody>
        <w:p w:rsidR="00477A16" w:rsidRDefault="00477A16">
          <w:pPr>
            <w:pStyle w:val="5517B0E590A9414CB230E3966F4D83E9"/>
          </w:pPr>
          <w:r w:rsidRPr="005A0A93">
            <w:rPr>
              <w:rStyle w:val="Platshllartext"/>
            </w:rPr>
            <w:t>Förslag till riksdagsbeslut</w:t>
          </w:r>
        </w:p>
      </w:docPartBody>
    </w:docPart>
    <w:docPart>
      <w:docPartPr>
        <w:name w:val="EB4BBEE5ACF84306BBEF61B1BD205C0F"/>
        <w:category>
          <w:name w:val="Allmänt"/>
          <w:gallery w:val="placeholder"/>
        </w:category>
        <w:types>
          <w:type w:val="bbPlcHdr"/>
        </w:types>
        <w:behaviors>
          <w:behavior w:val="content"/>
        </w:behaviors>
        <w:guid w:val="{03D55B63-E53B-4665-A979-386EE4A614C1}"/>
      </w:docPartPr>
      <w:docPartBody>
        <w:p w:rsidR="00477A16" w:rsidRDefault="00477A16">
          <w:pPr>
            <w:pStyle w:val="EB4BBEE5ACF84306BBEF61B1BD205C0F"/>
          </w:pPr>
          <w:r w:rsidRPr="005A0A93">
            <w:rPr>
              <w:rStyle w:val="Platshllartext"/>
            </w:rPr>
            <w:t>Motivering</w:t>
          </w:r>
        </w:p>
      </w:docPartBody>
    </w:docPart>
    <w:docPart>
      <w:docPartPr>
        <w:name w:val="6CD88AD9E7284DC0B53B3ED523268335"/>
        <w:category>
          <w:name w:val="Allmänt"/>
          <w:gallery w:val="placeholder"/>
        </w:category>
        <w:types>
          <w:type w:val="bbPlcHdr"/>
        </w:types>
        <w:behaviors>
          <w:behavior w:val="content"/>
        </w:behaviors>
        <w:guid w:val="{7CE67B3B-470D-41C6-8D21-6C356B166EFB}"/>
      </w:docPartPr>
      <w:docPartBody>
        <w:p w:rsidR="00477A16" w:rsidRDefault="00477A16">
          <w:pPr>
            <w:pStyle w:val="6CD88AD9E7284DC0B53B3ED523268335"/>
          </w:pPr>
          <w:r>
            <w:rPr>
              <w:rStyle w:val="Platshllartext"/>
            </w:rPr>
            <w:t xml:space="preserve"> </w:t>
          </w:r>
        </w:p>
      </w:docPartBody>
    </w:docPart>
    <w:docPart>
      <w:docPartPr>
        <w:name w:val="9BACD56AB6DD4F4AAEAF605A53D4643B"/>
        <w:category>
          <w:name w:val="Allmänt"/>
          <w:gallery w:val="placeholder"/>
        </w:category>
        <w:types>
          <w:type w:val="bbPlcHdr"/>
        </w:types>
        <w:behaviors>
          <w:behavior w:val="content"/>
        </w:behaviors>
        <w:guid w:val="{48CB5567-EEB3-474F-8462-9D686DD55985}"/>
      </w:docPartPr>
      <w:docPartBody>
        <w:p w:rsidR="00477A16" w:rsidRDefault="00477A16">
          <w:pPr>
            <w:pStyle w:val="9BACD56AB6DD4F4AAEAF605A53D4643B"/>
          </w:pPr>
          <w:r>
            <w:t xml:space="preserve"> </w:t>
          </w:r>
        </w:p>
      </w:docPartBody>
    </w:docPart>
    <w:docPart>
      <w:docPartPr>
        <w:name w:val="1A4A3D211D0E4D0D89AF8367F6DC2FE3"/>
        <w:category>
          <w:name w:val="Allmänt"/>
          <w:gallery w:val="placeholder"/>
        </w:category>
        <w:types>
          <w:type w:val="bbPlcHdr"/>
        </w:types>
        <w:behaviors>
          <w:behavior w:val="content"/>
        </w:behaviors>
        <w:guid w:val="{0243974F-0608-4EFB-9A3D-3E3CE2410B4F}"/>
      </w:docPartPr>
      <w:docPartBody>
        <w:p w:rsidR="008F0A6F" w:rsidRDefault="008F0A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16"/>
    <w:rsid w:val="00477A16"/>
    <w:rsid w:val="008F0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17B0E590A9414CB230E3966F4D83E9">
    <w:name w:val="5517B0E590A9414CB230E3966F4D83E9"/>
  </w:style>
  <w:style w:type="paragraph" w:customStyle="1" w:styleId="EB4BBEE5ACF84306BBEF61B1BD205C0F">
    <w:name w:val="EB4BBEE5ACF84306BBEF61B1BD205C0F"/>
  </w:style>
  <w:style w:type="paragraph" w:customStyle="1" w:styleId="6CD88AD9E7284DC0B53B3ED523268335">
    <w:name w:val="6CD88AD9E7284DC0B53B3ED523268335"/>
  </w:style>
  <w:style w:type="paragraph" w:customStyle="1" w:styleId="9BACD56AB6DD4F4AAEAF605A53D4643B">
    <w:name w:val="9BACD56AB6DD4F4AAEAF605A53D46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C5EFD1-6FEB-4B74-B670-E9C2D15D88CD}"/>
</file>

<file path=customXml/itemProps2.xml><?xml version="1.0" encoding="utf-8"?>
<ds:datastoreItem xmlns:ds="http://schemas.openxmlformats.org/officeDocument/2006/customXml" ds:itemID="{F623FEAA-BDB3-4023-8619-5552DDFD676B}"/>
</file>

<file path=customXml/itemProps3.xml><?xml version="1.0" encoding="utf-8"?>
<ds:datastoreItem xmlns:ds="http://schemas.openxmlformats.org/officeDocument/2006/customXml" ds:itemID="{01682B26-CED0-4AB4-BE6C-F2C4A8E37647}"/>
</file>

<file path=docProps/app.xml><?xml version="1.0" encoding="utf-8"?>
<Properties xmlns="http://schemas.openxmlformats.org/officeDocument/2006/extended-properties" xmlns:vt="http://schemas.openxmlformats.org/officeDocument/2006/docPropsVTypes">
  <Template>Normal</Template>
  <TotalTime>12</TotalTime>
  <Pages>2</Pages>
  <Words>332</Words>
  <Characters>2152</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M1486 Kontroll av säkerhetspersonal för att skydda företag och myndigheter mot grov brottslighet</vt:lpstr>
      <vt:lpstr>
      </vt:lpstr>
    </vt:vector>
  </TitlesOfParts>
  <Company>Sveriges riksdag</Company>
  <LinksUpToDate>false</LinksUpToDate>
  <CharactersWithSpaces>2475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