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479A" w:rsidRPr="00B53857" w:rsidRDefault="00F2479A">
      <w:pPr>
        <w:pStyle w:val="Hemstlrubrik"/>
      </w:pPr>
      <w:r w:rsidRPr="00B53857">
        <w:t>Förslag till riksdagsbeslut</w:t>
      </w:r>
    </w:p>
    <w:p w:rsidR="00F2479A" w:rsidRPr="00B53857" w:rsidRDefault="00F2479A">
      <w:pPr>
        <w:pStyle w:val="Hemstlatt"/>
        <w:ind w:left="0"/>
      </w:pPr>
      <w:r w:rsidRPr="00B53857">
        <w:t>Riksdagen tillkännager för regeringen som sin mening vad som anförs i motionen om att ta vara på kunskapen på regementena och i militärverksamheten i Såtenäs, Skövde och Karlsborg.</w:t>
      </w:r>
    </w:p>
    <w:p w:rsidR="00F2479A" w:rsidRPr="00B53857" w:rsidRDefault="00F2479A">
      <w:pPr>
        <w:pStyle w:val="Rubrik1"/>
      </w:pPr>
      <w:r w:rsidRPr="00B53857">
        <w:t>Motivering</w:t>
      </w:r>
    </w:p>
    <w:p w:rsidR="00F2479A" w:rsidRPr="00B53857" w:rsidRDefault="00F2479A">
      <w:r w:rsidRPr="00B53857">
        <w:t>I Skaraborg finns regementen och militärverksamhet i Såtenäs F 7, Skövde P 4 och Karlsborg K 3. Här finns en kunskap och förmåga som Sverige har stor nytta av i omställningen till det moderna försvaret. Det har varit en målme</w:t>
      </w:r>
      <w:r w:rsidRPr="00B53857">
        <w:t>d</w:t>
      </w:r>
      <w:r w:rsidRPr="00B53857">
        <w:t>veten strävan från Försvarsmakten och statsmakterna att i tidigare försvarsb</w:t>
      </w:r>
      <w:r w:rsidRPr="00B53857">
        <w:t>e</w:t>
      </w:r>
      <w:r w:rsidRPr="00B53857">
        <w:t>slut sträva mot större enheter allt i syfte att skapa en rationell stödorganisation till förmån för insatsförbanden och insatserna.</w:t>
      </w:r>
    </w:p>
    <w:p w:rsidR="00F2479A" w:rsidRPr="00B53857" w:rsidRDefault="00F2479A">
      <w:pPr>
        <w:pStyle w:val="Normaltindrag"/>
      </w:pPr>
      <w:r w:rsidRPr="00B53857">
        <w:t>Arbetet från tidigare försvarsbeslut för ökad integrering och samordning i garnisoner bör därför fullföljas för att i slutändan erhålla mer ekonomiska medel till att utbilda, träna och beredskapshålla förband för insatser. Det är viktigt för försvaret att finnas ute i hela landet med väl fungerande oc</w:t>
      </w:r>
      <w:r w:rsidRPr="00B53857">
        <w:t>h rati</w:t>
      </w:r>
      <w:r w:rsidRPr="00B53857">
        <w:t>o</w:t>
      </w:r>
      <w:r w:rsidRPr="00B53857">
        <w:t>nella storgarnisoner. Skaraborgs regementen är ett lysande exempel på en sådan organisation.</w:t>
      </w:r>
    </w:p>
    <w:p w:rsidR="00F2479A" w:rsidRPr="00B53857" w:rsidRDefault="00F2479A">
      <w:pPr>
        <w:pStyle w:val="Rubrik2"/>
      </w:pPr>
      <w:r w:rsidRPr="00B53857">
        <w:t>F 7 Såtenäs</w:t>
      </w:r>
    </w:p>
    <w:p w:rsidR="00F2479A" w:rsidRPr="00B53857" w:rsidRDefault="00F2479A">
      <w:r w:rsidRPr="00B53857">
        <w:t>F 7 i Såtenäs är i dag utbildningscentrum för hela Gripensystemet, Gripe</w:t>
      </w:r>
      <w:r w:rsidRPr="00B53857">
        <w:t>n</w:t>
      </w:r>
      <w:r w:rsidRPr="00B53857">
        <w:t>centrum. I dag utbildar man också utländska piloter från Tjeckien och Un</w:t>
      </w:r>
      <w:r w:rsidRPr="00B53857">
        <w:t>g</w:t>
      </w:r>
      <w:r w:rsidRPr="00B53857">
        <w:t>ern. Teknikkontoret vid flottiljen leder övergripande drift, underhåll, modifi</w:t>
      </w:r>
      <w:r w:rsidRPr="00B53857">
        <w:t>e</w:t>
      </w:r>
      <w:r w:rsidRPr="00B53857">
        <w:t>ringar, tekniskt stöd och utveckling på flygplansmodellen inom Försvarsma</w:t>
      </w:r>
      <w:r w:rsidRPr="00B53857">
        <w:t>k</w:t>
      </w:r>
      <w:r w:rsidRPr="00B53857">
        <w:t xml:space="preserve">ten. Flottiljen är även hemmabas för Flygvapnets samtliga åtta TP </w:t>
      </w:r>
      <w:r w:rsidRPr="00B53857">
        <w:lastRenderedPageBreak/>
        <w:t>84 Herc</w:t>
      </w:r>
      <w:r w:rsidRPr="00B53857">
        <w:t>u</w:t>
      </w:r>
      <w:r w:rsidRPr="00B53857">
        <w:t>lesflygplan. Transportflygenheten har med sina Herculesplan flugit till vär</w:t>
      </w:r>
      <w:r w:rsidRPr="00B53857">
        <w:t>l</w:t>
      </w:r>
      <w:r w:rsidRPr="00B53857">
        <w:t>dens alla kontinenter, ofta i anslutning till internationella katastrof- och hjäl</w:t>
      </w:r>
      <w:r w:rsidRPr="00B53857">
        <w:t>p</w:t>
      </w:r>
      <w:r w:rsidRPr="00B53857">
        <w:t>insatser. All denna verksamhet som F 7 tillhandahålle</w:t>
      </w:r>
      <w:r w:rsidRPr="00B53857">
        <w:t>r måste ses som en prioriterad verksamhet.</w:t>
      </w:r>
    </w:p>
    <w:p w:rsidR="00F2479A" w:rsidRPr="00B53857" w:rsidRDefault="00F2479A">
      <w:pPr>
        <w:pStyle w:val="Rubrik2"/>
      </w:pPr>
      <w:r w:rsidRPr="00B53857">
        <w:t>P 4 Skövde</w:t>
      </w:r>
    </w:p>
    <w:p w:rsidR="00F2479A" w:rsidRPr="00B53857" w:rsidRDefault="00F2479A">
      <w:r w:rsidRPr="00B53857">
        <w:t>Gällande P 4 i Skövde har tidigare beslut ökat Skövde garnisons roll i Fö</w:t>
      </w:r>
      <w:r w:rsidRPr="00B53857">
        <w:t>r</w:t>
      </w:r>
      <w:r w:rsidRPr="00B53857">
        <w:t>svarsmakten. Mindre enheter har flyttats eller kommer att flyttas till Skövde, bland annat Försvarsmaktens Motorskola och Logistikskolan. Nya uppgifter för förbanden i staden är uppsättande och bemanning av delar till Nordic Battlegroup, en insatsstyrka inom EU:s stridsgruppskoncept. I huvudsak handlar Skövde garnisons åtaganden om ca 230 soldater och officerare i en logistikbataljon, knappt 100 i en skyttebataljonsstab och dessutom ett par självständiga plutoner. Till detta kommer ytterligare kontraktsans</w:t>
      </w:r>
      <w:r w:rsidRPr="00B53857">
        <w:t>tällda sold</w:t>
      </w:r>
      <w:r w:rsidRPr="00B53857">
        <w:t>a</w:t>
      </w:r>
      <w:r w:rsidRPr="00B53857">
        <w:t>ter till det separata mekaniserade insatskompaniet IA07. En eventuell ne</w:t>
      </w:r>
      <w:r w:rsidRPr="00B53857">
        <w:t>d</w:t>
      </w:r>
      <w:r w:rsidRPr="00B53857">
        <w:t>läggning av P 4 skulle drabba Skövde mycket svårt. Försvarsmakten är ko</w:t>
      </w:r>
      <w:r w:rsidRPr="00B53857">
        <w:t>m</w:t>
      </w:r>
      <w:r w:rsidRPr="00B53857">
        <w:t>munens fjärde största arbetsgivare efter Volvo, kommunen och landstinget.</w:t>
      </w:r>
    </w:p>
    <w:p w:rsidR="00F2479A" w:rsidRPr="00B53857" w:rsidRDefault="00F2479A">
      <w:pPr>
        <w:pStyle w:val="Rubrik2"/>
      </w:pPr>
      <w:r w:rsidRPr="00B53857">
        <w:t>K 3 Karlsborg</w:t>
      </w:r>
    </w:p>
    <w:p w:rsidR="00F2479A" w:rsidRPr="00B53857" w:rsidRDefault="00F2479A">
      <w:r w:rsidRPr="00B53857">
        <w:t>K 3 utbildar en luftburen bataljon och en underrättelsebataljon. Den luftburna bataljonen är ett snabbinsatsförband med hög rörlighet som ska kunna vara först på plats vid en insats. Underrättelsebataljonen kan med hjälp av avanc</w:t>
      </w:r>
      <w:r w:rsidRPr="00B53857">
        <w:t>e</w:t>
      </w:r>
      <w:r w:rsidRPr="00B53857">
        <w:t>rad teknik bland annat leda in flyg och artilleri mot olika mål. Regementet ansvarar för flygningar med UAV, obemannade luftfarkoster, vilket är ett mycket viktigt utvecklingsområde för att säkerställa personal vid insatser och krishantering. Regementet är ett av de första som genomgår en process för att kunna kvalitetsstämpla förbandet inför samverkan med andra länder vid fredsbevarande insatser ute i världen. Vid dessa insatser är kompabilitet me</w:t>
      </w:r>
      <w:r w:rsidRPr="00B53857">
        <w:t>l</w:t>
      </w:r>
      <w:r w:rsidRPr="00B53857">
        <w:t>lan olika förband avgörande, och här ligger K 3:s arbete m</w:t>
      </w:r>
      <w:r w:rsidRPr="00B53857">
        <w:t>ycket långt fram. Kvalitetsprogrammet är ett samarbete mellan Nato och Partnerskap för fred. Mot denna bakgrund förväntar vi att riksdagen tillkännager för regeringen att man ska ta vara på kunskapen på regementena och i militärverksamheten i Såtenäs, Skövde och Karlsborg.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53857">
        <w:trPr>
          <w:cantSplit/>
        </w:trPr>
        <w:tc>
          <w:tcPr>
            <w:tcW w:w="3046" w:type="dxa"/>
          </w:tcPr>
          <w:p w:rsidR="00F2479A" w:rsidRPr="00B53857" w:rsidRDefault="00F2479A">
            <w:pPr>
              <w:pStyle w:val="UnderskriftDatum"/>
              <w:spacing w:before="240"/>
            </w:pPr>
            <w:r w:rsidRPr="00B53857">
              <w:t>Stockholm den 3 oktober 2008</w:t>
            </w:r>
          </w:p>
        </w:tc>
        <w:tc>
          <w:tcPr>
            <w:tcW w:w="3047" w:type="dxa"/>
          </w:tcPr>
          <w:p w:rsidR="00F2479A" w:rsidRPr="00B53857" w:rsidRDefault="00F2479A">
            <w:pPr>
              <w:pStyle w:val="Underskrifter"/>
              <w:spacing w:before="240"/>
            </w:pPr>
          </w:p>
        </w:tc>
      </w:tr>
      <w:tr w:rsidR="00000000" w:rsidRPr="00B53857">
        <w:trPr>
          <w:cantSplit/>
        </w:trPr>
        <w:tc>
          <w:tcPr>
            <w:tcW w:w="3046" w:type="dxa"/>
          </w:tcPr>
          <w:p w:rsidR="00F2479A" w:rsidRPr="00B53857" w:rsidRDefault="00F2479A">
            <w:pPr>
              <w:pStyle w:val="Underskrifter"/>
            </w:pPr>
            <w:r w:rsidRPr="00B53857">
              <w:t>Monica Green (s)</w:t>
            </w:r>
          </w:p>
        </w:tc>
        <w:tc>
          <w:tcPr>
            <w:tcW w:w="3046" w:type="dxa"/>
          </w:tcPr>
          <w:p w:rsidR="00F2479A" w:rsidRPr="00B53857" w:rsidRDefault="00F2479A">
            <w:pPr>
              <w:pStyle w:val="Underskrifter"/>
            </w:pPr>
          </w:p>
        </w:tc>
      </w:tr>
      <w:tr w:rsidR="00000000" w:rsidRPr="00B53857">
        <w:trPr>
          <w:cantSplit/>
        </w:trPr>
        <w:tc>
          <w:tcPr>
            <w:tcW w:w="3046" w:type="dxa"/>
          </w:tcPr>
          <w:p w:rsidR="00F2479A" w:rsidRPr="00B53857" w:rsidRDefault="00F2479A">
            <w:pPr>
              <w:pStyle w:val="Underskrifter"/>
            </w:pPr>
            <w:r w:rsidRPr="00B53857">
              <w:t>Carina Ohlsson (s)</w:t>
            </w:r>
          </w:p>
        </w:tc>
        <w:tc>
          <w:tcPr>
            <w:tcW w:w="3046" w:type="dxa"/>
          </w:tcPr>
          <w:p w:rsidR="00F2479A" w:rsidRPr="00B53857" w:rsidRDefault="00F2479A">
            <w:pPr>
              <w:pStyle w:val="Underskrifter"/>
            </w:pPr>
            <w:r w:rsidRPr="00B53857">
              <w:t>Patrik Björck (s)</w:t>
            </w:r>
          </w:p>
        </w:tc>
      </w:tr>
      <w:tr w:rsidR="00000000" w:rsidRPr="00B53857">
        <w:trPr>
          <w:cantSplit/>
        </w:trPr>
        <w:tc>
          <w:tcPr>
            <w:tcW w:w="3046" w:type="dxa"/>
          </w:tcPr>
          <w:p w:rsidR="00F2479A" w:rsidRPr="00B53857" w:rsidRDefault="00F2479A">
            <w:pPr>
              <w:pStyle w:val="Underskrifter"/>
            </w:pPr>
            <w:r w:rsidRPr="00B53857">
              <w:t>Urban Ahlin (s)</w:t>
            </w:r>
          </w:p>
        </w:tc>
        <w:tc>
          <w:tcPr>
            <w:tcW w:w="3046" w:type="dxa"/>
          </w:tcPr>
          <w:p w:rsidR="00F2479A" w:rsidRPr="00B53857" w:rsidRDefault="00F2479A">
            <w:pPr>
              <w:pStyle w:val="Underskrifter"/>
            </w:pPr>
          </w:p>
        </w:tc>
      </w:tr>
    </w:tbl>
    <w:p w:rsidR="00F2479A" w:rsidRPr="00B53857" w:rsidRDefault="00F2479A">
      <w:pPr>
        <w:pStyle w:val="Normaltindrag"/>
      </w:pPr>
    </w:p>
    <w:sectPr w:rsidR="00F2479A" w:rsidRPr="00B538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479A" w:rsidRPr="00B53857" w:rsidRDefault="00F2479A">
      <w:r w:rsidRPr="00B53857">
        <w:separator/>
      </w:r>
    </w:p>
  </w:endnote>
  <w:endnote w:type="continuationSeparator" w:id="0">
    <w:p w:rsidR="00F2479A" w:rsidRPr="00B53857" w:rsidRDefault="00F2479A">
      <w:r w:rsidRPr="00B538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79A" w:rsidRPr="00B53857" w:rsidRDefault="00B53857">
    <w:pPr>
      <w:pStyle w:val="Sidfot"/>
    </w:pPr>
    <w:r w:rsidRPr="00B538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262660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79A" w:rsidRDefault="00F2479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479A" w:rsidRDefault="00F2479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79A" w:rsidRPr="00B53857" w:rsidRDefault="00B53857">
    <w:pPr>
      <w:pStyle w:val="Sidfot"/>
    </w:pPr>
    <w:r w:rsidRPr="00B538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027088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79A" w:rsidRDefault="00F247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479A" w:rsidRDefault="00F247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79A" w:rsidRPr="00B53857" w:rsidRDefault="00B53857">
    <w:pPr>
      <w:pStyle w:val="Sidfot"/>
    </w:pPr>
    <w:r w:rsidRPr="00B538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74510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79A" w:rsidRDefault="00F247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479A" w:rsidRDefault="00F247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479A" w:rsidRPr="00B53857" w:rsidRDefault="00F2479A">
      <w:r w:rsidRPr="00B53857">
        <w:separator/>
      </w:r>
    </w:p>
  </w:footnote>
  <w:footnote w:type="continuationSeparator" w:id="0">
    <w:p w:rsidR="00F2479A" w:rsidRPr="00B53857" w:rsidRDefault="00F2479A">
      <w:r w:rsidRPr="00B538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79A" w:rsidRPr="00B53857" w:rsidRDefault="00B53857">
    <w:pPr>
      <w:pStyle w:val="Sidhuvud"/>
    </w:pPr>
    <w:r w:rsidRPr="00B538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33154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79A" w:rsidRDefault="00F2479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479A" w:rsidRDefault="00F2479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79A" w:rsidRPr="00B53857" w:rsidRDefault="00B53857">
    <w:pPr>
      <w:pStyle w:val="Sidhuvud"/>
    </w:pPr>
    <w:r w:rsidRPr="00B538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48692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79A" w:rsidRDefault="00F2479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479A" w:rsidRDefault="00F2479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79A" w:rsidRPr="00B53857" w:rsidRDefault="00F2479A">
    <w:pPr>
      <w:pStyle w:val="FSHNormal"/>
      <w:tabs>
        <w:tab w:val="right" w:pos="5840"/>
      </w:tabs>
    </w:pPr>
    <w:r w:rsidRPr="00B53857">
      <w:br/>
    </w:r>
    <w:r w:rsidRPr="00B53857">
      <w:fldChar w:fldCharType="begin" w:fldLock="1"/>
    </w:r>
    <w:r w:rsidRPr="00B53857">
      <w:instrText xml:space="preserve"> DOCPROPERTY</w:instrText>
    </w:r>
    <w:r w:rsidRPr="00B53857">
      <w:rPr>
        <w:sz w:val="18"/>
      </w:rPr>
      <w:instrText xml:space="preserve"> "YearUser" *\charformat </w:instrText>
    </w:r>
    <w:r w:rsidRPr="00B53857">
      <w:fldChar w:fldCharType="separate"/>
    </w:r>
    <w:r w:rsidRPr="00B53857">
      <w:t>2008/09</w:t>
    </w:r>
    <w:r w:rsidRPr="00B53857">
      <w:fldChar w:fldCharType="end"/>
    </w:r>
    <w:r w:rsidRPr="00B53857">
      <w:t xml:space="preserve"> </w:t>
    </w:r>
    <w:r w:rsidRPr="00B53857">
      <w:tab/>
      <w:t xml:space="preserve">mnr: </w:t>
    </w:r>
    <w:r w:rsidRPr="00B53857">
      <w:fldChar w:fldCharType="begin" w:fldLock="1"/>
    </w:r>
    <w:r w:rsidRPr="00B53857">
      <w:instrText xml:space="preserve"> DOCPROPERTY</w:instrText>
    </w:r>
    <w:r w:rsidRPr="00B53857">
      <w:rPr>
        <w:sz w:val="18"/>
      </w:rPr>
      <w:instrText xml:space="preserve"> "Motionsnummer" *\charformat </w:instrText>
    </w:r>
    <w:r w:rsidRPr="00B53857">
      <w:fldChar w:fldCharType="separate"/>
    </w:r>
    <w:r w:rsidRPr="00B53857">
      <w:t>Fö249</w:t>
    </w:r>
    <w:r w:rsidRPr="00B53857">
      <w:fldChar w:fldCharType="end"/>
    </w:r>
    <w:r w:rsidRPr="00B53857">
      <w:br/>
    </w:r>
    <w:r w:rsidRPr="00B53857">
      <w:fldChar w:fldCharType="begin" w:fldLock="1"/>
    </w:r>
    <w:r w:rsidRPr="00B53857">
      <w:instrText xml:space="preserve"> DOCPROPERTY</w:instrText>
    </w:r>
    <w:r w:rsidRPr="00B53857">
      <w:rPr>
        <w:sz w:val="18"/>
      </w:rPr>
      <w:instrText xml:space="preserve"> "Samling" *\charformat </w:instrText>
    </w:r>
    <w:r w:rsidRPr="00B53857">
      <w:fldChar w:fldCharType="end"/>
    </w:r>
    <w:r w:rsidRPr="00B53857">
      <w:tab/>
      <w:t xml:space="preserve">pnr: </w:t>
    </w:r>
    <w:r w:rsidRPr="00B53857">
      <w:fldChar w:fldCharType="begin" w:fldLock="1"/>
    </w:r>
    <w:r w:rsidRPr="00B53857">
      <w:instrText xml:space="preserve"> DOCPROPERTY</w:instrText>
    </w:r>
    <w:r w:rsidRPr="00B53857">
      <w:rPr>
        <w:sz w:val="18"/>
      </w:rPr>
      <w:instrText xml:space="preserve"> "Partinummer" *\charformat </w:instrText>
    </w:r>
    <w:r w:rsidRPr="00B53857">
      <w:fldChar w:fldCharType="separate"/>
    </w:r>
    <w:r w:rsidRPr="00B53857">
      <w:t>s67022</w:t>
    </w:r>
    <w:r w:rsidRPr="00B53857">
      <w:fldChar w:fldCharType="end"/>
    </w:r>
  </w:p>
  <w:p w:rsidR="00F2479A" w:rsidRPr="00B53857" w:rsidRDefault="00F2479A">
    <w:pPr>
      <w:pStyle w:val="FSHRub1"/>
    </w:pPr>
    <w:r w:rsidRPr="00B53857">
      <w:t>Motion till riksdagen</w:t>
    </w:r>
    <w:r w:rsidRPr="00B53857">
      <w:br/>
    </w:r>
    <w:r w:rsidRPr="00B53857">
      <w:fldChar w:fldCharType="begin" w:fldLock="1"/>
    </w:r>
    <w:r w:rsidRPr="00B53857">
      <w:instrText xml:space="preserve"> DOCPROPERTY "YearUser" *\charformat </w:instrText>
    </w:r>
    <w:r w:rsidRPr="00B53857">
      <w:fldChar w:fldCharType="separate"/>
    </w:r>
    <w:r w:rsidRPr="00B53857">
      <w:t>2008/09</w:t>
    </w:r>
    <w:r w:rsidRPr="00B53857">
      <w:fldChar w:fldCharType="end"/>
    </w:r>
    <w:r w:rsidRPr="00B53857">
      <w:t>:</w:t>
    </w:r>
    <w:r w:rsidRPr="00B53857">
      <w:fldChar w:fldCharType="begin" w:fldLock="1"/>
    </w:r>
    <w:r w:rsidRPr="00B53857">
      <w:instrText xml:space="preserve"> DOCPROPERTY "Motionsnummer" *\charformat </w:instrText>
    </w:r>
    <w:r w:rsidRPr="00B53857">
      <w:fldChar w:fldCharType="separate"/>
    </w:r>
    <w:r w:rsidRPr="00B53857">
      <w:t>Fö249</w:t>
    </w:r>
    <w:r w:rsidRPr="00B53857">
      <w:fldChar w:fldCharType="end"/>
    </w:r>
  </w:p>
  <w:p w:rsidR="00F2479A" w:rsidRPr="00B53857" w:rsidRDefault="00F2479A">
    <w:pPr>
      <w:pStyle w:val="FSHNormalS5"/>
    </w:pPr>
    <w:r w:rsidRPr="00B53857">
      <w:fldChar w:fldCharType="begin" w:fldLock="1"/>
    </w:r>
    <w:r w:rsidRPr="00B53857">
      <w:instrText xml:space="preserve"> DOCPROPERTY "MotionarText" *\charformat </w:instrText>
    </w:r>
    <w:r w:rsidRPr="00B53857">
      <w:fldChar w:fldCharType="separate"/>
    </w:r>
    <w:r w:rsidRPr="00B53857">
      <w:t>av Monica Green m.fl. (s)</w:t>
    </w:r>
    <w:r w:rsidRPr="00B53857">
      <w:fldChar w:fldCharType="end"/>
    </w:r>
    <w:r w:rsidRPr="00B53857">
      <w:br/>
    </w:r>
    <w:r w:rsidRPr="00B53857">
      <w:fldChar w:fldCharType="begin" w:fldLock="1"/>
    </w:r>
    <w:r w:rsidRPr="00B53857">
      <w:instrText xml:space="preserve"> DOCPROPERTY "SvarFrasKort" *\charformat </w:instrText>
    </w:r>
    <w:r w:rsidRPr="00B53857">
      <w:fldChar w:fldCharType="end"/>
    </w:r>
  </w:p>
  <w:p w:rsidR="00F2479A" w:rsidRPr="00B53857" w:rsidRDefault="00F2479A">
    <w:pPr>
      <w:pStyle w:val="FSHTitel"/>
    </w:pPr>
    <w:r w:rsidRPr="00B53857">
      <w:fldChar w:fldCharType="begin" w:fldLock="1"/>
    </w:r>
    <w:r w:rsidRPr="00B53857">
      <w:instrText xml:space="preserve"> DOCPROPERTY</w:instrText>
    </w:r>
    <w:r w:rsidRPr="00B53857">
      <w:rPr>
        <w:sz w:val="18"/>
      </w:rPr>
      <w:instrText xml:space="preserve"> "RubrikSvar" *\charformat </w:instrText>
    </w:r>
    <w:r w:rsidRPr="00B53857">
      <w:fldChar w:fldCharType="separate"/>
    </w:r>
    <w:r w:rsidRPr="00B53857">
      <w:t>Militärverksamheten i Såtenäs, Skövde och Karlsborg</w:t>
    </w:r>
    <w:r w:rsidRPr="00B53857">
      <w:fldChar w:fldCharType="end"/>
    </w:r>
  </w:p>
  <w:p w:rsidR="00F2479A" w:rsidRPr="00B53857" w:rsidRDefault="00F2479A">
    <w:pPr>
      <w:pStyle w:val="Normal00"/>
    </w:pPr>
  </w:p>
  <w:p w:rsidR="00F2479A" w:rsidRPr="00B53857" w:rsidRDefault="00F247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0027002">
    <w:abstractNumId w:val="8"/>
  </w:num>
  <w:num w:numId="2" w16cid:durableId="1371222599">
    <w:abstractNumId w:val="9"/>
  </w:num>
  <w:num w:numId="3" w16cid:durableId="18358539">
    <w:abstractNumId w:val="8"/>
  </w:num>
  <w:num w:numId="4" w16cid:durableId="1782140483">
    <w:abstractNumId w:val="9"/>
  </w:num>
  <w:num w:numId="5" w16cid:durableId="337386705">
    <w:abstractNumId w:val="13"/>
  </w:num>
  <w:num w:numId="6" w16cid:durableId="655764943">
    <w:abstractNumId w:val="10"/>
  </w:num>
  <w:num w:numId="7" w16cid:durableId="654838116">
    <w:abstractNumId w:val="11"/>
  </w:num>
  <w:num w:numId="8" w16cid:durableId="1603490749">
    <w:abstractNumId w:val="12"/>
  </w:num>
  <w:num w:numId="9" w16cid:durableId="1178422403">
    <w:abstractNumId w:val="8"/>
  </w:num>
  <w:num w:numId="10" w16cid:durableId="1927883366">
    <w:abstractNumId w:val="3"/>
  </w:num>
  <w:num w:numId="11" w16cid:durableId="1140077343">
    <w:abstractNumId w:val="2"/>
  </w:num>
  <w:num w:numId="12" w16cid:durableId="1745762933">
    <w:abstractNumId w:val="1"/>
  </w:num>
  <w:num w:numId="13" w16cid:durableId="1552425028">
    <w:abstractNumId w:val="0"/>
  </w:num>
  <w:num w:numId="14" w16cid:durableId="2046326200">
    <w:abstractNumId w:val="9"/>
  </w:num>
  <w:num w:numId="15" w16cid:durableId="1453134292">
    <w:abstractNumId w:val="7"/>
  </w:num>
  <w:num w:numId="16" w16cid:durableId="833647551">
    <w:abstractNumId w:val="6"/>
  </w:num>
  <w:num w:numId="17" w16cid:durableId="708188236">
    <w:abstractNumId w:val="5"/>
  </w:num>
  <w:num w:numId="18" w16cid:durableId="12038341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2"/>
    <w:docVar w:name="PersonGUIDs" w:val="{1BC77BF2-1434-48AB-A11D-A22928463538},{9911A249-5F34-4F66-8E06-5194917FEC0D},{DEC84B8E-5387-4B59-BDC9-9DCC37710E3D},{A8194111-5C9A-450F-94FF-C41A79E3A58A}"/>
  </w:docVars>
  <w:rsids>
    <w:rsidRoot w:val="006A0F6D"/>
    <w:rsid w:val="006A0F6D"/>
    <w:rsid w:val="00B53857"/>
    <w:rsid w:val="00F2479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CF20BB3-7098-4B82-98D3-4D0A91D5F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3136</Characters>
  <Application>Microsoft Office Word</Application>
  <DocSecurity>4</DocSecurity>
  <Lines>62</Lines>
  <Paragraphs>18</Paragraphs>
  <ScaleCrop>false</ScaleCrop>
  <HeadingPairs>
    <vt:vector size="2" baseType="variant">
      <vt:variant>
        <vt:lpstr>Rubrik</vt:lpstr>
      </vt:variant>
      <vt:variant>
        <vt:i4>1</vt:i4>
      </vt:variant>
    </vt:vector>
  </HeadingPairs>
  <TitlesOfParts>
    <vt:vector size="1" baseType="lpstr">
      <vt:lpstr>s67022</vt:lpstr>
    </vt:vector>
  </TitlesOfParts>
  <Company>Riksdagen</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s67022</dc:title>
  <dc:subject>s67022</dc:subject>
  <dc:creator>Riksdagen</dc:creator>
  <cp:keywords>Riksdagen</cp:keywords>
  <dc:description>TKG-ktrl, MSMQ4mb, PersReg-Distribution mm b-&gt;ny fplogga</dc:description>
  <cp:lastModifiedBy>Lars Brink</cp:lastModifiedBy>
  <cp:revision>2</cp:revision>
  <cp:lastPrinted>2009-02-04T09:19:00Z</cp:lastPrinted>
  <dcterms:created xsi:type="dcterms:W3CDTF">2025-12-17T15:26:00Z</dcterms:created>
  <dcterms:modified xsi:type="dcterms:W3CDTF">2025-12-17T15:26:00Z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mot2000_495_2008-09-22</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KK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Militärverksamheten i Såtenäs, Skövde och Karlsborg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Militärverksamheten i Såtenäs, Skövde och Karlsborg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s67022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Monica Green m.fl. (s)</vt:lpwstr>
  </property>
  <property fmtid="{D5CDD505-2E9C-101B-9397-08002B2CF9AE}" pid="26" name="MotionarLista">
    <vt:lpwstr>Green, Monica (s)\Ohlsson, Carina (s)\Björck, Patrik (s)\Ahlin, Urban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 Carina Ohlsson (s), Patrik Björck (s), Urban Ahlin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Fö249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kristian.krassman@riksdagen.se</vt:lpwstr>
  </property>
  <property fmtid="{D5CDD505-2E9C-101B-9397-08002B2CF9AE}" pid="45" name="ReservUID">
    <vt:lpwstr>kn0617ab</vt:lpwstr>
  </property>
  <property fmtid="{D5CDD505-2E9C-101B-9397-08002B2CF9AE}" pid="46" name="MotionID">
    <vt:lpwstr>20082009000000000115000670220069</vt:lpwstr>
  </property>
  <property fmtid="{D5CDD505-2E9C-101B-9397-08002B2CF9AE}" pid="47" name="datum">
    <vt:lpwstr>081003</vt:lpwstr>
  </property>
  <property fmtid="{D5CDD505-2E9C-101B-9397-08002B2CF9AE}" pid="48" name="avsändar-e-post">
    <vt:lpwstr>kristian.krassman@riksdagen.se</vt:lpwstr>
  </property>
  <property fmtid="{D5CDD505-2E9C-101B-9397-08002B2CF9AE}" pid="49" name="id">
    <vt:lpwstr>20082009000000000115000670220069</vt:lpwstr>
  </property>
  <property fmtid="{D5CDD505-2E9C-101B-9397-08002B2CF9AE}" pid="50" name="nummer">
    <vt:lpwstr>249</vt:lpwstr>
  </property>
  <property fmtid="{D5CDD505-2E9C-101B-9397-08002B2CF9AE}" pid="51" name="utskottsbeteckning">
    <vt:lpwstr>Fö</vt:lpwstr>
  </property>
  <property fmtid="{D5CDD505-2E9C-101B-9397-08002B2CF9AE}" pid="52" name="GlobalUID">
    <vt:lpwstr>{75BCF71B-194A-44B4-950B-49A176872905}</vt:lpwstr>
  </property>
  <property fmtid="{D5CDD505-2E9C-101B-9397-08002B2CF9AE}" pid="53" name="Överföringar">
    <vt:i4>0</vt:i4>
  </property>
  <property fmtid="{D5CDD505-2E9C-101B-9397-08002B2CF9AE}" pid="54" name="Checksum">
    <vt:lpwstr>*0019002905756*</vt:lpwstr>
  </property>
  <property fmtid="{D5CDD505-2E9C-101B-9397-08002B2CF9AE}" pid="55" name="skuggnummer">
    <vt:lpwstr>1797</vt:lpwstr>
  </property>
  <property fmtid="{D5CDD505-2E9C-101B-9397-08002B2CF9AE}" pid="56" name="urixVersion">
    <vt:lpwstr>3.2.0.8</vt:lpwstr>
  </property>
  <property fmtid="{D5CDD505-2E9C-101B-9397-08002B2CF9AE}" pid="57" name="urixOrigin">
    <vt:lpwstr>090402 14:04:45.013</vt:lpwstr>
  </property>
  <property fmtid="{D5CDD505-2E9C-101B-9397-08002B2CF9AE}" pid="58" name="urixGuid">
    <vt:lpwstr>{47CFF44D-D088-4B1B-B51D-A01DE77AFC4B}</vt:lpwstr>
  </property>
</Properties>
</file>