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1871" w:rsidRPr="004325A2" w:rsidRDefault="006C1871">
      <w:pPr>
        <w:pStyle w:val="Frslagsrubrik"/>
        <w:shd w:val="clear" w:color="000000" w:fill="auto"/>
      </w:pPr>
      <w:r w:rsidRPr="004325A2">
        <w:t>Förslag till riksdagsbeslut</w:t>
      </w:r>
    </w:p>
    <w:p w:rsidR="006C1871" w:rsidRPr="004325A2" w:rsidRDefault="006C1871">
      <w:pPr>
        <w:pStyle w:val="Hemstlatt"/>
        <w:shd w:val="clear" w:color="000000" w:fill="auto"/>
        <w:ind w:left="0"/>
      </w:pPr>
      <w:r w:rsidRPr="004325A2">
        <w:t>Riksdagen tillkännager för regeringen som sin mening vad som anförs i motionen om utvecklingen av framtidens skogspol</w:t>
      </w:r>
      <w:r w:rsidRPr="004325A2">
        <w:t>i</w:t>
      </w:r>
      <w:r w:rsidRPr="004325A2">
        <w:t>tik.</w:t>
      </w:r>
    </w:p>
    <w:p w:rsidR="006C1871" w:rsidRPr="004325A2" w:rsidRDefault="006C1871">
      <w:pPr>
        <w:pStyle w:val="Rubrik1"/>
        <w:shd w:val="clear" w:color="000000" w:fill="auto"/>
      </w:pPr>
      <w:r w:rsidRPr="004325A2">
        <w:t>Motivering</w:t>
      </w:r>
    </w:p>
    <w:p w:rsidR="006C1871" w:rsidRPr="004325A2" w:rsidRDefault="006C1871">
      <w:pPr>
        <w:shd w:val="clear" w:color="000000" w:fill="auto"/>
      </w:pPr>
      <w:r w:rsidRPr="004325A2">
        <w:t>Mer än halva Sveriges yta är täckt av skog. Sveriges skogsmark utgör en fjärdedel av skogsmarksarealen inom EU, vilket gör Sverige till unionens största skogsland. Våra skogar har under århundraden varit en värdefull til</w:t>
      </w:r>
      <w:r w:rsidRPr="004325A2">
        <w:t>l</w:t>
      </w:r>
      <w:r w:rsidRPr="004325A2">
        <w:t>gång och kommer att vara så även i framtiden. Skogen har bidragit till utvec</w:t>
      </w:r>
      <w:r w:rsidRPr="004325A2">
        <w:t>k</w:t>
      </w:r>
      <w:r w:rsidRPr="004325A2">
        <w:t>lingen av vår välfärd och till arbetstillfällen i såväl glesbygd som industri vilket har gett en stabil bas i den svenska ekonomin.</w:t>
      </w:r>
    </w:p>
    <w:p w:rsidR="006C1871" w:rsidRPr="004325A2" w:rsidRDefault="006C1871">
      <w:pPr>
        <w:pStyle w:val="Normaltindrag"/>
        <w:shd w:val="clear" w:color="000000" w:fill="auto"/>
      </w:pPr>
      <w:r w:rsidRPr="004325A2">
        <w:t>Skogen ska vårdas så att alla idag och i kommande generationer får del av dess nyttigheter. Det är därför viktigt att skogen och skogsmarken ses som en nationell tillgång som ska skötas så att den långsiktigt ger god avkastning samtidigt som man tar hänsyn till den biologiska mångfalden och andra al</w:t>
      </w:r>
      <w:r w:rsidRPr="004325A2">
        <w:t>l</w:t>
      </w:r>
      <w:r w:rsidRPr="004325A2">
        <w:t>männa intressen. Hur tillväxten kan öka utan att miljöhänsynen minskar och hur vi hanterar den ökade efterfrågan på skogsråvaran är andra viktiga frågor som måste hanteras.</w:t>
      </w:r>
    </w:p>
    <w:p w:rsidR="006C1871" w:rsidRPr="004325A2" w:rsidRDefault="006C1871">
      <w:pPr>
        <w:pStyle w:val="Normaltindrag"/>
        <w:shd w:val="clear" w:color="000000" w:fill="auto"/>
      </w:pPr>
      <w:r w:rsidRPr="004325A2">
        <w:t>Vi är nog alla överens om att skogsnäringen är en viktig tillgång i arbetet för ett hållbart samhälle. Trä är en förnybar och nationell resurs som vi vill se en ökad användning av. Men det behövs större insatser och mer forskning för att möta framtidens behov av förnybara resurser.</w:t>
      </w:r>
    </w:p>
    <w:p w:rsidR="006C1871" w:rsidRPr="004325A2" w:rsidRDefault="006C1871">
      <w:pPr>
        <w:pStyle w:val="Normaltindrag"/>
        <w:shd w:val="clear" w:color="000000" w:fill="auto"/>
      </w:pPr>
      <w:r w:rsidRPr="004325A2">
        <w:t>Det är angeläget att Skogsstyrelsen får tillräckliga resurser för att stärka och utveckla sin organisation och för att de ska kunna genomföra sina up</w:t>
      </w:r>
      <w:r w:rsidRPr="004325A2">
        <w:t>p</w:t>
      </w:r>
      <w:r w:rsidRPr="004325A2">
        <w:t>drag som expertmyndighet, rådgivare åt skogsnäringen och som främjare av skogsvårdslagen.</w:t>
      </w:r>
    </w:p>
    <w:p w:rsidR="006C1871" w:rsidRPr="004325A2" w:rsidRDefault="006C1871">
      <w:pPr>
        <w:pStyle w:val="Normaltindrag"/>
        <w:shd w:val="clear" w:color="000000" w:fill="auto"/>
      </w:pPr>
      <w:r w:rsidRPr="004325A2">
        <w:t xml:space="preserve">Avvägningen mellan de två jämställda skogspolitiska målen, miljömålet och produktionsmålet, är en grundläggande uppgift. Det finns stora behov av </w:t>
      </w:r>
      <w:r w:rsidRPr="004325A2">
        <w:lastRenderedPageBreak/>
        <w:t>rådgivning och förhöjda kunskaper i vårt samhälle, framför allt när det gäller klimatförändringarnas effekter, och det behövs kraftfulla insatser för att a</w:t>
      </w:r>
      <w:r w:rsidRPr="004325A2">
        <w:t>n</w:t>
      </w:r>
      <w:r w:rsidRPr="004325A2">
        <w:t>passa den svenska skogspolitiken till de nya förutsättningarna.</w:t>
      </w:r>
    </w:p>
    <w:p w:rsidR="006C1871" w:rsidRPr="004325A2" w:rsidRDefault="006C1871">
      <w:pPr>
        <w:pStyle w:val="Normaltindrag"/>
        <w:shd w:val="clear" w:color="000000" w:fill="auto"/>
      </w:pPr>
      <w:r w:rsidRPr="004325A2">
        <w:t>Samhället, skogsbruket och övriga näringar behöver en gemensam syn på hur det framtida skogsbruket ska fungera och hur den biologiska mångfalden ska säkerställas.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25A2">
        <w:trPr>
          <w:cantSplit/>
        </w:trPr>
        <w:tc>
          <w:tcPr>
            <w:tcW w:w="3046" w:type="dxa"/>
          </w:tcPr>
          <w:p w:rsidR="006C1871" w:rsidRPr="004325A2" w:rsidRDefault="006C1871">
            <w:pPr>
              <w:pStyle w:val="UnderskriftDatum"/>
              <w:shd w:val="clear" w:color="000000" w:fill="auto"/>
              <w:spacing w:before="240"/>
            </w:pPr>
            <w:r w:rsidRPr="004325A2">
              <w:t>Stockholm den 20 september 2012</w:t>
            </w:r>
          </w:p>
        </w:tc>
        <w:tc>
          <w:tcPr>
            <w:tcW w:w="3047" w:type="dxa"/>
          </w:tcPr>
          <w:p w:rsidR="006C1871" w:rsidRPr="004325A2" w:rsidRDefault="006C1871">
            <w:pPr>
              <w:pStyle w:val="Underskrifter"/>
              <w:shd w:val="clear" w:color="000000" w:fill="auto"/>
              <w:spacing w:before="240"/>
            </w:pPr>
          </w:p>
        </w:tc>
      </w:tr>
      <w:tr w:rsidR="00000000" w:rsidRPr="004325A2">
        <w:trPr>
          <w:cantSplit/>
        </w:trPr>
        <w:tc>
          <w:tcPr>
            <w:tcW w:w="3046" w:type="dxa"/>
          </w:tcPr>
          <w:p w:rsidR="006C1871" w:rsidRPr="004325A2" w:rsidRDefault="006C1871">
            <w:pPr>
              <w:pStyle w:val="Underskrifter"/>
              <w:shd w:val="clear" w:color="000000" w:fill="auto"/>
            </w:pPr>
            <w:r w:rsidRPr="004325A2">
              <w:t>Ann-Kristine Johansson (S)</w:t>
            </w:r>
          </w:p>
        </w:tc>
        <w:tc>
          <w:tcPr>
            <w:tcW w:w="3046" w:type="dxa"/>
          </w:tcPr>
          <w:p w:rsidR="006C1871" w:rsidRPr="004325A2" w:rsidRDefault="006C1871">
            <w:pPr>
              <w:pStyle w:val="Underskrifter"/>
              <w:shd w:val="clear" w:color="000000" w:fill="auto"/>
            </w:pPr>
          </w:p>
        </w:tc>
      </w:tr>
    </w:tbl>
    <w:p w:rsidR="006C1871" w:rsidRPr="004325A2" w:rsidRDefault="006C1871">
      <w:pPr>
        <w:pStyle w:val="Normaltindrag"/>
        <w:shd w:val="clear" w:color="000000" w:fill="auto"/>
      </w:pPr>
    </w:p>
    <w:sectPr w:rsidR="006C1871" w:rsidRPr="004325A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1871" w:rsidRPr="004325A2" w:rsidRDefault="006C1871">
      <w:r w:rsidRPr="004325A2">
        <w:separator/>
      </w:r>
    </w:p>
  </w:endnote>
  <w:endnote w:type="continuationSeparator" w:id="0">
    <w:p w:rsidR="006C1871" w:rsidRPr="004325A2" w:rsidRDefault="006C1871">
      <w:r w:rsidRPr="004325A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871" w:rsidRPr="004325A2" w:rsidRDefault="004325A2">
    <w:pPr>
      <w:pStyle w:val="Sidfot"/>
    </w:pPr>
    <w:r w:rsidRPr="004325A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53686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871" w:rsidRDefault="006C187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1871" w:rsidRDefault="006C187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871" w:rsidRPr="004325A2" w:rsidRDefault="004325A2">
    <w:pPr>
      <w:pStyle w:val="Sidfot"/>
    </w:pPr>
    <w:r w:rsidRPr="004325A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6628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871" w:rsidRDefault="006C187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1871" w:rsidRDefault="006C187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871" w:rsidRPr="004325A2" w:rsidRDefault="004325A2">
    <w:pPr>
      <w:pStyle w:val="Sidfot"/>
    </w:pPr>
    <w:r w:rsidRPr="004325A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50749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871" w:rsidRDefault="006C187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1871" w:rsidRDefault="006C187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1871" w:rsidRPr="004325A2" w:rsidRDefault="006C1871">
      <w:r w:rsidRPr="004325A2">
        <w:separator/>
      </w:r>
    </w:p>
  </w:footnote>
  <w:footnote w:type="continuationSeparator" w:id="0">
    <w:p w:rsidR="006C1871" w:rsidRPr="004325A2" w:rsidRDefault="006C1871">
      <w:r w:rsidRPr="004325A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871" w:rsidRPr="004325A2" w:rsidRDefault="004325A2">
    <w:pPr>
      <w:pStyle w:val="Sidhuvud"/>
    </w:pPr>
    <w:r w:rsidRPr="004325A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52438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871" w:rsidRDefault="006C187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1871" w:rsidRDefault="006C1871">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871" w:rsidRPr="004325A2" w:rsidRDefault="004325A2">
    <w:pPr>
      <w:pStyle w:val="Sidhuvud"/>
    </w:pPr>
    <w:r w:rsidRPr="004325A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61823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1871" w:rsidRDefault="006C187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1871" w:rsidRDefault="006C1871">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MJ224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1871" w:rsidRPr="004325A2" w:rsidRDefault="006C1871">
    <w:pPr>
      <w:pStyle w:val="FSHNormal"/>
      <w:tabs>
        <w:tab w:val="right" w:pos="5840"/>
      </w:tabs>
    </w:pPr>
    <w:r w:rsidRPr="004325A2">
      <w:br/>
    </w:r>
    <w:r w:rsidRPr="004325A2">
      <w:fldChar w:fldCharType="begin" w:fldLock="1"/>
    </w:r>
    <w:r w:rsidRPr="004325A2">
      <w:instrText xml:space="preserve"> DOCPROPERTY</w:instrText>
    </w:r>
    <w:r w:rsidRPr="004325A2">
      <w:rPr>
        <w:sz w:val="18"/>
      </w:rPr>
      <w:instrText xml:space="preserve"> "YearUser" *\charformat </w:instrText>
    </w:r>
    <w:r w:rsidRPr="004325A2">
      <w:fldChar w:fldCharType="separate"/>
    </w:r>
    <w:r w:rsidRPr="004325A2">
      <w:t>2012/13</w:t>
    </w:r>
    <w:r w:rsidRPr="004325A2">
      <w:fldChar w:fldCharType="end"/>
    </w:r>
    <w:r w:rsidRPr="004325A2">
      <w:t xml:space="preserve"> </w:t>
    </w:r>
    <w:r w:rsidRPr="004325A2">
      <w:tab/>
      <w:t xml:space="preserve">mnr: </w:t>
    </w:r>
    <w:r w:rsidRPr="004325A2">
      <w:fldChar w:fldCharType="begin" w:fldLock="1"/>
    </w:r>
    <w:r w:rsidRPr="004325A2">
      <w:instrText xml:space="preserve"> DOCPROPERTY</w:instrText>
    </w:r>
    <w:r w:rsidRPr="004325A2">
      <w:rPr>
        <w:sz w:val="18"/>
      </w:rPr>
      <w:instrText xml:space="preserve"> "Motionsnummer" *\charformat </w:instrText>
    </w:r>
    <w:r w:rsidRPr="004325A2">
      <w:fldChar w:fldCharType="separate"/>
    </w:r>
    <w:r w:rsidRPr="004325A2">
      <w:t>MJ224</w:t>
    </w:r>
    <w:r w:rsidRPr="004325A2">
      <w:fldChar w:fldCharType="end"/>
    </w:r>
    <w:r w:rsidRPr="004325A2">
      <w:br/>
    </w:r>
    <w:r w:rsidRPr="004325A2">
      <w:fldChar w:fldCharType="begin" w:fldLock="1"/>
    </w:r>
    <w:r w:rsidRPr="004325A2">
      <w:instrText xml:space="preserve"> DOCPROPERTY</w:instrText>
    </w:r>
    <w:r w:rsidRPr="004325A2">
      <w:rPr>
        <w:sz w:val="18"/>
      </w:rPr>
      <w:instrText xml:space="preserve"> "Samling" *\charformat </w:instrText>
    </w:r>
    <w:r w:rsidRPr="004325A2">
      <w:fldChar w:fldCharType="end"/>
    </w:r>
    <w:r w:rsidRPr="004325A2">
      <w:tab/>
      <w:t xml:space="preserve">pnr: </w:t>
    </w:r>
    <w:r w:rsidRPr="004325A2">
      <w:fldChar w:fldCharType="begin" w:fldLock="1"/>
    </w:r>
    <w:r w:rsidRPr="004325A2">
      <w:instrText xml:space="preserve"> DOCPROPERTY</w:instrText>
    </w:r>
    <w:r w:rsidRPr="004325A2">
      <w:rPr>
        <w:sz w:val="18"/>
      </w:rPr>
      <w:instrText xml:space="preserve"> "Partinummer" *\charformat </w:instrText>
    </w:r>
    <w:r w:rsidRPr="004325A2">
      <w:fldChar w:fldCharType="separate"/>
    </w:r>
    <w:r w:rsidRPr="004325A2">
      <w:t>S32060</w:t>
    </w:r>
    <w:r w:rsidRPr="004325A2">
      <w:fldChar w:fldCharType="end"/>
    </w:r>
  </w:p>
  <w:p w:rsidR="006C1871" w:rsidRPr="004325A2" w:rsidRDefault="006C1871">
    <w:pPr>
      <w:pStyle w:val="FSHRub1"/>
    </w:pPr>
    <w:r w:rsidRPr="004325A2">
      <w:t>Motion till riksdagen</w:t>
    </w:r>
    <w:r w:rsidRPr="004325A2">
      <w:br/>
    </w:r>
    <w:r w:rsidRPr="004325A2">
      <w:fldChar w:fldCharType="begin" w:fldLock="1"/>
    </w:r>
    <w:r w:rsidRPr="004325A2">
      <w:instrText xml:space="preserve"> DOCPROPERTY "YearUser" *\charformat </w:instrText>
    </w:r>
    <w:r w:rsidRPr="004325A2">
      <w:fldChar w:fldCharType="separate"/>
    </w:r>
    <w:r w:rsidRPr="004325A2">
      <w:t>2012/13</w:t>
    </w:r>
    <w:r w:rsidRPr="004325A2">
      <w:fldChar w:fldCharType="end"/>
    </w:r>
    <w:r w:rsidRPr="004325A2">
      <w:t>:</w:t>
    </w:r>
    <w:r w:rsidRPr="004325A2">
      <w:fldChar w:fldCharType="begin" w:fldLock="1"/>
    </w:r>
    <w:r w:rsidRPr="004325A2">
      <w:instrText xml:space="preserve"> DOCPROPERTY "Motionsnummer" *\charformat </w:instrText>
    </w:r>
    <w:r w:rsidRPr="004325A2">
      <w:fldChar w:fldCharType="separate"/>
    </w:r>
    <w:r w:rsidRPr="004325A2">
      <w:t>MJ224</w:t>
    </w:r>
    <w:r w:rsidRPr="004325A2">
      <w:fldChar w:fldCharType="end"/>
    </w:r>
  </w:p>
  <w:p w:rsidR="006C1871" w:rsidRPr="004325A2" w:rsidRDefault="006C1871">
    <w:pPr>
      <w:pStyle w:val="FSHNormalS5"/>
    </w:pPr>
    <w:r w:rsidRPr="004325A2">
      <w:fldChar w:fldCharType="begin" w:fldLock="1"/>
    </w:r>
    <w:r w:rsidRPr="004325A2">
      <w:instrText xml:space="preserve"> DOCPROPERTY "MotionarText" *\charformat </w:instrText>
    </w:r>
    <w:r w:rsidRPr="004325A2">
      <w:fldChar w:fldCharType="separate"/>
    </w:r>
    <w:r w:rsidRPr="004325A2">
      <w:t>av Ann-Kristine Johansson (S)</w:t>
    </w:r>
    <w:r w:rsidRPr="004325A2">
      <w:fldChar w:fldCharType="end"/>
    </w:r>
    <w:r w:rsidRPr="004325A2">
      <w:br/>
    </w:r>
    <w:r w:rsidRPr="004325A2">
      <w:fldChar w:fldCharType="begin" w:fldLock="1"/>
    </w:r>
    <w:r w:rsidRPr="004325A2">
      <w:instrText xml:space="preserve"> DOCPROPERTY "SvarFrasKort" *\charformat </w:instrText>
    </w:r>
    <w:r w:rsidRPr="004325A2">
      <w:fldChar w:fldCharType="end"/>
    </w:r>
  </w:p>
  <w:p w:rsidR="006C1871" w:rsidRPr="004325A2" w:rsidRDefault="006C1871">
    <w:pPr>
      <w:pStyle w:val="FSHTitel"/>
    </w:pPr>
    <w:r w:rsidRPr="004325A2">
      <w:fldChar w:fldCharType="begin" w:fldLock="1"/>
    </w:r>
    <w:r w:rsidRPr="004325A2">
      <w:instrText xml:space="preserve"> DOCPROPERTY</w:instrText>
    </w:r>
    <w:r w:rsidRPr="004325A2">
      <w:rPr>
        <w:sz w:val="18"/>
      </w:rPr>
      <w:instrText xml:space="preserve"> "RubrikSvar" *\charformat </w:instrText>
    </w:r>
    <w:r w:rsidRPr="004325A2">
      <w:fldChar w:fldCharType="separate"/>
    </w:r>
    <w:r w:rsidRPr="004325A2">
      <w:t>Skogspolitik</w:t>
    </w:r>
    <w:r w:rsidRPr="004325A2">
      <w:fldChar w:fldCharType="end"/>
    </w:r>
  </w:p>
  <w:p w:rsidR="006C1871" w:rsidRPr="004325A2" w:rsidRDefault="006C1871">
    <w:pPr>
      <w:pStyle w:val="Normal00"/>
    </w:pPr>
  </w:p>
  <w:p w:rsidR="006C1871" w:rsidRPr="004325A2" w:rsidRDefault="006C187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81076536">
    <w:abstractNumId w:val="10"/>
  </w:num>
  <w:num w:numId="2" w16cid:durableId="959914580">
    <w:abstractNumId w:val="11"/>
  </w:num>
  <w:num w:numId="3" w16cid:durableId="406541940">
    <w:abstractNumId w:val="13"/>
  </w:num>
  <w:num w:numId="4" w16cid:durableId="1931158601">
    <w:abstractNumId w:val="8"/>
  </w:num>
  <w:num w:numId="5" w16cid:durableId="862480843">
    <w:abstractNumId w:val="3"/>
  </w:num>
  <w:num w:numId="6" w16cid:durableId="1867869407">
    <w:abstractNumId w:val="2"/>
  </w:num>
  <w:num w:numId="7" w16cid:durableId="31078890">
    <w:abstractNumId w:val="1"/>
  </w:num>
  <w:num w:numId="8" w16cid:durableId="2007826937">
    <w:abstractNumId w:val="0"/>
  </w:num>
  <w:num w:numId="9" w16cid:durableId="1845170364">
    <w:abstractNumId w:val="9"/>
  </w:num>
  <w:num w:numId="10" w16cid:durableId="895506858">
    <w:abstractNumId w:val="7"/>
  </w:num>
  <w:num w:numId="11" w16cid:durableId="550388516">
    <w:abstractNumId w:val="6"/>
  </w:num>
  <w:num w:numId="12" w16cid:durableId="2085107556">
    <w:abstractNumId w:val="5"/>
  </w:num>
  <w:num w:numId="13" w16cid:durableId="799810311">
    <w:abstractNumId w:val="4"/>
  </w:num>
  <w:num w:numId="14" w16cid:durableId="1768648073">
    <w:abstractNumId w:val="15"/>
  </w:num>
  <w:num w:numId="15" w16cid:durableId="1635870698">
    <w:abstractNumId w:val="12"/>
  </w:num>
  <w:num w:numId="16" w16cid:durableId="15334942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4"/>
    <w:docVar w:name="PersonGUIDs" w:val="{C0175783-C0E5-4966-B8E8-1DBAD9A35C9A}"/>
  </w:docVars>
  <w:rsids>
    <w:rsidRoot w:val="00B015B7"/>
    <w:rsid w:val="004325A2"/>
    <w:rsid w:val="006C1871"/>
    <w:rsid w:val="00B015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541F120-0DBE-48F8-A114-0B2FD17C4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1854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S32060</vt:lpstr>
    </vt:vector>
  </TitlesOfParts>
  <Company>Riksdagen</Company>
  <LinksUpToDate>false</LinksUpToDate>
  <CharactersWithSpaces>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S32060</dc:title>
  <dc:subject>S32060</dc:subject>
  <dc:creator>Riksdagen</dc:creator>
  <cp:keywords>Riksdagen</cp:keywords>
  <dc:description>Större EAN, fria namnval (prtimotion etc), a4-funktionen, nya v-loggan, grönmarkering, basdialogen mm</dc:description>
  <cp:lastModifiedBy>Lars Brink</cp:lastModifiedBy>
  <cp:revision>2</cp:revision>
  <cp:lastPrinted>2012-11-08T11:48:00Z</cp:lastPrinted>
  <dcterms:created xsi:type="dcterms:W3CDTF">2025-12-17T22:47:00Z</dcterms:created>
  <dcterms:modified xsi:type="dcterms:W3CDTF">2025-12-17T22:47:00Z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mot2000_603_2012-09-04</vt:lpwstr>
  </property>
  <property fmtid="{D5CDD505-2E9C-101B-9397-08002B2CF9AE}" pid="3" name="version">
    <vt:lpwstr>mot2000_603_2012-09-04</vt:lpwstr>
  </property>
  <property fmtid="{D5CDD505-2E9C-101B-9397-08002B2CF9AE}" pid="4" name="dokumenttyp">
    <vt:lpwstr>motion</vt:lpwstr>
  </property>
  <property fmtid="{D5CDD505-2E9C-101B-9397-08002B2CF9AE}" pid="5" name="Sekr">
    <vt:lpwstr>sv</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Skogspolitik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Skogspolitik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S32060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Ann-Kristine Johansson (S)</vt:lpwstr>
  </property>
  <property fmtid="{D5CDD505-2E9C-101B-9397-08002B2CF9AE}" pid="26" name="MotionarLista">
    <vt:lpwstr>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MJ224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20122013000000000083000320600069</vt:lpwstr>
  </property>
  <property fmtid="{D5CDD505-2E9C-101B-9397-08002B2CF9AE}" pid="47" name="datum">
    <vt:lpwstr>120920</vt:lpwstr>
  </property>
  <property fmtid="{D5CDD505-2E9C-101B-9397-08002B2CF9AE}" pid="48" name="avsändar-e-post">
    <vt:lpwstr>andreas.larses@riksdagen.se</vt:lpwstr>
  </property>
  <property fmtid="{D5CDD505-2E9C-101B-9397-08002B2CF9AE}" pid="49" name="id">
    <vt:lpwstr>20122013000000000083000320600069</vt:lpwstr>
  </property>
  <property fmtid="{D5CDD505-2E9C-101B-9397-08002B2CF9AE}" pid="50" name="nummer">
    <vt:lpwstr>224</vt:lpwstr>
  </property>
  <property fmtid="{D5CDD505-2E9C-101B-9397-08002B2CF9AE}" pid="51" name="utskottsbeteckning">
    <vt:lpwstr>MJ</vt:lpwstr>
  </property>
  <property fmtid="{D5CDD505-2E9C-101B-9397-08002B2CF9AE}" pid="52" name="GlobalUID">
    <vt:lpwstr>{97D43406-C5E7-4082-AF1A-2976C455F64E}</vt:lpwstr>
  </property>
  <property fmtid="{D5CDD505-2E9C-101B-9397-08002B2CF9AE}" pid="53" name="Överföringar">
    <vt:i4>0</vt:i4>
  </property>
  <property fmtid="{D5CDD505-2E9C-101B-9397-08002B2CF9AE}" pid="54" name="Checksum">
    <vt:lpwstr>*0002694219805*</vt:lpwstr>
  </property>
  <property fmtid="{D5CDD505-2E9C-101B-9397-08002B2CF9AE}" pid="55" name="skuggnummer">
    <vt:lpwstr>246</vt:lpwstr>
  </property>
  <property fmtid="{D5CDD505-2E9C-101B-9397-08002B2CF9AE}" pid="56" name="urixVersion">
    <vt:lpwstr>4.5.0.25</vt:lpwstr>
  </property>
  <property fmtid="{D5CDD505-2E9C-101B-9397-08002B2CF9AE}" pid="57" name="urixOrigin">
    <vt:lpwstr>121108 12:48:32.287</vt:lpwstr>
  </property>
  <property fmtid="{D5CDD505-2E9C-101B-9397-08002B2CF9AE}" pid="58" name="urixGuid">
    <vt:lpwstr>{6507A427-09DA-4F4C-9A6B-19756A8F79A1}</vt:lpwstr>
  </property>
</Properties>
</file>