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DF9D89B66B4084B16CD044B5EA13DA"/>
        </w:placeholder>
        <w:text/>
      </w:sdtPr>
      <w:sdtEndPr/>
      <w:sdtContent>
        <w:p w:rsidRPr="008A78D6" w:rsidR="00AF30DD" w:rsidP="008A78D6" w:rsidRDefault="00AF30DD" w14:paraId="4EC259C1" w14:textId="77777777">
          <w:pPr>
            <w:pStyle w:val="RubrikFrslagTIllRiksdagsbeslut"/>
          </w:pPr>
          <w:r w:rsidRPr="008A78D6">
            <w:t>Förslag till riksdagsbeslut</w:t>
          </w:r>
        </w:p>
      </w:sdtContent>
    </w:sdt>
    <w:sdt>
      <w:sdtPr>
        <w:alias w:val="Yrkande 1"/>
        <w:tag w:val="5032950d-d3fe-4f23-ac33-d140000789b9"/>
        <w:id w:val="-836996569"/>
        <w:lock w:val="sdtLocked"/>
      </w:sdtPr>
      <w:sdtEndPr/>
      <w:sdtContent>
        <w:p w:rsidR="00842E3A" w:rsidRDefault="00A051CE" w14:paraId="4EC259C2" w14:textId="062763F4">
          <w:pPr>
            <w:pStyle w:val="Frslagstext"/>
            <w:numPr>
              <w:ilvl w:val="0"/>
              <w:numId w:val="0"/>
            </w:numPr>
          </w:pPr>
          <w:r>
            <w:t>Riksdagen ställer sig bakom det som anförs i motionen om att Allmänna arvsfonden aktivt ska arbeta för att säkerställa att de organisationer som får medel från fonden inte har några kopplingar till terrorism eller samarbetar med andra organisationer eller personer som på något sätt främjar terrorism,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6C25597BEA437399FA5B8A4F8E948F"/>
        </w:placeholder>
        <w:text/>
      </w:sdtPr>
      <w:sdtEndPr/>
      <w:sdtContent>
        <w:p w:rsidRPr="009B062B" w:rsidR="006D79C9" w:rsidP="00333E95" w:rsidRDefault="006D79C9" w14:paraId="4EC259C3" w14:textId="77777777">
          <w:pPr>
            <w:pStyle w:val="Rubrik1"/>
          </w:pPr>
          <w:r>
            <w:t>Motivering</w:t>
          </w:r>
        </w:p>
      </w:sdtContent>
    </w:sdt>
    <w:p w:rsidRPr="00422B9E" w:rsidR="00422B9E" w:rsidP="00EC75C8" w:rsidRDefault="00EC75C8" w14:paraId="4EC259C4" w14:textId="567D7B38">
      <w:pPr>
        <w:pStyle w:val="Normalutanindragellerluft"/>
      </w:pPr>
      <w:r>
        <w:t xml:space="preserve">Det är viktigt att de medel som Allmänna arvsfonden delar ut används i enlighet med de riktlinjer som finns för arvsfonden. Då det är många organisationer som uppbär medel ifrån Allmänna arvsfonden som har kopplingar såväl till olika trosyttringar som till andra länder är det mycket viktigt att man aktivt arbetar för att säkerställa att de medel som utdelas inte riskerar att på något sätt gynna någon form av terrorism eller annan extrem verksamhet som skulle kunna skada Sverige. Då det är tämligen stora summor som årligen delas ut från fonden kan dessa medel potentiellt </w:t>
      </w:r>
      <w:r>
        <w:lastRenderedPageBreak/>
        <w:t>sett komma att göra stor skada om de skulle riskera att användas för att på något sätt bid</w:t>
      </w:r>
      <w:r w:rsidR="008A78D6">
        <w:t xml:space="preserve">ra till eller gynna terrorism. </w:t>
      </w:r>
      <w:r>
        <w:t>Mot den bakgrunden är det viktigt att arvsfonden, när man granskar vad medlen används till, även har detta perspektiv i åtanke och aktivt granskar organisationernas eventuella kopplingar till terrorism.</w:t>
      </w:r>
    </w:p>
    <w:sdt>
      <w:sdtPr>
        <w:alias w:val="CC_Underskrifter"/>
        <w:tag w:val="CC_Underskrifter"/>
        <w:id w:val="583496634"/>
        <w:lock w:val="sdtContentLocked"/>
        <w:placeholder>
          <w:docPart w:val="DA79541950D8475C87223B4D12924FD0"/>
        </w:placeholder>
      </w:sdtPr>
      <w:sdtEndPr/>
      <w:sdtContent>
        <w:p w:rsidR="00E9549E" w:rsidP="00E9549E" w:rsidRDefault="00E9549E" w14:paraId="4EC259C6" w14:textId="77777777"/>
        <w:p w:rsidR="008A78D6" w:rsidP="00E9549E" w:rsidRDefault="008A78D6" w14:paraId="4EC259C7" w14:textId="38AF47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008A78D6" w:rsidRDefault="008A78D6" w14:paraId="376862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Pr="008E0FE2" w:rsidR="00E9549E" w:rsidP="00E9549E" w:rsidRDefault="00E9549E" w14:paraId="33CF7459" w14:textId="77777777"/>
    <w:p w:rsidRPr="00643F95" w:rsidR="004801AC" w:rsidP="00DF3554" w:rsidRDefault="004801AC" w14:paraId="4EC259D1" w14:textId="77777777">
      <w:pPr>
        <w:rPr>
          <w:lang w:val="en-US"/>
        </w:rPr>
      </w:pPr>
    </w:p>
    <w:sectPr w:rsidRPr="00643F95"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259D4" w14:textId="77777777" w:rsidR="004F3F43" w:rsidRDefault="004F3F43" w:rsidP="000C1CAD">
      <w:pPr>
        <w:spacing w:line="240" w:lineRule="auto"/>
      </w:pPr>
      <w:r>
        <w:separator/>
      </w:r>
    </w:p>
  </w:endnote>
  <w:endnote w:type="continuationSeparator" w:id="0">
    <w:p w14:paraId="4EC259D5" w14:textId="77777777" w:rsidR="004F3F43" w:rsidRDefault="004F3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59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59DB" w14:textId="57F883A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78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259D2" w14:textId="77777777" w:rsidR="004F3F43" w:rsidRDefault="004F3F43" w:rsidP="000C1CAD">
      <w:pPr>
        <w:spacing w:line="240" w:lineRule="auto"/>
      </w:pPr>
      <w:r>
        <w:separator/>
      </w:r>
    </w:p>
  </w:footnote>
  <w:footnote w:type="continuationSeparator" w:id="0">
    <w:p w14:paraId="4EC259D3" w14:textId="77777777" w:rsidR="004F3F43" w:rsidRDefault="004F3F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C259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259E5" wp14:anchorId="4EC25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78D6" w14:paraId="4EC259E8" w14:textId="77777777">
                          <w:pPr>
                            <w:jc w:val="right"/>
                          </w:pPr>
                          <w:sdt>
                            <w:sdtPr>
                              <w:alias w:val="CC_Noformat_Partikod"/>
                              <w:tag w:val="CC_Noformat_Partikod"/>
                              <w:id w:val="-53464382"/>
                              <w:placeholder>
                                <w:docPart w:val="25916EF7507B404F9A579AD3689D08E1"/>
                              </w:placeholder>
                              <w:text/>
                            </w:sdtPr>
                            <w:sdtEndPr/>
                            <w:sdtContent>
                              <w:r w:rsidR="00EC75C8">
                                <w:t>SD</w:t>
                              </w:r>
                            </w:sdtContent>
                          </w:sdt>
                          <w:sdt>
                            <w:sdtPr>
                              <w:alias w:val="CC_Noformat_Partinummer"/>
                              <w:tag w:val="CC_Noformat_Partinummer"/>
                              <w:id w:val="-1709555926"/>
                              <w:placeholder>
                                <w:docPart w:val="AE48488A672B48D49242195F1C8FC3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C259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78D6" w14:paraId="4EC259E8" w14:textId="77777777">
                    <w:pPr>
                      <w:jc w:val="right"/>
                    </w:pPr>
                    <w:sdt>
                      <w:sdtPr>
                        <w:alias w:val="CC_Noformat_Partikod"/>
                        <w:tag w:val="CC_Noformat_Partikod"/>
                        <w:id w:val="-53464382"/>
                        <w:placeholder>
                          <w:docPart w:val="25916EF7507B404F9A579AD3689D08E1"/>
                        </w:placeholder>
                        <w:text/>
                      </w:sdtPr>
                      <w:sdtEndPr/>
                      <w:sdtContent>
                        <w:r w:rsidR="00EC75C8">
                          <w:t>SD</w:t>
                        </w:r>
                      </w:sdtContent>
                    </w:sdt>
                    <w:sdt>
                      <w:sdtPr>
                        <w:alias w:val="CC_Noformat_Partinummer"/>
                        <w:tag w:val="CC_Noformat_Partinummer"/>
                        <w:id w:val="-1709555926"/>
                        <w:placeholder>
                          <w:docPart w:val="AE48488A672B48D49242195F1C8FC3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C259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C259D8" w14:textId="77777777">
    <w:pPr>
      <w:jc w:val="right"/>
    </w:pPr>
  </w:p>
  <w:p w:rsidR="00262EA3" w:rsidP="00776B74" w:rsidRDefault="00262EA3" w14:paraId="4EC259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78D6" w14:paraId="4EC259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C259E7" wp14:anchorId="4EC259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78D6" w14:paraId="4EC259D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EC75C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78D6" w14:paraId="4EC259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78D6" w14:paraId="4EC259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w:t>
        </w:r>
      </w:sdtContent>
    </w:sdt>
  </w:p>
  <w:p w:rsidR="00262EA3" w:rsidP="00E03A3D" w:rsidRDefault="008A78D6" w14:paraId="4EC259E0"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text/>
    </w:sdtPr>
    <w:sdtEndPr/>
    <w:sdtContent>
      <w:p w:rsidR="00262EA3" w:rsidP="00283E0F" w:rsidRDefault="00A051CE" w14:paraId="4EC259E1" w14:textId="55ADCB3B">
        <w:pPr>
          <w:pStyle w:val="FSHRub2"/>
        </w:pPr>
        <w:r>
          <w:t>med anledning av skr. 2017/18:277 Redovisning av fördelning av medel från Allmänna arvsfonden under budgetåret 2017</w:t>
        </w:r>
      </w:p>
    </w:sdtContent>
  </w:sdt>
  <w:sdt>
    <w:sdtPr>
      <w:alias w:val="CC_Boilerplate_3"/>
      <w:tag w:val="CC_Boilerplate_3"/>
      <w:id w:val="1606463544"/>
      <w:lock w:val="sdtContentLocked"/>
      <w15:appearance w15:val="hidden"/>
      <w:text w:multiLine="1"/>
    </w:sdtPr>
    <w:sdtEndPr/>
    <w:sdtContent>
      <w:p w:rsidR="00262EA3" w:rsidP="00283E0F" w:rsidRDefault="00262EA3" w14:paraId="4EC259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75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F1F"/>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EE4"/>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7D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98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43"/>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BAC"/>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9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7D"/>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058"/>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4C4"/>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3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8D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A3A"/>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3A"/>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6B"/>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1C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9E"/>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5C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C259C0"/>
  <w15:chartTrackingRefBased/>
  <w15:docId w15:val="{6DA64833-DF8A-4443-9A47-2EA0778F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DF9D89B66B4084B16CD044B5EA13DA"/>
        <w:category>
          <w:name w:val="Allmänt"/>
          <w:gallery w:val="placeholder"/>
        </w:category>
        <w:types>
          <w:type w:val="bbPlcHdr"/>
        </w:types>
        <w:behaviors>
          <w:behavior w:val="content"/>
        </w:behaviors>
        <w:guid w:val="{917AB815-6C34-4F11-A136-B07110A2B211}"/>
      </w:docPartPr>
      <w:docPartBody>
        <w:p w:rsidR="00C92F76" w:rsidRDefault="0082797E">
          <w:pPr>
            <w:pStyle w:val="16DF9D89B66B4084B16CD044B5EA13DA"/>
          </w:pPr>
          <w:r w:rsidRPr="005A0A93">
            <w:rPr>
              <w:rStyle w:val="Platshllartext"/>
            </w:rPr>
            <w:t>Förslag till riksdagsbeslut</w:t>
          </w:r>
        </w:p>
      </w:docPartBody>
    </w:docPart>
    <w:docPart>
      <w:docPartPr>
        <w:name w:val="C06C25597BEA437399FA5B8A4F8E948F"/>
        <w:category>
          <w:name w:val="Allmänt"/>
          <w:gallery w:val="placeholder"/>
        </w:category>
        <w:types>
          <w:type w:val="bbPlcHdr"/>
        </w:types>
        <w:behaviors>
          <w:behavior w:val="content"/>
        </w:behaviors>
        <w:guid w:val="{E5D4089C-89E3-408B-9845-834B2E7AC471}"/>
      </w:docPartPr>
      <w:docPartBody>
        <w:p w:rsidR="00C92F76" w:rsidRDefault="0082797E">
          <w:pPr>
            <w:pStyle w:val="C06C25597BEA437399FA5B8A4F8E948F"/>
          </w:pPr>
          <w:r w:rsidRPr="005A0A93">
            <w:rPr>
              <w:rStyle w:val="Platshllartext"/>
            </w:rPr>
            <w:t>Motivering</w:t>
          </w:r>
        </w:p>
      </w:docPartBody>
    </w:docPart>
    <w:docPart>
      <w:docPartPr>
        <w:name w:val="25916EF7507B404F9A579AD3689D08E1"/>
        <w:category>
          <w:name w:val="Allmänt"/>
          <w:gallery w:val="placeholder"/>
        </w:category>
        <w:types>
          <w:type w:val="bbPlcHdr"/>
        </w:types>
        <w:behaviors>
          <w:behavior w:val="content"/>
        </w:behaviors>
        <w:guid w:val="{198E9492-838E-435A-B9C6-E01CD57FF37F}"/>
      </w:docPartPr>
      <w:docPartBody>
        <w:p w:rsidR="00C92F76" w:rsidRDefault="0082797E">
          <w:pPr>
            <w:pStyle w:val="25916EF7507B404F9A579AD3689D08E1"/>
          </w:pPr>
          <w:r>
            <w:rPr>
              <w:rStyle w:val="Platshllartext"/>
            </w:rPr>
            <w:t xml:space="preserve"> </w:t>
          </w:r>
        </w:p>
      </w:docPartBody>
    </w:docPart>
    <w:docPart>
      <w:docPartPr>
        <w:name w:val="AE48488A672B48D49242195F1C8FC396"/>
        <w:category>
          <w:name w:val="Allmänt"/>
          <w:gallery w:val="placeholder"/>
        </w:category>
        <w:types>
          <w:type w:val="bbPlcHdr"/>
        </w:types>
        <w:behaviors>
          <w:behavior w:val="content"/>
        </w:behaviors>
        <w:guid w:val="{A6CFCB98-0D06-40E6-BBF1-D214DADB16FB}"/>
      </w:docPartPr>
      <w:docPartBody>
        <w:p w:rsidR="00C92F76" w:rsidRDefault="0082797E">
          <w:pPr>
            <w:pStyle w:val="AE48488A672B48D49242195F1C8FC396"/>
          </w:pPr>
          <w:r>
            <w:t xml:space="preserve"> </w:t>
          </w:r>
        </w:p>
      </w:docPartBody>
    </w:docPart>
    <w:docPart>
      <w:docPartPr>
        <w:name w:val="DA79541950D8475C87223B4D12924FD0"/>
        <w:category>
          <w:name w:val="Allmänt"/>
          <w:gallery w:val="placeholder"/>
        </w:category>
        <w:types>
          <w:type w:val="bbPlcHdr"/>
        </w:types>
        <w:behaviors>
          <w:behavior w:val="content"/>
        </w:behaviors>
        <w:guid w:val="{F29EAC85-AE6A-4F2A-926D-101CFA2A8B38}"/>
      </w:docPartPr>
      <w:docPartBody>
        <w:p w:rsidR="001D346A" w:rsidRDefault="001D34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7E"/>
    <w:rsid w:val="001D346A"/>
    <w:rsid w:val="00690066"/>
    <w:rsid w:val="0082797E"/>
    <w:rsid w:val="00A229F4"/>
    <w:rsid w:val="00C92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DF9D89B66B4084B16CD044B5EA13DA">
    <w:name w:val="16DF9D89B66B4084B16CD044B5EA13DA"/>
  </w:style>
  <w:style w:type="paragraph" w:customStyle="1" w:styleId="4BD13B6A5BDF41B6BDF67EB239884BA3">
    <w:name w:val="4BD13B6A5BDF41B6BDF67EB239884B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88244AAACB425B88218A34F2787D62">
    <w:name w:val="4888244AAACB425B88218A34F2787D62"/>
  </w:style>
  <w:style w:type="paragraph" w:customStyle="1" w:styleId="C06C25597BEA437399FA5B8A4F8E948F">
    <w:name w:val="C06C25597BEA437399FA5B8A4F8E948F"/>
  </w:style>
  <w:style w:type="paragraph" w:customStyle="1" w:styleId="246277B543B54240B062AE906EA5D699">
    <w:name w:val="246277B543B54240B062AE906EA5D699"/>
  </w:style>
  <w:style w:type="paragraph" w:customStyle="1" w:styleId="7E7F750B19C64B2FB47603949F521837">
    <w:name w:val="7E7F750B19C64B2FB47603949F521837"/>
  </w:style>
  <w:style w:type="paragraph" w:customStyle="1" w:styleId="25916EF7507B404F9A579AD3689D08E1">
    <w:name w:val="25916EF7507B404F9A579AD3689D08E1"/>
  </w:style>
  <w:style w:type="paragraph" w:customStyle="1" w:styleId="AE48488A672B48D49242195F1C8FC396">
    <w:name w:val="AE48488A672B48D49242195F1C8FC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D2471-5F2E-474C-9B8E-C16778D1D719}"/>
</file>

<file path=customXml/itemProps2.xml><?xml version="1.0" encoding="utf-8"?>
<ds:datastoreItem xmlns:ds="http://schemas.openxmlformats.org/officeDocument/2006/customXml" ds:itemID="{BAAFC40D-CF46-4EF4-B5A6-793705A2889F}"/>
</file>

<file path=customXml/itemProps3.xml><?xml version="1.0" encoding="utf-8"?>
<ds:datastoreItem xmlns:ds="http://schemas.openxmlformats.org/officeDocument/2006/customXml" ds:itemID="{C8E8206A-AA97-4A53-869B-C0C5C6A82437}"/>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1213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18 277 Redovisning av fördelning av medel från Allmänna arvsfonden under budgetåret 2017</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