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5F9" w:rsidRPr="00FD0F6E" w:rsidRDefault="008305F9">
      <w:pPr>
        <w:pStyle w:val="Frslagsrubrik"/>
      </w:pPr>
      <w:r w:rsidRPr="00FD0F6E">
        <w:t>Förslag till riksdagsbeslut</w:t>
      </w:r>
    </w:p>
    <w:p w:rsidR="008305F9" w:rsidRPr="00FD0F6E" w:rsidRDefault="008305F9">
      <w:pPr>
        <w:pStyle w:val="Hemstlatt"/>
      </w:pPr>
      <w:r w:rsidRPr="00FD0F6E">
        <w:t>Riksdagen tillkännager för regeringen som sin mening vad som anförs i motionen om att reformera det kommunala skatteutjä</w:t>
      </w:r>
      <w:r w:rsidRPr="00FD0F6E">
        <w:t>m</w:t>
      </w:r>
      <w:r w:rsidRPr="00FD0F6E">
        <w:t>ningssystemet.</w:t>
      </w:r>
    </w:p>
    <w:p w:rsidR="008305F9" w:rsidRPr="00FD0F6E" w:rsidRDefault="008305F9">
      <w:pPr>
        <w:pStyle w:val="Rubrik1"/>
      </w:pPr>
      <w:r w:rsidRPr="00FD0F6E">
        <w:t>Motivering</w:t>
      </w:r>
    </w:p>
    <w:p w:rsidR="008305F9" w:rsidRPr="00FD0F6E" w:rsidRDefault="008305F9">
      <w:r w:rsidRPr="00FD0F6E">
        <w:t>Det kommunala skatteutjämningssystemet är i dagsläget alltför långtgående. Självklart ska alla kommuner kunna garantera en god välfärdsservice till sina invånare, vilket staten i de fall kommunen själv inte genererar tillräckliga resurser bör bidra med. Exempelvis kostar skolan mer i kommuner med min</w:t>
      </w:r>
      <w:r w:rsidRPr="00FD0F6E">
        <w:t>d</w:t>
      </w:r>
      <w:r w:rsidRPr="00FD0F6E">
        <w:t>re elevunderlag och därmed mindre klasser, medan kommuner med många äldre har större kostnader för äldreomsorg. Även tillfälliga statsbidrag till kommuner och landsting som av olika anledningar upplever en minskande skattekraft bör tillåtas, dock mot en motprestation där t ex kommunen uppv</w:t>
      </w:r>
      <w:r w:rsidRPr="00FD0F6E">
        <w:t>i</w:t>
      </w:r>
      <w:r w:rsidRPr="00FD0F6E">
        <w:t>sar att man tar ansvar och åtgärdar brister.</w:t>
      </w:r>
    </w:p>
    <w:p w:rsidR="008305F9" w:rsidRPr="00FD0F6E" w:rsidRDefault="008305F9">
      <w:pPr>
        <w:pStyle w:val="Normaltindrag"/>
      </w:pPr>
      <w:r w:rsidRPr="00FD0F6E">
        <w:t xml:space="preserve"> Kommuner som satsar på tillväxt och tar ansvar för sin ekonomi missgy</w:t>
      </w:r>
      <w:r w:rsidRPr="00FD0F6E">
        <w:t>n</w:t>
      </w:r>
      <w:r w:rsidRPr="00FD0F6E">
        <w:t>nas i det kommunala utjämningssystemet. När ekonomiskt starka kommuner märker att det är olönsamt att satsa på ökad inflyttning, näringslivsinsatser eller dylikt, på grund av att dess avgifter till skatteutjämningssystemet ökar eller bidragen från detsamma minskar, så är det uppenbart att systemet som sådant är fel. Det bör inte kosta mer än det genererar att satsa på att locka nya invånare och företag och få en ökad skattebas, då det försvagar kommuners intresse att satsa på tillväxt.</w:t>
      </w:r>
    </w:p>
    <w:p w:rsidR="008305F9" w:rsidRPr="00FD0F6E" w:rsidRDefault="008305F9">
      <w:pPr>
        <w:pStyle w:val="Normaltindrag"/>
      </w:pPr>
      <w:r w:rsidRPr="00FD0F6E">
        <w:t>I skolan, inom närin</w:t>
      </w:r>
      <w:r w:rsidRPr="00FD0F6E">
        <w:t>gslivet eller inom andra statliga fördelningssystem premieras den eller de som tar ansvar, genererar goda resultat och skapar tillväxt. I skolan ger goda resultat högre betyg, på jobbet kan man få högre lön eller högre position vid goda resultat och inom statliga verksamheter finns system som t ex kömiljarden där de landsting som minskar patienternas vä</w:t>
      </w:r>
      <w:r w:rsidRPr="00FD0F6E">
        <w:t>n</w:t>
      </w:r>
      <w:r w:rsidRPr="00FD0F6E">
        <w:lastRenderedPageBreak/>
        <w:t>tetider belönas med större ekonomiska resurser. Men det kommunala skatteu</w:t>
      </w:r>
      <w:r w:rsidRPr="00FD0F6E">
        <w:t>t</w:t>
      </w:r>
      <w:r w:rsidRPr="00FD0F6E">
        <w:t>jämningssystemet har en motsatt konstruktion – det är direkt tillväxthämma</w:t>
      </w:r>
      <w:r w:rsidRPr="00FD0F6E">
        <w:t>n</w:t>
      </w:r>
      <w:r w:rsidRPr="00FD0F6E">
        <w:t xml:space="preserve">de och </w:t>
      </w:r>
      <w:r w:rsidRPr="00FD0F6E">
        <w:t>premierar slapphet och bristande ansvarstagande, istället för tillväx</w:t>
      </w:r>
      <w:r w:rsidRPr="00FD0F6E">
        <w:t>t</w:t>
      </w:r>
      <w:r w:rsidRPr="00FD0F6E">
        <w:t>satsningar, företagandeåtgärder, invånarökning och god ekonomi.</w:t>
      </w:r>
    </w:p>
    <w:p w:rsidR="008305F9" w:rsidRPr="00FD0F6E" w:rsidRDefault="008305F9">
      <w:pPr>
        <w:pStyle w:val="Normaltindrag"/>
      </w:pPr>
      <w:r w:rsidRPr="00FD0F6E">
        <w:t>Ett utjämningssystem som gör att alla kommuner och landsting kan ge sina invånare en god välfärd behövs då en kommuns strukturella förutsättningar eller tillfälliga problem kan skapa en mindre skattebas och därmed mindre kommunala resurser. Men ett sådant system måste premiera ansvar, god ek</w:t>
      </w:r>
      <w:r w:rsidRPr="00FD0F6E">
        <w:t>o</w:t>
      </w:r>
      <w:r w:rsidRPr="00FD0F6E">
        <w:t>nomi och tillväxtsatsningar – inte det motsatta som är fallet idag. Det skulle gynna hela landets utveckling och konkurrenskraft. Därför bör man se över möjligheten till en översyn av det kommunala skatteutjämningssystemet så att det ger incitament för alla kommuner att satsa på tillväxt och sköta sin ek</w:t>
      </w:r>
      <w:r w:rsidRPr="00FD0F6E">
        <w:t>o</w:t>
      </w:r>
      <w:r w:rsidRPr="00FD0F6E">
        <w:t>nomi.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0F6E">
        <w:trPr>
          <w:cantSplit/>
        </w:trPr>
        <w:tc>
          <w:tcPr>
            <w:tcW w:w="3046" w:type="dxa"/>
          </w:tcPr>
          <w:p w:rsidR="008305F9" w:rsidRPr="00FD0F6E" w:rsidRDefault="008305F9">
            <w:pPr>
              <w:pStyle w:val="UnderskriftDatum"/>
              <w:spacing w:before="240"/>
            </w:pPr>
            <w:r w:rsidRPr="00FD0F6E">
              <w:t>Stockholm den 20 september 2011</w:t>
            </w:r>
          </w:p>
        </w:tc>
        <w:tc>
          <w:tcPr>
            <w:tcW w:w="3047" w:type="dxa"/>
          </w:tcPr>
          <w:p w:rsidR="008305F9" w:rsidRPr="00FD0F6E" w:rsidRDefault="008305F9">
            <w:pPr>
              <w:pStyle w:val="Underskrifter"/>
              <w:spacing w:before="240"/>
            </w:pPr>
          </w:p>
        </w:tc>
      </w:tr>
      <w:tr w:rsidR="00000000" w:rsidRPr="00FD0F6E">
        <w:trPr>
          <w:cantSplit/>
        </w:trPr>
        <w:tc>
          <w:tcPr>
            <w:tcW w:w="3046" w:type="dxa"/>
          </w:tcPr>
          <w:p w:rsidR="008305F9" w:rsidRPr="00FD0F6E" w:rsidRDefault="008305F9">
            <w:pPr>
              <w:pStyle w:val="Underskrifter"/>
            </w:pPr>
            <w:r w:rsidRPr="00FD0F6E">
              <w:t>Eliza Roszkowska Öberg (M)</w:t>
            </w:r>
          </w:p>
        </w:tc>
        <w:tc>
          <w:tcPr>
            <w:tcW w:w="3046" w:type="dxa"/>
          </w:tcPr>
          <w:p w:rsidR="008305F9" w:rsidRPr="00FD0F6E" w:rsidRDefault="008305F9">
            <w:pPr>
              <w:pStyle w:val="Underskrifter"/>
            </w:pPr>
          </w:p>
        </w:tc>
      </w:tr>
    </w:tbl>
    <w:p w:rsidR="008305F9" w:rsidRPr="00FD0F6E" w:rsidRDefault="008305F9">
      <w:pPr>
        <w:pStyle w:val="Normaltindrag"/>
      </w:pPr>
    </w:p>
    <w:sectPr w:rsidR="008305F9" w:rsidRPr="00FD0F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05F9" w:rsidRPr="00FD0F6E" w:rsidRDefault="008305F9">
      <w:r w:rsidRPr="00FD0F6E">
        <w:separator/>
      </w:r>
    </w:p>
  </w:endnote>
  <w:endnote w:type="continuationSeparator" w:id="0">
    <w:p w:rsidR="008305F9" w:rsidRPr="00FD0F6E" w:rsidRDefault="008305F9">
      <w:r w:rsidRPr="00FD0F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5F9" w:rsidRPr="00FD0F6E" w:rsidRDefault="00FD0F6E">
    <w:pPr>
      <w:pStyle w:val="Sidfot"/>
    </w:pPr>
    <w:r w:rsidRPr="00FD0F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0087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5F9" w:rsidRDefault="008305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05F9" w:rsidRDefault="008305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5F9" w:rsidRPr="00FD0F6E" w:rsidRDefault="00FD0F6E">
    <w:pPr>
      <w:pStyle w:val="Sidfot"/>
    </w:pPr>
    <w:r w:rsidRPr="00FD0F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0638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5F9" w:rsidRDefault="008305F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05F9" w:rsidRDefault="008305F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5F9" w:rsidRPr="00FD0F6E" w:rsidRDefault="00FD0F6E">
    <w:pPr>
      <w:pStyle w:val="Sidfot"/>
    </w:pPr>
    <w:r w:rsidRPr="00FD0F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4747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5F9" w:rsidRDefault="008305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05F9" w:rsidRDefault="008305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05F9" w:rsidRPr="00FD0F6E" w:rsidRDefault="008305F9">
      <w:r w:rsidRPr="00FD0F6E">
        <w:separator/>
      </w:r>
    </w:p>
  </w:footnote>
  <w:footnote w:type="continuationSeparator" w:id="0">
    <w:p w:rsidR="008305F9" w:rsidRPr="00FD0F6E" w:rsidRDefault="008305F9">
      <w:r w:rsidRPr="00FD0F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5F9" w:rsidRPr="00FD0F6E" w:rsidRDefault="00FD0F6E">
    <w:pPr>
      <w:pStyle w:val="Sidhuvud"/>
    </w:pPr>
    <w:r w:rsidRPr="00FD0F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971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5F9" w:rsidRDefault="008305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05F9" w:rsidRDefault="008305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5F9" w:rsidRPr="00FD0F6E" w:rsidRDefault="00FD0F6E">
    <w:pPr>
      <w:pStyle w:val="Sidhuvud"/>
    </w:pPr>
    <w:r w:rsidRPr="00FD0F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80375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5F9" w:rsidRDefault="008305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05F9" w:rsidRDefault="008305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5F9" w:rsidRPr="00FD0F6E" w:rsidRDefault="008305F9">
    <w:pPr>
      <w:pStyle w:val="FSHNormal"/>
      <w:tabs>
        <w:tab w:val="right" w:pos="5840"/>
      </w:tabs>
    </w:pPr>
    <w:r w:rsidRPr="00FD0F6E">
      <w:br/>
    </w:r>
    <w:r w:rsidRPr="00FD0F6E">
      <w:fldChar w:fldCharType="begin" w:fldLock="1"/>
    </w:r>
    <w:r w:rsidRPr="00FD0F6E">
      <w:instrText xml:space="preserve"> DOCPROPERTY</w:instrText>
    </w:r>
    <w:r w:rsidRPr="00FD0F6E">
      <w:rPr>
        <w:sz w:val="18"/>
      </w:rPr>
      <w:instrText xml:space="preserve"> "YearUser" *\charformat </w:instrText>
    </w:r>
    <w:r w:rsidRPr="00FD0F6E">
      <w:fldChar w:fldCharType="separate"/>
    </w:r>
    <w:r w:rsidRPr="00FD0F6E">
      <w:t>2011/12</w:t>
    </w:r>
    <w:r w:rsidRPr="00FD0F6E">
      <w:fldChar w:fldCharType="end"/>
    </w:r>
    <w:r w:rsidRPr="00FD0F6E">
      <w:t xml:space="preserve"> </w:t>
    </w:r>
    <w:r w:rsidRPr="00FD0F6E">
      <w:tab/>
      <w:t xml:space="preserve">mnr: </w:t>
    </w:r>
    <w:r w:rsidRPr="00FD0F6E">
      <w:fldChar w:fldCharType="begin" w:fldLock="1"/>
    </w:r>
    <w:r w:rsidRPr="00FD0F6E">
      <w:instrText xml:space="preserve"> DOCPROPERTY</w:instrText>
    </w:r>
    <w:r w:rsidRPr="00FD0F6E">
      <w:rPr>
        <w:sz w:val="18"/>
      </w:rPr>
      <w:instrText xml:space="preserve"> "Motionsnummer" *\charformat </w:instrText>
    </w:r>
    <w:r w:rsidRPr="00FD0F6E">
      <w:fldChar w:fldCharType="separate"/>
    </w:r>
    <w:r w:rsidRPr="00FD0F6E">
      <w:t>Fi213</w:t>
    </w:r>
    <w:r w:rsidRPr="00FD0F6E">
      <w:fldChar w:fldCharType="end"/>
    </w:r>
    <w:r w:rsidRPr="00FD0F6E">
      <w:br/>
    </w:r>
    <w:r w:rsidRPr="00FD0F6E">
      <w:fldChar w:fldCharType="begin" w:fldLock="1"/>
    </w:r>
    <w:r w:rsidRPr="00FD0F6E">
      <w:instrText xml:space="preserve"> DOCPROPERTY</w:instrText>
    </w:r>
    <w:r w:rsidRPr="00FD0F6E">
      <w:rPr>
        <w:sz w:val="18"/>
      </w:rPr>
      <w:instrText xml:space="preserve"> "Samling" *\charformat </w:instrText>
    </w:r>
    <w:r w:rsidRPr="00FD0F6E">
      <w:fldChar w:fldCharType="end"/>
    </w:r>
    <w:r w:rsidRPr="00FD0F6E">
      <w:tab/>
      <w:t xml:space="preserve">pnr: </w:t>
    </w:r>
    <w:r w:rsidRPr="00FD0F6E">
      <w:fldChar w:fldCharType="begin" w:fldLock="1"/>
    </w:r>
    <w:r w:rsidRPr="00FD0F6E">
      <w:instrText xml:space="preserve"> DOCPROPERTY</w:instrText>
    </w:r>
    <w:r w:rsidRPr="00FD0F6E">
      <w:rPr>
        <w:sz w:val="18"/>
      </w:rPr>
      <w:instrText xml:space="preserve"> "Partinummer" *\charformat </w:instrText>
    </w:r>
    <w:r w:rsidRPr="00FD0F6E">
      <w:fldChar w:fldCharType="separate"/>
    </w:r>
    <w:r w:rsidRPr="00FD0F6E">
      <w:t>M99</w:t>
    </w:r>
    <w:r w:rsidRPr="00FD0F6E">
      <w:fldChar w:fldCharType="end"/>
    </w:r>
  </w:p>
  <w:p w:rsidR="008305F9" w:rsidRPr="00FD0F6E" w:rsidRDefault="008305F9">
    <w:pPr>
      <w:pStyle w:val="FSHRub1"/>
    </w:pPr>
    <w:r w:rsidRPr="00FD0F6E">
      <w:t>Motion till riksdagen</w:t>
    </w:r>
    <w:r w:rsidRPr="00FD0F6E">
      <w:br/>
    </w:r>
    <w:r w:rsidRPr="00FD0F6E">
      <w:fldChar w:fldCharType="begin" w:fldLock="1"/>
    </w:r>
    <w:r w:rsidRPr="00FD0F6E">
      <w:instrText xml:space="preserve"> DOCPROPERTY "YearUser" *\charformat </w:instrText>
    </w:r>
    <w:r w:rsidRPr="00FD0F6E">
      <w:fldChar w:fldCharType="separate"/>
    </w:r>
    <w:r w:rsidRPr="00FD0F6E">
      <w:t>2011/12</w:t>
    </w:r>
    <w:r w:rsidRPr="00FD0F6E">
      <w:fldChar w:fldCharType="end"/>
    </w:r>
    <w:r w:rsidRPr="00FD0F6E">
      <w:t>:</w:t>
    </w:r>
    <w:r w:rsidRPr="00FD0F6E">
      <w:fldChar w:fldCharType="begin" w:fldLock="1"/>
    </w:r>
    <w:r w:rsidRPr="00FD0F6E">
      <w:instrText xml:space="preserve"> DOCPROPERTY "Motionsnummer" *\charformat </w:instrText>
    </w:r>
    <w:r w:rsidRPr="00FD0F6E">
      <w:fldChar w:fldCharType="separate"/>
    </w:r>
    <w:r w:rsidRPr="00FD0F6E">
      <w:t>Fi213</w:t>
    </w:r>
    <w:r w:rsidRPr="00FD0F6E">
      <w:fldChar w:fldCharType="end"/>
    </w:r>
  </w:p>
  <w:p w:rsidR="008305F9" w:rsidRPr="00FD0F6E" w:rsidRDefault="008305F9">
    <w:pPr>
      <w:pStyle w:val="FSHNormalS5"/>
    </w:pPr>
    <w:r w:rsidRPr="00FD0F6E">
      <w:fldChar w:fldCharType="begin" w:fldLock="1"/>
    </w:r>
    <w:r w:rsidRPr="00FD0F6E">
      <w:instrText xml:space="preserve"> DOCPROPERTY "MotionarText" *\charformat </w:instrText>
    </w:r>
    <w:r w:rsidRPr="00FD0F6E">
      <w:fldChar w:fldCharType="separate"/>
    </w:r>
    <w:r w:rsidRPr="00FD0F6E">
      <w:t>av Eliza Roszkowska Öberg (M)</w:t>
    </w:r>
    <w:r w:rsidRPr="00FD0F6E">
      <w:fldChar w:fldCharType="end"/>
    </w:r>
    <w:r w:rsidRPr="00FD0F6E">
      <w:br/>
    </w:r>
    <w:r w:rsidRPr="00FD0F6E">
      <w:fldChar w:fldCharType="begin" w:fldLock="1"/>
    </w:r>
    <w:r w:rsidRPr="00FD0F6E">
      <w:instrText xml:space="preserve"> DOCPROPERTY "SvarFrasKort" *\charformat </w:instrText>
    </w:r>
    <w:r w:rsidRPr="00FD0F6E">
      <w:fldChar w:fldCharType="end"/>
    </w:r>
  </w:p>
  <w:p w:rsidR="008305F9" w:rsidRPr="00FD0F6E" w:rsidRDefault="008305F9">
    <w:pPr>
      <w:pStyle w:val="FSHTitel"/>
    </w:pPr>
    <w:r w:rsidRPr="00FD0F6E">
      <w:fldChar w:fldCharType="begin" w:fldLock="1"/>
    </w:r>
    <w:r w:rsidRPr="00FD0F6E">
      <w:instrText xml:space="preserve"> DOCPROPERTY</w:instrText>
    </w:r>
    <w:r w:rsidRPr="00FD0F6E">
      <w:rPr>
        <w:sz w:val="18"/>
      </w:rPr>
      <w:instrText xml:space="preserve"> "RubrikSvar" *\charformat </w:instrText>
    </w:r>
    <w:r w:rsidRPr="00FD0F6E">
      <w:fldChar w:fldCharType="separate"/>
    </w:r>
    <w:r w:rsidRPr="00FD0F6E">
      <w:t>Reform av det kommunala skatteutjämningssystemet</w:t>
    </w:r>
    <w:r w:rsidRPr="00FD0F6E">
      <w:fldChar w:fldCharType="end"/>
    </w:r>
  </w:p>
  <w:p w:rsidR="008305F9" w:rsidRPr="00FD0F6E" w:rsidRDefault="008305F9">
    <w:pPr>
      <w:pStyle w:val="Normal00"/>
    </w:pPr>
  </w:p>
  <w:p w:rsidR="008305F9" w:rsidRPr="00FD0F6E" w:rsidRDefault="008305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97565923">
    <w:abstractNumId w:val="3"/>
  </w:num>
  <w:num w:numId="2" w16cid:durableId="1894652005">
    <w:abstractNumId w:val="2"/>
  </w:num>
  <w:num w:numId="3" w16cid:durableId="95711050">
    <w:abstractNumId w:val="1"/>
  </w:num>
  <w:num w:numId="4" w16cid:durableId="1210800694">
    <w:abstractNumId w:val="0"/>
  </w:num>
  <w:num w:numId="5" w16cid:durableId="83844210">
    <w:abstractNumId w:val="7"/>
  </w:num>
  <w:num w:numId="6" w16cid:durableId="1202593889">
    <w:abstractNumId w:val="6"/>
  </w:num>
  <w:num w:numId="7" w16cid:durableId="1655178193">
    <w:abstractNumId w:val="5"/>
  </w:num>
  <w:num w:numId="8" w16cid:durableId="441607844">
    <w:abstractNumId w:val="4"/>
  </w:num>
  <w:num w:numId="9" w16cid:durableId="1875455995">
    <w:abstractNumId w:val="8"/>
  </w:num>
  <w:num w:numId="10" w16cid:durableId="2087528935">
    <w:abstractNumId w:val="9"/>
  </w:num>
  <w:num w:numId="11" w16cid:durableId="900365516">
    <w:abstractNumId w:val="10"/>
  </w:num>
  <w:num w:numId="12" w16cid:durableId="79956025">
    <w:abstractNumId w:val="13"/>
  </w:num>
  <w:num w:numId="13" w16cid:durableId="588270223">
    <w:abstractNumId w:val="15"/>
  </w:num>
  <w:num w:numId="14" w16cid:durableId="335118039">
    <w:abstractNumId w:val="16"/>
  </w:num>
  <w:num w:numId="15" w16cid:durableId="1244755177">
    <w:abstractNumId w:val="11"/>
  </w:num>
  <w:num w:numId="16" w16cid:durableId="1424298944">
    <w:abstractNumId w:val="18"/>
  </w:num>
  <w:num w:numId="17" w16cid:durableId="1435436215">
    <w:abstractNumId w:val="17"/>
  </w:num>
  <w:num w:numId="18" w16cid:durableId="2124223462">
    <w:abstractNumId w:val="14"/>
  </w:num>
  <w:num w:numId="19" w16cid:durableId="25496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F75968C9-1E27-46E6-AAC5-4294DF5B2517}"/>
  </w:docVars>
  <w:rsids>
    <w:rsidRoot w:val="00F105C9"/>
    <w:rsid w:val="008305F9"/>
    <w:rsid w:val="00F105C9"/>
    <w:rsid w:val="00FD0F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8AA18A-6EF4-42FF-B0CA-7AD4BFE3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2320</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M0099</vt:lpstr>
    </vt:vector>
  </TitlesOfParts>
  <Company>Riksdagen</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M0099</dc:title>
  <dc:subject>M0099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2011-10-23T08:16:00Z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Reform av det kommunala skatteutjämningssystemet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 av det kommunala skatteutjämningssystemet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Fi213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20112012000000000077000000990069</vt:lpwstr>
  </property>
  <property fmtid="{D5CDD505-2E9C-101B-9397-08002B2CF9AE}" pid="47" name="datum">
    <vt:lpwstr>110920</vt:lpwstr>
  </property>
  <property fmtid="{D5CDD505-2E9C-101B-9397-08002B2CF9AE}" pid="48" name="avsändar-e-post">
    <vt:lpwstr>anna.m.eriksson@riksdagen.se</vt:lpwstr>
  </property>
  <property fmtid="{D5CDD505-2E9C-101B-9397-08002B2CF9AE}" pid="49" name="id">
    <vt:lpwstr>20112012000000000077000000990069</vt:lpwstr>
  </property>
  <property fmtid="{D5CDD505-2E9C-101B-9397-08002B2CF9AE}" pid="50" name="nummer">
    <vt:lpwstr>213</vt:lpwstr>
  </property>
  <property fmtid="{D5CDD505-2E9C-101B-9397-08002B2CF9AE}" pid="51" name="utskottsbeteckning">
    <vt:lpwstr>Fi</vt:lpwstr>
  </property>
  <property fmtid="{D5CDD505-2E9C-101B-9397-08002B2CF9AE}" pid="52" name="GlobalUID">
    <vt:lpwstr>{F07D06D1-72B1-4AE0-A89D-1540BCD858E6}</vt:lpwstr>
  </property>
  <property fmtid="{D5CDD505-2E9C-101B-9397-08002B2CF9AE}" pid="53" name="Överföringar">
    <vt:i4>0</vt:i4>
  </property>
  <property fmtid="{D5CDD505-2E9C-101B-9397-08002B2CF9AE}" pid="54" name="Checksum">
    <vt:lpwstr>*0017054177909*</vt:lpwstr>
  </property>
  <property fmtid="{D5CDD505-2E9C-101B-9397-08002B2CF9AE}" pid="55" name="skuggnummer">
    <vt:lpwstr>495</vt:lpwstr>
  </property>
  <property fmtid="{D5CDD505-2E9C-101B-9397-08002B2CF9AE}" pid="56" name="urixVersion">
    <vt:lpwstr>4.5.0.25</vt:lpwstr>
  </property>
  <property fmtid="{D5CDD505-2E9C-101B-9397-08002B2CF9AE}" pid="57" name="urixOrigin">
    <vt:lpwstr>111023 10:16:51.653</vt:lpwstr>
  </property>
  <property fmtid="{D5CDD505-2E9C-101B-9397-08002B2CF9AE}" pid="58" name="urixGuid">
    <vt:lpwstr>{616E7BAD-05D3-4C28-A5D3-BB8D8617E732}</vt:lpwstr>
  </property>
</Properties>
</file>