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2B28" w:rsidRDefault="00934700" w14:paraId="43C92AAC" w14:textId="77777777">
      <w:pPr>
        <w:pStyle w:val="RubrikFrslagTIllRiksdagsbeslut"/>
      </w:pPr>
      <w:sdt>
        <w:sdtPr>
          <w:alias w:val="CC_Boilerplate_4"/>
          <w:tag w:val="CC_Boilerplate_4"/>
          <w:id w:val="-1644581176"/>
          <w:lock w:val="sdtContentLocked"/>
          <w:placeholder>
            <w:docPart w:val="E3B4376C65FB493EB63D287CF02C4BF5"/>
          </w:placeholder>
          <w:text/>
        </w:sdtPr>
        <w:sdtEndPr/>
        <w:sdtContent>
          <w:r w:rsidRPr="009B062B" w:rsidR="00AF30DD">
            <w:t>Förslag till riksdagsbeslut</w:t>
          </w:r>
        </w:sdtContent>
      </w:sdt>
      <w:bookmarkEnd w:id="0"/>
      <w:bookmarkEnd w:id="1"/>
    </w:p>
    <w:sdt>
      <w:sdtPr>
        <w:alias w:val="Yrkande 1"/>
        <w:tag w:val="7d312bba-6000-43a4-a35f-5febf5c708b5"/>
        <w:id w:val="1978330922"/>
        <w:lock w:val="sdtLocked"/>
      </w:sdtPr>
      <w:sdtEndPr/>
      <w:sdtContent>
        <w:p w:rsidR="009C05A5" w:rsidRDefault="009D7159" w14:paraId="464F630F" w14:textId="77777777">
          <w:pPr>
            <w:pStyle w:val="Frslagstext"/>
          </w:pPr>
          <w:r>
            <w:t>Riksdagen ställer sig bakom det som anförs i motionen om att Sverige bör intensifiera sitt diplomatiska arbete för religionsfrihet, särskilt för kristna och andra trosminoriteter som utsätts för förföljelse utomlands, och detta tillkännager riksdagen för regeringen.</w:t>
          </w:r>
        </w:p>
      </w:sdtContent>
    </w:sdt>
    <w:sdt>
      <w:sdtPr>
        <w:alias w:val="Yrkande 2"/>
        <w:tag w:val="76f87d57-b453-4261-b83e-5a28f2d86c84"/>
        <w:id w:val="1690018223"/>
        <w:lock w:val="sdtLocked"/>
      </w:sdtPr>
      <w:sdtEndPr/>
      <w:sdtContent>
        <w:p w:rsidR="009C05A5" w:rsidRDefault="009D7159" w14:paraId="4B2700FD" w14:textId="77777777">
          <w:pPr>
            <w:pStyle w:val="Frslagstext"/>
          </w:pPr>
          <w:r>
            <w:t>Riksdagen ställer sig bakom det som anförs i motionen om att Sverige ska verka för att internationella samarbeten och biståndsprogram inkluderar starkare skydd för trosfrihet och stöd till utsatta samfund, och detta tillkännager riksdagen för regeringen.</w:t>
          </w:r>
        </w:p>
      </w:sdtContent>
    </w:sdt>
    <w:sdt>
      <w:sdtPr>
        <w:alias w:val="Yrkande 3"/>
        <w:tag w:val="5a638b2d-2dfb-460e-b411-fda90038daa9"/>
        <w:id w:val="-905607937"/>
        <w:lock w:val="sdtLocked"/>
      </w:sdtPr>
      <w:sdtEndPr/>
      <w:sdtContent>
        <w:p w:rsidR="009C05A5" w:rsidRDefault="009D7159" w14:paraId="12C32F87" w14:textId="77777777">
          <w:pPr>
            <w:pStyle w:val="Frslagstext"/>
          </w:pPr>
          <w:r>
            <w:t>Riksdagen ställer sig bakom det som anförs i motionen om att Sverige bör stödja organisationer inom civilsamhället som dokumenterar brott mot trosminoriteter genom juridiskt eller humanitärt stöd,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A6B66A239349F6BCD52E7E8077D3A5"/>
        </w:placeholder>
        <w:text/>
      </w:sdtPr>
      <w:sdtEndPr/>
      <w:sdtContent>
        <w:p w:rsidRPr="009B062B" w:rsidR="006D79C9" w:rsidP="00333E95" w:rsidRDefault="006D79C9" w14:paraId="45570D06" w14:textId="77777777">
          <w:pPr>
            <w:pStyle w:val="Rubrik1"/>
          </w:pPr>
          <w:r>
            <w:t>Motivering</w:t>
          </w:r>
        </w:p>
      </w:sdtContent>
    </w:sdt>
    <w:bookmarkEnd w:displacedByCustomXml="prev" w:id="3"/>
    <w:bookmarkEnd w:displacedByCustomXml="prev" w:id="4"/>
    <w:p w:rsidR="00734407" w:rsidP="00756D2F" w:rsidRDefault="00756D2F" w14:paraId="71676F48" w14:textId="49795F8F">
      <w:pPr>
        <w:pStyle w:val="Normalutanindragellerluft"/>
      </w:pPr>
      <w:r>
        <w:t xml:space="preserve">Religionsfrihet är en grundläggande mänsklig rättighet – </w:t>
      </w:r>
      <w:r w:rsidR="009D7159">
        <w:t xml:space="preserve">såväl </w:t>
      </w:r>
      <w:r>
        <w:t>i internationella konven</w:t>
      </w:r>
      <w:r w:rsidR="00734407">
        <w:softHyphen/>
      </w:r>
      <w:r>
        <w:t xml:space="preserve">tioner som i svensk grundlag och Europakonventionen. Trots detta är världen inne i en period av ökad förföljelse. Enligt </w:t>
      </w:r>
      <w:proofErr w:type="spellStart"/>
      <w:r>
        <w:t>Open</w:t>
      </w:r>
      <w:proofErr w:type="spellEnd"/>
      <w:r>
        <w:t xml:space="preserve"> Doors World Watch List 2025 lever över 380 miljoner kristna under höga eller extremt höga nivåer av förföljelse. Det motsvarar nästan en av sju kristna i världen. Våldet mot kristna har också intensifierats: under 2025 mördades över 4</w:t>
      </w:r>
      <w:r w:rsidR="009D7159">
        <w:t> </w:t>
      </w:r>
      <w:r>
        <w:t>476 kristna på grund av sin tro, och tiotusentals utsattes för misshandel, fängslanden och fördrivning.</w:t>
      </w:r>
    </w:p>
    <w:p w:rsidRPr="00734407" w:rsidR="00756D2F" w:rsidP="00734407" w:rsidRDefault="00756D2F" w14:paraId="782691FF" w14:textId="786FBB0A">
      <w:pPr>
        <w:pStyle w:val="Rubrik2"/>
      </w:pPr>
      <w:r w:rsidRPr="00734407">
        <w:lastRenderedPageBreak/>
        <w:t>Exempel från världen</w:t>
      </w:r>
    </w:p>
    <w:p w:rsidR="00756D2F" w:rsidP="00756D2F" w:rsidRDefault="00756D2F" w14:paraId="7ABBCFC1" w14:textId="77777777">
      <w:pPr>
        <w:pStyle w:val="Normalutanindragellerluft"/>
      </w:pPr>
      <w:r>
        <w:t>Nordkorea är det land där kristna lever under hårdast förföljelse i världen. Att äga en bibel eller träffas i en hemlig husförsamling kan leda till dödsstraff eller livslångt straffarbete i fångläger. Hela familjer riskerar att straffas kollektivt om en person avslöjas som troende. Staten driver en total kontroll över religion och ser kristendomen som ett hot mot regimens makt.</w:t>
      </w:r>
    </w:p>
    <w:p w:rsidR="00756D2F" w:rsidP="00734407" w:rsidRDefault="00756D2F" w14:paraId="121E2384" w14:textId="77777777">
      <w:r>
        <w:t xml:space="preserve">Nigeria är det land där flest kristna dödas varje år. Islamistiska grupper som </w:t>
      </w:r>
      <w:proofErr w:type="spellStart"/>
      <w:r>
        <w:t>Boko</w:t>
      </w:r>
      <w:proofErr w:type="spellEnd"/>
      <w:r>
        <w:t xml:space="preserve"> </w:t>
      </w:r>
      <w:proofErr w:type="spellStart"/>
      <w:r>
        <w:t>Haram</w:t>
      </w:r>
      <w:proofErr w:type="spellEnd"/>
      <w:r>
        <w:t xml:space="preserve"> och ISWAP angriper byar, kyrkor och skolor. Kristna kvinnor och flickor utsätts för kidnappningar och tvångsäktenskap, och straffriheten är nästan total.</w:t>
      </w:r>
    </w:p>
    <w:p w:rsidR="00756D2F" w:rsidP="00734407" w:rsidRDefault="00756D2F" w14:paraId="294530EF" w14:textId="3E7A5378">
      <w:r>
        <w:t>Indien har de senaste åren sett en kraftig ökning av förföljelse mot kristna och muslimer. Hindunationalistiska grupper attackerar kyrkor, förbjuder gudstjänster och utsätter konvertiter för hot och våld. Lagar mot tvångsomvändelser används för att straffa helt frivilliga dop.</w:t>
      </w:r>
    </w:p>
    <w:p w:rsidR="00756D2F" w:rsidP="00734407" w:rsidRDefault="00756D2F" w14:paraId="5E72FA38" w14:textId="5053D8E0">
      <w:r>
        <w:t>Pakistan är känt för sina strikta hädelselagar. Dessa används ofta mot kristna, hinduer och muslimer som tillhör minoritetsgrupper. Flera personer sitter fängslade på döds</w:t>
      </w:r>
      <w:r w:rsidR="00734407">
        <w:softHyphen/>
      </w:r>
      <w:r>
        <w:t>straff för påstådd hädelse, och anklagelser leder ofta till lynchjustis.</w:t>
      </w:r>
    </w:p>
    <w:p w:rsidR="00756D2F" w:rsidP="00734407" w:rsidRDefault="00756D2F" w14:paraId="2A15520D" w14:textId="75E101E7">
      <w:r>
        <w:t>Kina bedriver en systematisk kampanj mot alla religioner som inte står under statens kontroll. Kristna församlingar stängs, kors rivs ned och digital övervakning används för att kartlägga troende. Även uigurer och tibetanska buddhister är hårt drabbade av statligt förtryck.</w:t>
      </w:r>
    </w:p>
    <w:p w:rsidR="00734407" w:rsidP="00734407" w:rsidRDefault="00756D2F" w14:paraId="3231EC30" w14:textId="77777777">
      <w:r>
        <w:t>Dessa exempel visar bredden i problemet</w:t>
      </w:r>
      <w:r w:rsidR="00862A68">
        <w:t>,</w:t>
      </w:r>
      <w:r>
        <w:t xml:space="preserve"> från totalitära regimer till våldsamma extremiströrelser.</w:t>
      </w:r>
    </w:p>
    <w:p w:rsidRPr="00734407" w:rsidR="00756D2F" w:rsidP="00734407" w:rsidRDefault="00756D2F" w14:paraId="5331A584" w14:textId="282518B7">
      <w:pPr>
        <w:pStyle w:val="Rubrik2"/>
      </w:pPr>
      <w:r w:rsidRPr="00734407">
        <w:t>Sveriges ansvar</w:t>
      </w:r>
    </w:p>
    <w:p w:rsidR="00734407" w:rsidP="00756D2F" w:rsidRDefault="00756D2F" w14:paraId="4275ABB7" w14:textId="334D7750">
      <w:pPr>
        <w:pStyle w:val="Normalutanindragellerluft"/>
      </w:pPr>
      <w:r>
        <w:t>Sverige kan inte vara tyst i mötet med denna utveckling. Som nation med lång tradition av demokrati och respekt för mänskliga rättigheter har vi både ett moraliskt och</w:t>
      </w:r>
      <w:r w:rsidR="009D7159">
        <w:t xml:space="preserve"> ett</w:t>
      </w:r>
      <w:r>
        <w:t xml:space="preserve"> politiskt ansvar. Regeringen bör därför</w:t>
      </w:r>
      <w:r w:rsidR="00862A68">
        <w:t xml:space="preserve"> </w:t>
      </w:r>
      <w:r>
        <w:t>föra upp religionsfrihet som en prioriterad fråga i internationella sammanhang,</w:t>
      </w:r>
      <w:r w:rsidR="00862A68">
        <w:t xml:space="preserve"> </w:t>
      </w:r>
      <w:r>
        <w:t>använda bistånd och utvecklingssamarbeten för att stärka skyddet för trosminorit</w:t>
      </w:r>
      <w:r w:rsidR="009D7159">
        <w:t>et</w:t>
      </w:r>
      <w:r>
        <w:t>er och</w:t>
      </w:r>
      <w:r w:rsidR="00862A68">
        <w:t xml:space="preserve"> </w:t>
      </w:r>
      <w:r>
        <w:t xml:space="preserve">stötta organisationer som dokumenterar och ger hjälp till </w:t>
      </w:r>
      <w:r w:rsidRPr="00734407">
        <w:rPr>
          <w:spacing w:val="-2"/>
        </w:rPr>
        <w:t>förföljda.</w:t>
      </w:r>
      <w:r w:rsidRPr="00734407" w:rsidR="00862A68">
        <w:rPr>
          <w:spacing w:val="-2"/>
        </w:rPr>
        <w:t xml:space="preserve"> </w:t>
      </w:r>
      <w:r w:rsidRPr="00734407">
        <w:rPr>
          <w:spacing w:val="-2"/>
        </w:rPr>
        <w:t>Det handlar inte om att gynna en viss religion, utan om att försvara själva prin</w:t>
      </w:r>
      <w:r w:rsidR="00734407">
        <w:softHyphen/>
      </w:r>
      <w:r>
        <w:t>cipen om religionsfrihet – rätten för varje människa att tro, byta tro eller inte tro alls.</w:t>
      </w:r>
    </w:p>
    <w:p w:rsidRPr="00734407" w:rsidR="00756D2F" w:rsidP="00734407" w:rsidRDefault="00756D2F" w14:paraId="23F679C6" w14:textId="403EC0C2">
      <w:pPr>
        <w:pStyle w:val="Rubrik2"/>
      </w:pPr>
      <w:r w:rsidRPr="00734407">
        <w:t>Civilsamhällets roll</w:t>
      </w:r>
    </w:p>
    <w:p w:rsidR="00756D2F" w:rsidP="00756D2F" w:rsidRDefault="00756D2F" w14:paraId="6B40ACDC" w14:textId="3BFB9674">
      <w:pPr>
        <w:pStyle w:val="Normalutanindragellerluft"/>
      </w:pPr>
      <w:r>
        <w:t xml:space="preserve">Organisationer som </w:t>
      </w:r>
      <w:proofErr w:type="spellStart"/>
      <w:r>
        <w:t>Open</w:t>
      </w:r>
      <w:proofErr w:type="spellEnd"/>
      <w:r>
        <w:t xml:space="preserve"> Doors, liksom andra aktörer, gör ovärderliga insatser för att </w:t>
      </w:r>
      <w:r w:rsidRPr="00734407">
        <w:rPr>
          <w:spacing w:val="-2"/>
        </w:rPr>
        <w:t>dokumentera övergrepp, ge humanitärt stöd och bistå med juridisk hjälp. Dessa organisa</w:t>
      </w:r>
      <w:r w:rsidR="00734407">
        <w:softHyphen/>
      </w:r>
      <w:r>
        <w:t>tioner arbetar ofta under svåra förhållanden och förtjänar aktivt stöd från Sverige.</w:t>
      </w:r>
    </w:p>
    <w:p w:rsidR="00734407" w:rsidP="00734407" w:rsidRDefault="00756D2F" w14:paraId="17AC5659" w14:textId="3DC7C140">
      <w:r>
        <w:t>Religionsfriheten är en indikator på demokratins hälsa. När den kränks är det ett tecken på att fler fri- och rättigheter hotas. Genom att stå upp för kristna och andra för</w:t>
      </w:r>
      <w:r w:rsidR="00734407">
        <w:softHyphen/>
      </w:r>
      <w:r>
        <w:t>följda trosminorit</w:t>
      </w:r>
      <w:r w:rsidR="009D7159">
        <w:t>et</w:t>
      </w:r>
      <w:r>
        <w:t>er kan Sverige bidra till att försvara en av de mest grundläggande mänskliga rättigheterna.</w:t>
      </w:r>
    </w:p>
    <w:sdt>
      <w:sdtPr>
        <w:rPr>
          <w:i/>
          <w:noProof/>
        </w:rPr>
        <w:alias w:val="CC_Underskrifter"/>
        <w:tag w:val="CC_Underskrifter"/>
        <w:id w:val="583496634"/>
        <w:lock w:val="sdtContentLocked"/>
        <w:placeholder>
          <w:docPart w:val="F9E1A44A9C1F42FC800F23948253FDF8"/>
        </w:placeholder>
      </w:sdtPr>
      <w:sdtEndPr/>
      <w:sdtContent>
        <w:p w:rsidR="00592B28" w:rsidP="00592B28" w:rsidRDefault="00592B28" w14:paraId="1BFC44B3" w14:textId="37497222"/>
        <w:p w:rsidR="00592B28" w:rsidP="00592B28" w:rsidRDefault="00934700" w14:paraId="3B672347" w14:textId="58F93032"/>
      </w:sdtContent>
    </w:sdt>
    <w:tbl>
      <w:tblPr>
        <w:tblW w:w="5000" w:type="pct"/>
        <w:tblLook w:val="04A0" w:firstRow="1" w:lastRow="0" w:firstColumn="1" w:lastColumn="0" w:noHBand="0" w:noVBand="1"/>
        <w:tblCaption w:val="underskrifter"/>
      </w:tblPr>
      <w:tblGrid>
        <w:gridCol w:w="4252"/>
        <w:gridCol w:w="4252"/>
      </w:tblGrid>
      <w:tr w:rsidR="009C05A5" w14:paraId="71CFC73A" w14:textId="77777777">
        <w:trPr>
          <w:cantSplit/>
        </w:trPr>
        <w:tc>
          <w:tcPr>
            <w:tcW w:w="50" w:type="pct"/>
            <w:vAlign w:val="bottom"/>
          </w:tcPr>
          <w:p w:rsidR="009C05A5" w:rsidRDefault="009D7159" w14:paraId="474856CB" w14:textId="77777777">
            <w:pPr>
              <w:pStyle w:val="Underskrifter"/>
              <w:spacing w:after="0"/>
            </w:pPr>
            <w:r>
              <w:t>Mikael Oscarsson (KD)</w:t>
            </w:r>
          </w:p>
        </w:tc>
        <w:tc>
          <w:tcPr>
            <w:tcW w:w="50" w:type="pct"/>
            <w:vAlign w:val="bottom"/>
          </w:tcPr>
          <w:p w:rsidR="009C05A5" w:rsidRDefault="009C05A5" w14:paraId="3D3693C5" w14:textId="77777777">
            <w:pPr>
              <w:pStyle w:val="Underskrifter"/>
              <w:spacing w:after="0"/>
            </w:pPr>
          </w:p>
        </w:tc>
      </w:tr>
    </w:tbl>
    <w:p w:rsidRPr="008E0FE2" w:rsidR="004801AC" w:rsidP="00DF3554" w:rsidRDefault="004801AC" w14:paraId="2EE9AD4A" w14:textId="7EC136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FFBCF" w14:textId="77777777" w:rsidR="000E1535" w:rsidRDefault="000E1535" w:rsidP="000C1CAD">
      <w:pPr>
        <w:spacing w:line="240" w:lineRule="auto"/>
      </w:pPr>
      <w:r>
        <w:separator/>
      </w:r>
    </w:p>
  </w:endnote>
  <w:endnote w:type="continuationSeparator" w:id="0">
    <w:p w14:paraId="5B121BDA" w14:textId="77777777" w:rsidR="000E1535" w:rsidRDefault="000E15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73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B4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073A" w14:textId="53DE430E" w:rsidR="00262EA3" w:rsidRPr="00592B28" w:rsidRDefault="00262EA3" w:rsidP="00592B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79CE" w14:textId="77777777" w:rsidR="000E1535" w:rsidRDefault="000E1535" w:rsidP="000C1CAD">
      <w:pPr>
        <w:spacing w:line="240" w:lineRule="auto"/>
      </w:pPr>
      <w:r>
        <w:separator/>
      </w:r>
    </w:p>
  </w:footnote>
  <w:footnote w:type="continuationSeparator" w:id="0">
    <w:p w14:paraId="49931F47" w14:textId="77777777" w:rsidR="000E1535" w:rsidRDefault="000E15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2C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69E8AD" wp14:editId="081024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79DFEB" w14:textId="6A83AB1E" w:rsidR="00262EA3" w:rsidRDefault="00934700" w:rsidP="008103B5">
                          <w:pPr>
                            <w:jc w:val="right"/>
                          </w:pPr>
                          <w:sdt>
                            <w:sdtPr>
                              <w:alias w:val="CC_Noformat_Partikod"/>
                              <w:tag w:val="CC_Noformat_Partikod"/>
                              <w:id w:val="-53464382"/>
                              <w:placeholder>
                                <w:docPart w:val="93441DAD5AAA4EB3854107D3F2031344"/>
                              </w:placeholder>
                              <w:text/>
                            </w:sdtPr>
                            <w:sdtEndPr/>
                            <w:sdtContent>
                              <w:r w:rsidR="00756D2F">
                                <w:t>KD</w:t>
                              </w:r>
                            </w:sdtContent>
                          </w:sdt>
                          <w:sdt>
                            <w:sdtPr>
                              <w:alias w:val="CC_Noformat_Partinummer"/>
                              <w:tag w:val="CC_Noformat_Partinummer"/>
                              <w:id w:val="-1709555926"/>
                              <w:placeholder>
                                <w:docPart w:val="FBEED5ED759749AF9CCA391039CD44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69E8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79DFEB" w14:textId="6A83AB1E" w:rsidR="00262EA3" w:rsidRDefault="00934700" w:rsidP="008103B5">
                    <w:pPr>
                      <w:jc w:val="right"/>
                    </w:pPr>
                    <w:sdt>
                      <w:sdtPr>
                        <w:alias w:val="CC_Noformat_Partikod"/>
                        <w:tag w:val="CC_Noformat_Partikod"/>
                        <w:id w:val="-53464382"/>
                        <w:placeholder>
                          <w:docPart w:val="93441DAD5AAA4EB3854107D3F2031344"/>
                        </w:placeholder>
                        <w:text/>
                      </w:sdtPr>
                      <w:sdtEndPr/>
                      <w:sdtContent>
                        <w:r w:rsidR="00756D2F">
                          <w:t>KD</w:t>
                        </w:r>
                      </w:sdtContent>
                    </w:sdt>
                    <w:sdt>
                      <w:sdtPr>
                        <w:alias w:val="CC_Noformat_Partinummer"/>
                        <w:tag w:val="CC_Noformat_Partinummer"/>
                        <w:id w:val="-1709555926"/>
                        <w:placeholder>
                          <w:docPart w:val="FBEED5ED759749AF9CCA391039CD4425"/>
                        </w:placeholder>
                        <w:showingPlcHdr/>
                        <w:text/>
                      </w:sdtPr>
                      <w:sdtEndPr/>
                      <w:sdtContent>
                        <w:r w:rsidR="00262EA3">
                          <w:t xml:space="preserve"> </w:t>
                        </w:r>
                      </w:sdtContent>
                    </w:sdt>
                  </w:p>
                </w:txbxContent>
              </v:textbox>
              <w10:wrap anchorx="page"/>
            </v:shape>
          </w:pict>
        </mc:Fallback>
      </mc:AlternateContent>
    </w:r>
  </w:p>
  <w:p w14:paraId="6BD4B4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F498" w14:textId="77777777" w:rsidR="00262EA3" w:rsidRDefault="00262EA3" w:rsidP="008563AC">
    <w:pPr>
      <w:jc w:val="right"/>
    </w:pPr>
  </w:p>
  <w:p w14:paraId="6C553C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FC03" w14:textId="77777777" w:rsidR="00262EA3" w:rsidRDefault="009347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51E21A" wp14:editId="565BF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FAB39D" w14:textId="7539795D" w:rsidR="00262EA3" w:rsidRDefault="00934700" w:rsidP="00A314CF">
    <w:pPr>
      <w:pStyle w:val="FSHNormal"/>
      <w:spacing w:before="40"/>
    </w:pPr>
    <w:sdt>
      <w:sdtPr>
        <w:alias w:val="CC_Noformat_Motionstyp"/>
        <w:tag w:val="CC_Noformat_Motionstyp"/>
        <w:id w:val="1162973129"/>
        <w:lock w:val="sdtContentLocked"/>
        <w15:appearance w15:val="hidden"/>
        <w:text/>
      </w:sdtPr>
      <w:sdtEndPr/>
      <w:sdtContent>
        <w:r w:rsidR="00592B28">
          <w:t>Enskild motion</w:t>
        </w:r>
      </w:sdtContent>
    </w:sdt>
    <w:r w:rsidR="00821B36">
      <w:t xml:space="preserve"> </w:t>
    </w:r>
    <w:sdt>
      <w:sdtPr>
        <w:alias w:val="CC_Noformat_Partikod"/>
        <w:tag w:val="CC_Noformat_Partikod"/>
        <w:id w:val="1471015553"/>
        <w:lock w:val="contentLocked"/>
        <w:text/>
      </w:sdtPr>
      <w:sdtEndPr/>
      <w:sdtContent>
        <w:r w:rsidR="00756D2F">
          <w:t>KD</w:t>
        </w:r>
      </w:sdtContent>
    </w:sdt>
    <w:sdt>
      <w:sdtPr>
        <w:alias w:val="CC_Noformat_Partinummer"/>
        <w:tag w:val="CC_Noformat_Partinummer"/>
        <w:id w:val="-2014525982"/>
        <w:lock w:val="contentLocked"/>
        <w:showingPlcHdr/>
        <w:text/>
      </w:sdtPr>
      <w:sdtEndPr/>
      <w:sdtContent>
        <w:r w:rsidR="00821B36">
          <w:t xml:space="preserve"> </w:t>
        </w:r>
      </w:sdtContent>
    </w:sdt>
  </w:p>
  <w:p w14:paraId="2DC9748A" w14:textId="77777777" w:rsidR="00262EA3" w:rsidRPr="008227B3" w:rsidRDefault="009347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889831" w14:textId="2245661D" w:rsidR="00262EA3" w:rsidRPr="008227B3" w:rsidRDefault="009347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2B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2B28">
          <w:t>:744</w:t>
        </w:r>
      </w:sdtContent>
    </w:sdt>
  </w:p>
  <w:p w14:paraId="27436346" w14:textId="74C559DA" w:rsidR="00262EA3" w:rsidRDefault="00934700" w:rsidP="00E03A3D">
    <w:pPr>
      <w:pStyle w:val="Motionr"/>
    </w:pPr>
    <w:sdt>
      <w:sdtPr>
        <w:alias w:val="CC_Noformat_Avtext"/>
        <w:tag w:val="CC_Noformat_Avtext"/>
        <w:id w:val="-2020768203"/>
        <w:lock w:val="sdtContentLocked"/>
        <w:placeholder>
          <w:docPart w:val="93441DAD5AAA4EB3854107D3F2031344"/>
        </w:placeholder>
        <w15:appearance w15:val="hidden"/>
        <w:text/>
      </w:sdtPr>
      <w:sdtEndPr/>
      <w:sdtContent>
        <w:r w:rsidR="00592B28">
          <w:t>av Mikael Oscarsson (KD)</w:t>
        </w:r>
      </w:sdtContent>
    </w:sdt>
  </w:p>
  <w:sdt>
    <w:sdtPr>
      <w:alias w:val="CC_Noformat_Rubtext"/>
      <w:tag w:val="CC_Noformat_Rubtext"/>
      <w:id w:val="-218060500"/>
      <w:lock w:val="sdtLocked"/>
      <w:placeholder>
        <w:docPart w:val="FBEED5ED759749AF9CCA391039CD4425"/>
      </w:placeholder>
      <w:text/>
    </w:sdtPr>
    <w:sdtEndPr/>
    <w:sdtContent>
      <w:p w14:paraId="5F44353E" w14:textId="081B7D6A" w:rsidR="00262EA3" w:rsidRDefault="00756D2F" w:rsidP="00283E0F">
        <w:pPr>
          <w:pStyle w:val="FSHRub2"/>
        </w:pPr>
        <w:r>
          <w:t>Religionsfrihet för förföljda kristna och andra trosminoriteter</w:t>
        </w:r>
      </w:p>
    </w:sdtContent>
  </w:sdt>
  <w:sdt>
    <w:sdtPr>
      <w:alias w:val="CC_Boilerplate_3"/>
      <w:tag w:val="CC_Boilerplate_3"/>
      <w:id w:val="1606463544"/>
      <w:lock w:val="sdtContentLocked"/>
      <w15:appearance w15:val="hidden"/>
      <w:text w:multiLine="1"/>
    </w:sdtPr>
    <w:sdtEndPr/>
    <w:sdtContent>
      <w:p w14:paraId="56BB69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444DB6"/>
    <w:multiLevelType w:val="hybridMultilevel"/>
    <w:tmpl w:val="3D2AE4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6D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35"/>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B28"/>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07"/>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D2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A68"/>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7CC"/>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700"/>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A5"/>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5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2C6CEA"/>
  <w15:chartTrackingRefBased/>
  <w15:docId w15:val="{0DD1289E-510D-4A5B-A390-CC32625E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04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4376C65FB493EB63D287CF02C4BF5"/>
        <w:category>
          <w:name w:val="Allmänt"/>
          <w:gallery w:val="placeholder"/>
        </w:category>
        <w:types>
          <w:type w:val="bbPlcHdr"/>
        </w:types>
        <w:behaviors>
          <w:behavior w:val="content"/>
        </w:behaviors>
        <w:guid w:val="{FE6FA16C-8BC7-4E06-9C54-44D3B34D74A8}"/>
      </w:docPartPr>
      <w:docPartBody>
        <w:p w:rsidR="00D33F9B" w:rsidRDefault="00486288">
          <w:pPr>
            <w:pStyle w:val="E3B4376C65FB493EB63D287CF02C4BF5"/>
          </w:pPr>
          <w:r w:rsidRPr="005A0A93">
            <w:rPr>
              <w:rStyle w:val="Platshllartext"/>
            </w:rPr>
            <w:t>Förslag till riksdagsbeslut</w:t>
          </w:r>
        </w:p>
      </w:docPartBody>
    </w:docPart>
    <w:docPart>
      <w:docPartPr>
        <w:name w:val="66A6B66A239349F6BCD52E7E8077D3A5"/>
        <w:category>
          <w:name w:val="Allmänt"/>
          <w:gallery w:val="placeholder"/>
        </w:category>
        <w:types>
          <w:type w:val="bbPlcHdr"/>
        </w:types>
        <w:behaviors>
          <w:behavior w:val="content"/>
        </w:behaviors>
        <w:guid w:val="{FF6E8D12-671A-43DE-905B-6947E8932E05}"/>
      </w:docPartPr>
      <w:docPartBody>
        <w:p w:rsidR="00D33F9B" w:rsidRDefault="00486288">
          <w:pPr>
            <w:pStyle w:val="66A6B66A239349F6BCD52E7E8077D3A5"/>
          </w:pPr>
          <w:r w:rsidRPr="005A0A93">
            <w:rPr>
              <w:rStyle w:val="Platshllartext"/>
            </w:rPr>
            <w:t>Motivering</w:t>
          </w:r>
        </w:p>
      </w:docPartBody>
    </w:docPart>
    <w:docPart>
      <w:docPartPr>
        <w:name w:val="93441DAD5AAA4EB3854107D3F2031344"/>
        <w:category>
          <w:name w:val="Allmänt"/>
          <w:gallery w:val="placeholder"/>
        </w:category>
        <w:types>
          <w:type w:val="bbPlcHdr"/>
        </w:types>
        <w:behaviors>
          <w:behavior w:val="content"/>
        </w:behaviors>
        <w:guid w:val="{30DE7598-3943-472F-B342-7F0348160DFA}"/>
      </w:docPartPr>
      <w:docPartBody>
        <w:p w:rsidR="00D33F9B" w:rsidRDefault="00486288">
          <w:pPr>
            <w:pStyle w:val="93441DAD5AAA4EB3854107D3F2031344"/>
          </w:pPr>
          <w:r>
            <w:rPr>
              <w:rStyle w:val="Platshllartext"/>
            </w:rPr>
            <w:t xml:space="preserve"> </w:t>
          </w:r>
        </w:p>
      </w:docPartBody>
    </w:docPart>
    <w:docPart>
      <w:docPartPr>
        <w:name w:val="FBEED5ED759749AF9CCA391039CD4425"/>
        <w:category>
          <w:name w:val="Allmänt"/>
          <w:gallery w:val="placeholder"/>
        </w:category>
        <w:types>
          <w:type w:val="bbPlcHdr"/>
        </w:types>
        <w:behaviors>
          <w:behavior w:val="content"/>
        </w:behaviors>
        <w:guid w:val="{C2BED8C1-E75A-44B1-94E0-8E0F3F29598B}"/>
      </w:docPartPr>
      <w:docPartBody>
        <w:p w:rsidR="00D33F9B" w:rsidRDefault="00486288">
          <w:pPr>
            <w:pStyle w:val="FBEED5ED759749AF9CCA391039CD4425"/>
          </w:pPr>
          <w:r>
            <w:t xml:space="preserve"> </w:t>
          </w:r>
        </w:p>
      </w:docPartBody>
    </w:docPart>
    <w:docPart>
      <w:docPartPr>
        <w:name w:val="F9E1A44A9C1F42FC800F23948253FDF8"/>
        <w:category>
          <w:name w:val="Allmänt"/>
          <w:gallery w:val="placeholder"/>
        </w:category>
        <w:types>
          <w:type w:val="bbPlcHdr"/>
        </w:types>
        <w:behaviors>
          <w:behavior w:val="content"/>
        </w:behaviors>
        <w:guid w:val="{E3FBF191-14C1-42EC-9CAA-3219CC190FDE}"/>
      </w:docPartPr>
      <w:docPartBody>
        <w:p w:rsidR="004254AA" w:rsidRDefault="004254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88"/>
    <w:rsid w:val="004254AA"/>
    <w:rsid w:val="00486288"/>
    <w:rsid w:val="00D33F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4376C65FB493EB63D287CF02C4BF5">
    <w:name w:val="E3B4376C65FB493EB63D287CF02C4BF5"/>
  </w:style>
  <w:style w:type="paragraph" w:customStyle="1" w:styleId="66A6B66A239349F6BCD52E7E8077D3A5">
    <w:name w:val="66A6B66A239349F6BCD52E7E8077D3A5"/>
  </w:style>
  <w:style w:type="paragraph" w:customStyle="1" w:styleId="93441DAD5AAA4EB3854107D3F2031344">
    <w:name w:val="93441DAD5AAA4EB3854107D3F2031344"/>
  </w:style>
  <w:style w:type="paragraph" w:customStyle="1" w:styleId="FBEED5ED759749AF9CCA391039CD4425">
    <w:name w:val="FBEED5ED759749AF9CCA391039CD4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CE43F-EE3C-4500-80E8-F7F126F7F3AF}"/>
</file>

<file path=customXml/itemProps2.xml><?xml version="1.0" encoding="utf-8"?>
<ds:datastoreItem xmlns:ds="http://schemas.openxmlformats.org/officeDocument/2006/customXml" ds:itemID="{8812B2D9-30C9-4B29-A6D6-18CB344E876F}"/>
</file>

<file path=customXml/itemProps3.xml><?xml version="1.0" encoding="utf-8"?>
<ds:datastoreItem xmlns:ds="http://schemas.openxmlformats.org/officeDocument/2006/customXml" ds:itemID="{DAA162C6-83E2-43F7-A4EF-FACC8E468359}"/>
</file>

<file path=docProps/app.xml><?xml version="1.0" encoding="utf-8"?>
<Properties xmlns="http://schemas.openxmlformats.org/officeDocument/2006/extended-properties" xmlns:vt="http://schemas.openxmlformats.org/officeDocument/2006/docPropsVTypes">
  <Template>Normal</Template>
  <TotalTime>23</TotalTime>
  <Pages>3</Pages>
  <Words>595</Words>
  <Characters>3550</Characters>
  <Application>Microsoft Office Word</Application>
  <DocSecurity>0</DocSecurity>
  <Lines>71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Religionsfrihet för förföljda kristna och andra trosminoriter</vt:lpstr>
      <vt:lpstr>
      </vt:lpstr>
    </vt:vector>
  </TitlesOfParts>
  <Company>Sveriges riksdag</Company>
  <LinksUpToDate>false</LinksUpToDate>
  <CharactersWithSpaces>4123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