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43B" w:rsidRPr="0031743B" w:rsidRDefault="0031743B">
      <w:pPr>
        <w:pStyle w:val="Frslagsrubrik"/>
      </w:pPr>
      <w:r w:rsidRPr="0031743B">
        <w:t>Förslag till riksdagsbeslut</w:t>
      </w:r>
    </w:p>
    <w:p w:rsidR="0031743B" w:rsidRPr="0031743B" w:rsidRDefault="0031743B">
      <w:pPr>
        <w:pStyle w:val="Hemstlatt"/>
      </w:pPr>
      <w:r w:rsidRPr="0031743B">
        <w:t>Riksdagen tillkännager för regeringen som sin mening vad som anförs i motionen om att påtala för den norska regeringen att vidta praktiska åtgärder för att elektrifiera och modernisera Meråkerb</w:t>
      </w:r>
      <w:r w:rsidRPr="0031743B">
        <w:t>a</w:t>
      </w:r>
      <w:r w:rsidRPr="0031743B">
        <w:t>nan.</w:t>
      </w:r>
    </w:p>
    <w:p w:rsidR="0031743B" w:rsidRPr="0031743B" w:rsidRDefault="0031743B">
      <w:pPr>
        <w:pStyle w:val="Rubrik1"/>
      </w:pPr>
      <w:r w:rsidRPr="0031743B">
        <w:t>Motivering</w:t>
      </w:r>
    </w:p>
    <w:p w:rsidR="0031743B" w:rsidRPr="0031743B" w:rsidRDefault="0031743B">
      <w:r w:rsidRPr="0031743B">
        <w:t>För att det svensk-norska samarbetet ska kunna växa och frodas behövs det ett fungerande transportflöde mellan de båda länderna. Fungerande flyg- och tågförbindelser samt fungerande vägar är en förutsättning för handel, turism, arbetspendling m.m. Idag finns en stor utvecklingspotential inom detta omr</w:t>
      </w:r>
      <w:r w:rsidRPr="0031743B">
        <w:t>å</w:t>
      </w:r>
      <w:r w:rsidRPr="0031743B">
        <w:t>de. Ett sådant exempel är den norska Meråkerbanan, som sträcker sig från Storlien på den svenska sidan gränsen till Norges tredje största stad Tron</w:t>
      </w:r>
      <w:r w:rsidRPr="0031743B">
        <w:t>d</w:t>
      </w:r>
      <w:r w:rsidRPr="0031743B">
        <w:t xml:space="preserve">heim. </w:t>
      </w:r>
    </w:p>
    <w:p w:rsidR="0031743B" w:rsidRPr="0031743B" w:rsidRDefault="0031743B">
      <w:pPr>
        <w:pStyle w:val="Normaltindrag"/>
      </w:pPr>
      <w:r w:rsidRPr="0031743B">
        <w:t xml:space="preserve">För att möjliggöra effektiva och konkurrenskraftiga tågtransporter på sträckan Stockholm–Trondheim behöver Meråkerbanan elektrifieras och moderniseras. Idag tillåts persontågen bara köra max </w:t>
      </w:r>
      <w:smartTag w:uri="urn:schemas-microsoft-com:office:smarttags" w:element="metricconverter">
        <w:smartTagPr>
          <w:attr w:name="ProductID" w:val="100 kilometer"/>
        </w:smartTagPr>
        <w:r w:rsidRPr="0031743B">
          <w:t>100 kilometer</w:t>
        </w:r>
      </w:smartTag>
      <w:r w:rsidRPr="0031743B">
        <w:t xml:space="preserve"> per timme och godst</w:t>
      </w:r>
      <w:r w:rsidRPr="0031743B">
        <w:t>å</w:t>
      </w:r>
      <w:r w:rsidRPr="0031743B">
        <w:t xml:space="preserve">gen max </w:t>
      </w:r>
      <w:smartTag w:uri="urn:schemas-microsoft-com:office:smarttags" w:element="metricconverter">
        <w:smartTagPr>
          <w:attr w:name="ProductID" w:val="60 kilometer"/>
        </w:smartTagPr>
        <w:r w:rsidRPr="0031743B">
          <w:t>60 kilometer</w:t>
        </w:r>
      </w:smartTag>
      <w:r w:rsidRPr="0031743B">
        <w:t xml:space="preserve"> per timme på sträckan. </w:t>
      </w:r>
    </w:p>
    <w:p w:rsidR="0031743B" w:rsidRPr="0031743B" w:rsidRDefault="0031743B">
      <w:pPr>
        <w:pStyle w:val="Normaltindrag"/>
      </w:pPr>
      <w:r w:rsidRPr="0031743B">
        <w:t>Vid en elektrifiering av Meråkerbanan skulle person- och godstransporte</w:t>
      </w:r>
      <w:r w:rsidRPr="0031743B">
        <w:t>r</w:t>
      </w:r>
      <w:r w:rsidRPr="0031743B">
        <w:t>na mellan Stockholm och Trondheim underlättas avsevärt. Det skulle inte minst ha stor betydelse för det mittnordiska samarbetet, där Jämtlands län samt Nord- och Sör-Tröndelag ingår. Dessa län har goda förutsättningar att växa samman till en gemensam tillväxt- och arbetsmarknadsregion. Detta på grund av att investeringen skapar goda förutsättningar för ökat företagande.</w:t>
      </w:r>
    </w:p>
    <w:p w:rsidR="0031743B" w:rsidRPr="0031743B" w:rsidRDefault="0031743B">
      <w:pPr>
        <w:pStyle w:val="Normaltindrag"/>
      </w:pPr>
      <w:r w:rsidRPr="0031743B">
        <w:t>Den norska regeringen har nyligen i sin nationella transportplan för 2010–2019 redogjort att den ska utvärdera en elektrifiering av Meråke</w:t>
      </w:r>
      <w:r w:rsidRPr="0031743B">
        <w:t>rbanan samt</w:t>
      </w:r>
      <w:r w:rsidRPr="0031743B">
        <w:t>i</w:t>
      </w:r>
      <w:r w:rsidRPr="0031743B">
        <w:t>digt som den utvärderar en elektrifiering av Trönderbanan. Detta innebär ett utmärkt tillfälle för den svenska regeringen att påtala för den norska regerin</w:t>
      </w:r>
      <w:r w:rsidRPr="0031743B">
        <w:t>g</w:t>
      </w:r>
      <w:r w:rsidRPr="0031743B">
        <w:t xml:space="preserve">en att den bör vidta praktiska åtgärder för att elektrifiera och modernisera </w:t>
      </w:r>
      <w:r w:rsidRPr="0031743B">
        <w:lastRenderedPageBreak/>
        <w:t>Meråkerbanan. Det är av stor vikt för Sverige och för det mittnordiska sama</w:t>
      </w:r>
      <w:r w:rsidRPr="0031743B">
        <w:t>r</w:t>
      </w:r>
      <w:r w:rsidRPr="0031743B">
        <w:t>betet i synnerhet att den norska utredningen omsätts i praktiska åtgärder. Detta bör ges regeringen tillkänna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743B">
        <w:trPr>
          <w:cantSplit/>
        </w:trPr>
        <w:tc>
          <w:tcPr>
            <w:tcW w:w="3046" w:type="dxa"/>
          </w:tcPr>
          <w:p w:rsidR="0031743B" w:rsidRPr="0031743B" w:rsidRDefault="0031743B">
            <w:pPr>
              <w:pStyle w:val="UnderskriftDatum"/>
              <w:spacing w:before="240"/>
            </w:pPr>
            <w:r w:rsidRPr="0031743B">
              <w:t>Stockholm den 26 oktober 2010</w:t>
            </w:r>
          </w:p>
        </w:tc>
        <w:tc>
          <w:tcPr>
            <w:tcW w:w="3047" w:type="dxa"/>
          </w:tcPr>
          <w:p w:rsidR="0031743B" w:rsidRPr="0031743B" w:rsidRDefault="0031743B">
            <w:pPr>
              <w:pStyle w:val="Underskrifter"/>
              <w:spacing w:before="240"/>
            </w:pPr>
          </w:p>
        </w:tc>
      </w:tr>
      <w:tr w:rsidR="00000000" w:rsidRPr="0031743B">
        <w:trPr>
          <w:cantSplit/>
        </w:trPr>
        <w:tc>
          <w:tcPr>
            <w:tcW w:w="3046" w:type="dxa"/>
          </w:tcPr>
          <w:p w:rsidR="0031743B" w:rsidRPr="0031743B" w:rsidRDefault="0031743B">
            <w:pPr>
              <w:pStyle w:val="Underskrifter"/>
            </w:pPr>
            <w:r w:rsidRPr="0031743B">
              <w:t>Per Åsling (C)</w:t>
            </w:r>
          </w:p>
        </w:tc>
        <w:tc>
          <w:tcPr>
            <w:tcW w:w="3046" w:type="dxa"/>
          </w:tcPr>
          <w:p w:rsidR="0031743B" w:rsidRPr="0031743B" w:rsidRDefault="0031743B">
            <w:pPr>
              <w:pStyle w:val="Underskrifter"/>
            </w:pPr>
          </w:p>
        </w:tc>
      </w:tr>
    </w:tbl>
    <w:p w:rsidR="0031743B" w:rsidRPr="0031743B" w:rsidRDefault="0031743B">
      <w:pPr>
        <w:pStyle w:val="Normaltindrag"/>
      </w:pPr>
    </w:p>
    <w:sectPr w:rsidR="00000000" w:rsidRPr="00317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743B" w:rsidRPr="0031743B" w:rsidRDefault="0031743B">
      <w:r w:rsidRPr="0031743B">
        <w:separator/>
      </w:r>
    </w:p>
  </w:endnote>
  <w:endnote w:type="continuationSeparator" w:id="0">
    <w:p w:rsidR="0031743B" w:rsidRPr="0031743B" w:rsidRDefault="0031743B">
      <w:r w:rsidRPr="003174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43B" w:rsidRPr="0031743B" w:rsidRDefault="0031743B">
    <w:pPr>
      <w:pStyle w:val="Sidfot"/>
    </w:pPr>
    <w:r w:rsidRPr="003174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552604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43B" w:rsidRDefault="003174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743B" w:rsidRDefault="003174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43B" w:rsidRPr="0031743B" w:rsidRDefault="0031743B">
    <w:pPr>
      <w:pStyle w:val="Sidfot"/>
    </w:pPr>
    <w:r w:rsidRPr="003174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15144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43B" w:rsidRDefault="003174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743B" w:rsidRDefault="003174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43B" w:rsidRPr="0031743B" w:rsidRDefault="0031743B">
    <w:pPr>
      <w:pStyle w:val="Sidfot"/>
    </w:pPr>
    <w:r w:rsidRPr="003174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13403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43B" w:rsidRDefault="003174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743B" w:rsidRDefault="003174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743B" w:rsidRPr="0031743B" w:rsidRDefault="0031743B">
      <w:r w:rsidRPr="0031743B">
        <w:separator/>
      </w:r>
    </w:p>
  </w:footnote>
  <w:footnote w:type="continuationSeparator" w:id="0">
    <w:p w:rsidR="0031743B" w:rsidRPr="0031743B" w:rsidRDefault="0031743B">
      <w:r w:rsidRPr="003174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43B" w:rsidRPr="0031743B" w:rsidRDefault="0031743B">
    <w:pPr>
      <w:pStyle w:val="Sidhuvud"/>
    </w:pPr>
    <w:r w:rsidRPr="003174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35225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43B" w:rsidRDefault="003174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743B" w:rsidRDefault="003174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43B" w:rsidRPr="0031743B" w:rsidRDefault="0031743B">
    <w:pPr>
      <w:pStyle w:val="Sidhuvud"/>
    </w:pPr>
    <w:r w:rsidRPr="003174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43519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43B" w:rsidRDefault="003174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743B" w:rsidRDefault="003174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43B" w:rsidRPr="0031743B" w:rsidRDefault="0031743B">
    <w:pPr>
      <w:pStyle w:val="FSHNormal"/>
      <w:tabs>
        <w:tab w:val="right" w:pos="5840"/>
      </w:tabs>
    </w:pPr>
    <w:r w:rsidRPr="0031743B">
      <w:br/>
    </w:r>
    <w:r w:rsidRPr="0031743B">
      <w:fldChar w:fldCharType="begin" w:fldLock="1"/>
    </w:r>
    <w:r w:rsidRPr="0031743B">
      <w:instrText xml:space="preserve"> DOCPROPERTY</w:instrText>
    </w:r>
    <w:r w:rsidRPr="0031743B">
      <w:rPr>
        <w:sz w:val="18"/>
      </w:rPr>
      <w:instrText xml:space="preserve"> "YearUser" *\charformat </w:instrText>
    </w:r>
    <w:r w:rsidRPr="0031743B">
      <w:fldChar w:fldCharType="separate"/>
    </w:r>
    <w:r w:rsidRPr="0031743B">
      <w:t>2010/11</w:t>
    </w:r>
    <w:r w:rsidRPr="0031743B">
      <w:fldChar w:fldCharType="end"/>
    </w:r>
    <w:r w:rsidRPr="0031743B">
      <w:t xml:space="preserve"> </w:t>
    </w:r>
    <w:r w:rsidRPr="0031743B">
      <w:tab/>
      <w:t xml:space="preserve">mnr: </w:t>
    </w:r>
    <w:r w:rsidRPr="0031743B">
      <w:fldChar w:fldCharType="begin" w:fldLock="1"/>
    </w:r>
    <w:r w:rsidRPr="0031743B">
      <w:instrText xml:space="preserve"> DOCPROPERTY</w:instrText>
    </w:r>
    <w:r w:rsidRPr="0031743B">
      <w:rPr>
        <w:sz w:val="18"/>
      </w:rPr>
      <w:instrText xml:space="preserve"> "Motionsnummer" *\charformat </w:instrText>
    </w:r>
    <w:r w:rsidRPr="0031743B">
      <w:fldChar w:fldCharType="separate"/>
    </w:r>
    <w:r w:rsidRPr="0031743B">
      <w:t>T521</w:t>
    </w:r>
    <w:r w:rsidRPr="0031743B">
      <w:fldChar w:fldCharType="end"/>
    </w:r>
    <w:r w:rsidRPr="0031743B">
      <w:br/>
    </w:r>
    <w:r w:rsidRPr="0031743B">
      <w:fldChar w:fldCharType="begin" w:fldLock="1"/>
    </w:r>
    <w:r w:rsidRPr="0031743B">
      <w:instrText xml:space="preserve"> DOCPROPERTY</w:instrText>
    </w:r>
    <w:r w:rsidRPr="0031743B">
      <w:rPr>
        <w:sz w:val="18"/>
      </w:rPr>
      <w:instrText xml:space="preserve"> "Samling" *\charformat </w:instrText>
    </w:r>
    <w:r w:rsidRPr="0031743B">
      <w:fldChar w:fldCharType="end"/>
    </w:r>
    <w:r w:rsidRPr="0031743B">
      <w:tab/>
      <w:t xml:space="preserve">pnr: </w:t>
    </w:r>
    <w:r w:rsidRPr="0031743B">
      <w:fldChar w:fldCharType="begin" w:fldLock="1"/>
    </w:r>
    <w:r w:rsidRPr="0031743B">
      <w:instrText xml:space="preserve"> DOCPROPERTY</w:instrText>
    </w:r>
    <w:r w:rsidRPr="0031743B">
      <w:rPr>
        <w:sz w:val="18"/>
      </w:rPr>
      <w:instrText xml:space="preserve"> "Partinummer" *\charformat </w:instrText>
    </w:r>
    <w:r w:rsidRPr="0031743B">
      <w:fldChar w:fldCharType="separate"/>
    </w:r>
    <w:r w:rsidRPr="0031743B">
      <w:t>C469</w:t>
    </w:r>
    <w:r w:rsidRPr="0031743B">
      <w:fldChar w:fldCharType="end"/>
    </w:r>
  </w:p>
  <w:p w:rsidR="0031743B" w:rsidRPr="0031743B" w:rsidRDefault="0031743B">
    <w:pPr>
      <w:pStyle w:val="FSHRub1"/>
    </w:pPr>
    <w:r w:rsidRPr="0031743B">
      <w:t>Motion till riksdagen</w:t>
    </w:r>
    <w:r w:rsidRPr="0031743B">
      <w:br/>
    </w:r>
    <w:r w:rsidRPr="0031743B">
      <w:fldChar w:fldCharType="begin" w:fldLock="1"/>
    </w:r>
    <w:r w:rsidRPr="0031743B">
      <w:instrText xml:space="preserve"> DOCPROPERTY "YearUser" *\charformat </w:instrText>
    </w:r>
    <w:r w:rsidRPr="0031743B">
      <w:fldChar w:fldCharType="separate"/>
    </w:r>
    <w:r w:rsidRPr="0031743B">
      <w:t>2010/11</w:t>
    </w:r>
    <w:r w:rsidRPr="0031743B">
      <w:fldChar w:fldCharType="end"/>
    </w:r>
    <w:r w:rsidRPr="0031743B">
      <w:t>:</w:t>
    </w:r>
    <w:r w:rsidRPr="0031743B">
      <w:fldChar w:fldCharType="begin" w:fldLock="1"/>
    </w:r>
    <w:r w:rsidRPr="0031743B">
      <w:instrText xml:space="preserve"> DOCPROPERTY "Motionsnummer" *\charformat </w:instrText>
    </w:r>
    <w:r w:rsidRPr="0031743B">
      <w:fldChar w:fldCharType="separate"/>
    </w:r>
    <w:r w:rsidRPr="0031743B">
      <w:t>T521</w:t>
    </w:r>
    <w:r w:rsidRPr="0031743B">
      <w:fldChar w:fldCharType="end"/>
    </w:r>
  </w:p>
  <w:p w:rsidR="0031743B" w:rsidRPr="0031743B" w:rsidRDefault="0031743B">
    <w:pPr>
      <w:pStyle w:val="FSHNormalS5"/>
    </w:pPr>
    <w:r w:rsidRPr="0031743B">
      <w:fldChar w:fldCharType="begin" w:fldLock="1"/>
    </w:r>
    <w:r w:rsidRPr="0031743B">
      <w:instrText xml:space="preserve"> DOCPROPERTY "MotionarText" *\charformat </w:instrText>
    </w:r>
    <w:r w:rsidRPr="0031743B">
      <w:fldChar w:fldCharType="separate"/>
    </w:r>
    <w:r w:rsidRPr="0031743B">
      <w:t>av Per Åsling (C)</w:t>
    </w:r>
    <w:r w:rsidRPr="0031743B">
      <w:fldChar w:fldCharType="end"/>
    </w:r>
    <w:r w:rsidRPr="0031743B">
      <w:br/>
    </w:r>
    <w:r w:rsidRPr="0031743B">
      <w:fldChar w:fldCharType="begin" w:fldLock="1"/>
    </w:r>
    <w:r w:rsidRPr="0031743B">
      <w:instrText xml:space="preserve"> DOCPROPERTY "SvarFrasKort" *\charformat </w:instrText>
    </w:r>
    <w:r w:rsidRPr="0031743B">
      <w:fldChar w:fldCharType="end"/>
    </w:r>
  </w:p>
  <w:p w:rsidR="0031743B" w:rsidRPr="0031743B" w:rsidRDefault="0031743B">
    <w:pPr>
      <w:pStyle w:val="FSHTitel"/>
    </w:pPr>
    <w:r w:rsidRPr="0031743B">
      <w:fldChar w:fldCharType="begin" w:fldLock="1"/>
    </w:r>
    <w:r w:rsidRPr="0031743B">
      <w:instrText xml:space="preserve"> DOCPROPERTY</w:instrText>
    </w:r>
    <w:r w:rsidRPr="0031743B">
      <w:rPr>
        <w:sz w:val="18"/>
      </w:rPr>
      <w:instrText xml:space="preserve"> "RubrikSvar" *\charformat </w:instrText>
    </w:r>
    <w:r w:rsidRPr="0031743B">
      <w:fldChar w:fldCharType="separate"/>
    </w:r>
    <w:r w:rsidRPr="0031743B">
      <w:t>Elektrifiering av Meråkerbanan</w:t>
    </w:r>
    <w:r w:rsidRPr="0031743B">
      <w:fldChar w:fldCharType="end"/>
    </w:r>
  </w:p>
  <w:p w:rsidR="0031743B" w:rsidRPr="0031743B" w:rsidRDefault="0031743B">
    <w:pPr>
      <w:pStyle w:val="Normal00"/>
    </w:pPr>
  </w:p>
  <w:p w:rsidR="0031743B" w:rsidRPr="0031743B" w:rsidRDefault="003174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2635083">
    <w:abstractNumId w:val="3"/>
  </w:num>
  <w:num w:numId="2" w16cid:durableId="1961181055">
    <w:abstractNumId w:val="2"/>
  </w:num>
  <w:num w:numId="3" w16cid:durableId="705716218">
    <w:abstractNumId w:val="1"/>
  </w:num>
  <w:num w:numId="4" w16cid:durableId="840510861">
    <w:abstractNumId w:val="0"/>
  </w:num>
  <w:num w:numId="5" w16cid:durableId="744574741">
    <w:abstractNumId w:val="7"/>
  </w:num>
  <w:num w:numId="6" w16cid:durableId="272906411">
    <w:abstractNumId w:val="6"/>
  </w:num>
  <w:num w:numId="7" w16cid:durableId="790317498">
    <w:abstractNumId w:val="5"/>
  </w:num>
  <w:num w:numId="8" w16cid:durableId="834343929">
    <w:abstractNumId w:val="4"/>
  </w:num>
  <w:num w:numId="9" w16cid:durableId="1761178538">
    <w:abstractNumId w:val="8"/>
  </w:num>
  <w:num w:numId="10" w16cid:durableId="53966946">
    <w:abstractNumId w:val="9"/>
  </w:num>
  <w:num w:numId="11" w16cid:durableId="567300295">
    <w:abstractNumId w:val="10"/>
  </w:num>
  <w:num w:numId="12" w16cid:durableId="513688082">
    <w:abstractNumId w:val="13"/>
  </w:num>
  <w:num w:numId="13" w16cid:durableId="2054961086">
    <w:abstractNumId w:val="15"/>
  </w:num>
  <w:num w:numId="14" w16cid:durableId="627011467">
    <w:abstractNumId w:val="16"/>
  </w:num>
  <w:num w:numId="15" w16cid:durableId="1681347582">
    <w:abstractNumId w:val="11"/>
  </w:num>
  <w:num w:numId="16" w16cid:durableId="42336614">
    <w:abstractNumId w:val="18"/>
  </w:num>
  <w:num w:numId="17" w16cid:durableId="1328288532">
    <w:abstractNumId w:val="17"/>
  </w:num>
  <w:num w:numId="18" w16cid:durableId="660501296">
    <w:abstractNumId w:val="14"/>
  </w:num>
  <w:num w:numId="19" w16cid:durableId="991832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5"/>
    <w:docVar w:name="PersonGUIDs" w:val="{66B4966F-5614-44FA-8295-17174D5A036A}"/>
  </w:docVars>
  <w:rsids>
    <w:rsidRoot w:val="009A6F35"/>
    <w:rsid w:val="0031743B"/>
    <w:rsid w:val="009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ED00FB4E-0CA8-4181-BB06-033EEFB9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1746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c469</vt:lpstr>
    </vt:vector>
  </TitlesOfParts>
  <Company>Riksdagen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c469</dc:title>
  <dc:subject>c469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2011-01-25T09:25:00Z</cp:lastPrinted>
  <dcterms:created xsi:type="dcterms:W3CDTF">2025-12-18T03:14:00Z</dcterms:created>
  <dcterms:modified xsi:type="dcterms:W3CDTF">2025-12-18T03:14:00Z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mot2000_530_2011-01-25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Elektrifiering av Meråkerbanan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Elektrifiering av Meråkerbanan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Åsling (C)</vt:lpwstr>
  </property>
  <property fmtid="{D5CDD505-2E9C-101B-9397-08002B2CF9AE}" pid="26" name="MotionarLista">
    <vt:lpwstr>Åsling,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Åsling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20102011000000000099000004690069</vt:lpwstr>
  </property>
  <property fmtid="{D5CDD505-2E9C-101B-9397-08002B2CF9AE}" pid="47" name="datum">
    <vt:lpwstr>101026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20102011000000000099000004690069</vt:lpwstr>
  </property>
  <property fmtid="{D5CDD505-2E9C-101B-9397-08002B2CF9AE}" pid="50" name="nummer">
    <vt:lpwstr>521</vt:lpwstr>
  </property>
  <property fmtid="{D5CDD505-2E9C-101B-9397-08002B2CF9AE}" pid="51" name="utskottsbeteckning">
    <vt:lpwstr>T</vt:lpwstr>
  </property>
  <property fmtid="{D5CDD505-2E9C-101B-9397-08002B2CF9AE}" pid="52" name="GlobalUID">
    <vt:lpwstr>{C8EBF186-2298-4604-A134-B953B1EA40D8}</vt:lpwstr>
  </property>
  <property fmtid="{D5CDD505-2E9C-101B-9397-08002B2CF9AE}" pid="53" name="Överföringar">
    <vt:i4>0</vt:i4>
  </property>
  <property fmtid="{D5CDD505-2E9C-101B-9397-08002B2CF9AE}" pid="54" name="Checksum">
    <vt:lpwstr>*1015621949460*</vt:lpwstr>
  </property>
  <property fmtid="{D5CDD505-2E9C-101B-9397-08002B2CF9AE}" pid="55" name="skuggnummer">
    <vt:lpwstr>3164</vt:lpwstr>
  </property>
  <property fmtid="{D5CDD505-2E9C-101B-9397-08002B2CF9AE}" pid="56" name="urixVersion">
    <vt:lpwstr>4.3.2.0</vt:lpwstr>
  </property>
  <property fmtid="{D5CDD505-2E9C-101B-9397-08002B2CF9AE}" pid="57" name="urixOrigin">
    <vt:lpwstr>110125 10:26:21.279</vt:lpwstr>
  </property>
  <property fmtid="{D5CDD505-2E9C-101B-9397-08002B2CF9AE}" pid="58" name="urixGuid">
    <vt:lpwstr>{917F7D0B-81EF-42B2-A83D-F108AE650877}</vt:lpwstr>
  </property>
</Properties>
</file>