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3A4" w:rsidRPr="00B300A0" w:rsidRDefault="001C73A4">
      <w:pPr>
        <w:pStyle w:val="Hemstlrubrik"/>
      </w:pPr>
      <w:r w:rsidRPr="00B300A0">
        <w:t>Förslag till riksdagsbeslut</w:t>
      </w:r>
    </w:p>
    <w:p w:rsidR="001C73A4" w:rsidRPr="00B300A0" w:rsidRDefault="001C73A4">
      <w:pPr>
        <w:pStyle w:val="Hemstlatt"/>
        <w:ind w:left="0"/>
      </w:pPr>
      <w:r w:rsidRPr="00B300A0">
        <w:t>Riksdagen tillkännager för regeringen som sin mening vad som anförs i motionen om legitimation för cytodiagnost</w:t>
      </w:r>
      <w:r w:rsidRPr="00B300A0">
        <w:t>i</w:t>
      </w:r>
      <w:r w:rsidRPr="00B300A0">
        <w:t>ker.</w:t>
      </w:r>
    </w:p>
    <w:p w:rsidR="001C73A4" w:rsidRPr="00B300A0" w:rsidRDefault="001C73A4">
      <w:pPr>
        <w:pStyle w:val="Rubrik1"/>
      </w:pPr>
      <w:r w:rsidRPr="00B300A0">
        <w:t>Motivering</w:t>
      </w:r>
    </w:p>
    <w:p w:rsidR="001C73A4" w:rsidRPr="00B300A0" w:rsidRDefault="001C73A4">
      <w:r w:rsidRPr="00B300A0">
        <w:t>Cytodiagnostikernas främsta arbetsuppgifter är att självständigt diagnostisera cellförändringar till cancer. Dessutom utför de självständigt diagnoser även inom andra områden såsom luft- och urinvägar samt kroppshålevätskor. C</w:t>
      </w:r>
      <w:r w:rsidRPr="00B300A0">
        <w:t>y</w:t>
      </w:r>
      <w:r w:rsidRPr="00B300A0">
        <w:t>todiagnostikerna signerar själva besvarade prover. De har således ett direkt ansvar för patientsäkerheten. Troligen är det så att cytodiagnostiker är den enda icke-legitimerade yrkesgruppen inom sjuk- och hälsovården som själ</w:t>
      </w:r>
      <w:r w:rsidRPr="00B300A0">
        <w:t>v</w:t>
      </w:r>
      <w:r w:rsidRPr="00B300A0">
        <w:t>ständigt utför och ansvarar för diagnoser. Cytodiagnostikerna har även sky</w:t>
      </w:r>
      <w:r w:rsidRPr="00B300A0">
        <w:t>l</w:t>
      </w:r>
      <w:r w:rsidRPr="00B300A0">
        <w:t>dighet att föra journal, vilket alla yrkesgrupper med legitimation måste göra enligt patientjournallagen, trots att cytodiagnostikerna inte har legitimation.</w:t>
      </w:r>
    </w:p>
    <w:p w:rsidR="001C73A4" w:rsidRPr="00B300A0" w:rsidRDefault="001C73A4">
      <w:pPr>
        <w:pStyle w:val="Normaltindrag"/>
      </w:pPr>
      <w:r w:rsidRPr="00B300A0">
        <w:t>Cytodiagnostikerna har idag normalt en treårig grund</w:t>
      </w:r>
      <w:r w:rsidRPr="00B300A0">
        <w:t>utbildning som bi</w:t>
      </w:r>
      <w:r w:rsidRPr="00B300A0">
        <w:t>o</w:t>
      </w:r>
      <w:r w:rsidRPr="00B300A0">
        <w:t>medicinska analytiker. Därutöver har de en drygt ettårig specialistutbildning vid Karolinska Institutet i klinisk cytologi och patologi. Denna teoretiska utbildning kompletteras med minst ett års yrkeserfarenhet innan cytodiagno</w:t>
      </w:r>
      <w:r w:rsidRPr="00B300A0">
        <w:t>s</w:t>
      </w:r>
      <w:r w:rsidRPr="00B300A0">
        <w:t>tikerna självständigt får utfärda diagnoser.</w:t>
      </w:r>
    </w:p>
    <w:p w:rsidR="001C73A4" w:rsidRPr="00B300A0" w:rsidRDefault="001C73A4">
      <w:pPr>
        <w:pStyle w:val="Normaltindrag"/>
      </w:pPr>
      <w:r w:rsidRPr="00B300A0">
        <w:t>Riksdagen beslutade den 8 februari 2006 att ge regeringen i uppdrag att mycket skyndsamt utreda frågan om legitimation för yrkesgruppen cytodia</w:t>
      </w:r>
      <w:r w:rsidRPr="00B300A0">
        <w:softHyphen/>
        <w:t>gnostiker. Såväl riksdagen som socialutskottet uttalade sig positivt för legit</w:t>
      </w:r>
      <w:r w:rsidRPr="00B300A0">
        <w:t>i</w:t>
      </w:r>
      <w:r w:rsidRPr="00B300A0">
        <w:t>mation och menade att cytodiagnostiker väl borde kvalificera för legitimation.</w:t>
      </w:r>
    </w:p>
    <w:p w:rsidR="001C73A4" w:rsidRPr="00B300A0" w:rsidRDefault="001C73A4">
      <w:pPr>
        <w:pStyle w:val="Normaltindrag"/>
      </w:pPr>
      <w:r w:rsidRPr="00B300A0">
        <w:t>Socialutskottet skriver bl.a: ”Frågan om legitimation kräver emellertid y</w:t>
      </w:r>
      <w:r w:rsidRPr="00B300A0">
        <w:t>t</w:t>
      </w:r>
      <w:r w:rsidRPr="00B300A0">
        <w:t>terligare överväganden när det gäller sådant som t.ex. avgränsningsfrågor och övergångsbestämmelser. Enligt utskottet bör legitimationsfrågan för cytodia</w:t>
      </w:r>
      <w:r w:rsidRPr="00B300A0">
        <w:softHyphen/>
        <w:t>gnostiker utredas mycket skyndsamt. Detta kan ske inom ramen för den avis</w:t>
      </w:r>
      <w:r w:rsidRPr="00B300A0">
        <w:t>e</w:t>
      </w:r>
      <w:r w:rsidRPr="00B300A0">
        <w:t xml:space="preserve">rade utredningen eller på annat lämpligt sätt. Regeringen bör därefter snarast </w:t>
      </w:r>
      <w:r w:rsidRPr="00B300A0">
        <w:lastRenderedPageBreak/>
        <w:t>återkomma till riksdagen.” (Socialutskottets betänkande 2005/06:</w:t>
      </w:r>
      <w:r w:rsidRPr="00B300A0">
        <w:br/>
        <w:t>SoU10, sid. 14).</w:t>
      </w:r>
    </w:p>
    <w:p w:rsidR="001C73A4" w:rsidRPr="00B300A0" w:rsidRDefault="001C73A4">
      <w:pPr>
        <w:pStyle w:val="Normaltindrag"/>
      </w:pPr>
      <w:r w:rsidRPr="00B300A0">
        <w:t xml:space="preserve">En utredning tillsattes därefter inom Socialdepartementet som lade fram sin rapport 2007-02-20. Utredaren konstaterar att </w:t>
      </w:r>
      <w:r w:rsidRPr="00B300A0">
        <w:t>det av tidsskäl inte var mö</w:t>
      </w:r>
      <w:r w:rsidRPr="00B300A0">
        <w:t>j</w:t>
      </w:r>
      <w:r w:rsidRPr="00B300A0">
        <w:t>ligt att utreda legitimation för cytodiagnostiker inom ramen för den större utredning som socialutskottet refererar till i citatet ovan och som riksdagen tidigare beslutat om avseende hur behörighetsreglerna inom hälso- och sju</w:t>
      </w:r>
      <w:r w:rsidRPr="00B300A0">
        <w:t>k</w:t>
      </w:r>
      <w:r w:rsidRPr="00B300A0">
        <w:t xml:space="preserve">vården ska utformas i framtiden. Utredaren konstaterar också: </w:t>
      </w:r>
      <w:r w:rsidRPr="00B300A0">
        <w:rPr>
          <w:iCs/>
        </w:rPr>
        <w:t>”Den särskilda utredning av frågan som nu gjorts visar emellertid att det inte finns något hinder mot att cytodiagnostikerna får en särskild rätt till legitimation. I pr</w:t>
      </w:r>
      <w:r w:rsidRPr="00B300A0">
        <w:rPr>
          <w:iCs/>
        </w:rPr>
        <w:t>o</w:t>
      </w:r>
      <w:r w:rsidRPr="00B300A0">
        <w:rPr>
          <w:iCs/>
        </w:rPr>
        <w:t>memorian föreslås därför</w:t>
      </w:r>
      <w:r w:rsidRPr="00B300A0">
        <w:rPr>
          <w:iCs/>
        </w:rPr>
        <w:t xml:space="preserve"> att en sådan rätt skall införas från den 1 januari </w:t>
      </w:r>
      <w:smartTag w:uri="urn:schemas-microsoft-com:office:smarttags" w:element="metricconverter">
        <w:smartTagPr>
          <w:attr w:name="ProductID" w:val="2008.”"/>
        </w:smartTagPr>
        <w:r w:rsidRPr="00B300A0">
          <w:rPr>
            <w:iCs/>
          </w:rPr>
          <w:t>2008.”</w:t>
        </w:r>
      </w:smartTag>
      <w:r w:rsidRPr="00B300A0">
        <w:t xml:space="preserve"> (S2007/1789/HS, sid 1).</w:t>
      </w:r>
    </w:p>
    <w:p w:rsidR="001C73A4" w:rsidRPr="00B300A0" w:rsidRDefault="001C73A4">
      <w:pPr>
        <w:pStyle w:val="Normaltindrag"/>
      </w:pPr>
      <w:r w:rsidRPr="00B300A0">
        <w:t>I förarbetena till LYHS (prop. 1997/98:109) framhölls att rätten till legit</w:t>
      </w:r>
      <w:r w:rsidRPr="00B300A0">
        <w:t>i</w:t>
      </w:r>
      <w:r w:rsidRPr="00B300A0">
        <w:t>mation ska förbehållas sådana grupper av yrkesutövare som har en självstä</w:t>
      </w:r>
      <w:r w:rsidRPr="00B300A0">
        <w:t>n</w:t>
      </w:r>
      <w:r w:rsidRPr="00B300A0">
        <w:t>dig yrkesfunktion med kvalificerade arbetsuppgifter och ett särskilt ansvar för patienternas säkerhet i vården. Legitimation är ett uttryck för att en yrkesu</w:t>
      </w:r>
      <w:r w:rsidRPr="00B300A0">
        <w:t>t</w:t>
      </w:r>
      <w:r w:rsidRPr="00B300A0">
        <w:t>övare står under samhällets tillsyn och har godkänts för yrkesverksamhet inom det område som legitimationen avser. Legitimationen ska vara en gara</w:t>
      </w:r>
      <w:r w:rsidRPr="00B300A0">
        <w:t>n</w:t>
      </w:r>
      <w:r w:rsidRPr="00B300A0">
        <w:t>ti för att personalen har en viss kunskapsnivå och vissa personliga egenskaper så att arbetet kan utföras på ett sådant sätt att pat</w:t>
      </w:r>
      <w:r w:rsidRPr="00B300A0">
        <w:t>ientsäkerheten garanteras.</w:t>
      </w:r>
    </w:p>
    <w:p w:rsidR="001C73A4" w:rsidRPr="00B300A0" w:rsidRDefault="001C73A4">
      <w:pPr>
        <w:pStyle w:val="Normaltindrag"/>
      </w:pPr>
      <w:r w:rsidRPr="00B300A0">
        <w:t>För att en yrkesgrupp ska erhålla legitimation krävs enligt LYHS att ett a</w:t>
      </w:r>
      <w:r w:rsidRPr="00B300A0">
        <w:t>n</w:t>
      </w:r>
      <w:r w:rsidRPr="00B300A0">
        <w:t>tal kriterier är uppfyllda. Dessa kriterier syftar till att skapa så hög patients</w:t>
      </w:r>
      <w:r w:rsidRPr="00B300A0">
        <w:t>ä</w:t>
      </w:r>
      <w:r w:rsidRPr="00B300A0">
        <w:t>kerhet som möjligt. De främsta kriterierna avser yrkesrollens innehåll, utbil</w:t>
      </w:r>
      <w:r w:rsidRPr="00B300A0">
        <w:t>d</w:t>
      </w:r>
      <w:r w:rsidRPr="00B300A0">
        <w:t>ningsnivå samt ansvar för patienternas säkerhet i egenskap av fria yrkesutöv</w:t>
      </w:r>
      <w:r w:rsidRPr="00B300A0">
        <w:t>a</w:t>
      </w:r>
      <w:r w:rsidRPr="00B300A0">
        <w:t>re. Yrkesgruppen cytodiagnostiker uppfyller samtliga kriterier för legitim</w:t>
      </w:r>
      <w:r w:rsidRPr="00B300A0">
        <w:t>a</w:t>
      </w:r>
      <w:r w:rsidRPr="00B300A0">
        <w:t>tion.</w:t>
      </w:r>
    </w:p>
    <w:p w:rsidR="001C73A4" w:rsidRPr="00B300A0" w:rsidRDefault="001C73A4">
      <w:pPr>
        <w:pStyle w:val="Normaltindrag"/>
        <w:rPr>
          <w:iCs/>
        </w:rPr>
      </w:pPr>
      <w:r w:rsidRPr="00B300A0">
        <w:t>Sammanfattningsvis vill jag anföra att för det första beslutade riksdagen den 8 februari 2006 att rätt till legitimation för cytodiagnostikerna ska införas under förutsättning att inga hinder f</w:t>
      </w:r>
      <w:r w:rsidRPr="00B300A0">
        <w:t>inns vad avser ”</w:t>
      </w:r>
      <w:r w:rsidRPr="00B300A0">
        <w:rPr>
          <w:iCs/>
        </w:rPr>
        <w:t>sådant som t.ex. avgrän</w:t>
      </w:r>
      <w:r w:rsidRPr="00B300A0">
        <w:rPr>
          <w:iCs/>
        </w:rPr>
        <w:t>s</w:t>
      </w:r>
      <w:r w:rsidRPr="00B300A0">
        <w:rPr>
          <w:iCs/>
        </w:rPr>
        <w:t>ningsfrågor och övergångsbestämmelser”</w:t>
      </w:r>
      <w:r w:rsidRPr="00B300A0">
        <w:t>. För det andra ansåg den särskilda utredaren att inga hinder finns mot att cytodiagnostikerna får legitimation. Och slutligen för det tredje ansåg den särskilda utredaren ”</w:t>
      </w:r>
      <w:r w:rsidRPr="00B300A0">
        <w:rPr>
          <w:iCs/>
        </w:rPr>
        <w:t xml:space="preserve">därför att en sådan rätt skall införas från den 1 januari </w:t>
      </w:r>
      <w:smartTag w:uri="urn:schemas-microsoft-com:office:smarttags" w:element="metricconverter">
        <w:smartTagPr>
          <w:attr w:name="ProductID" w:val="2008”"/>
        </w:smartTagPr>
        <w:r w:rsidRPr="00B300A0">
          <w:rPr>
            <w:iCs/>
          </w:rPr>
          <w:t>2008”</w:t>
        </w:r>
      </w:smartTag>
      <w:r w:rsidRPr="00B300A0">
        <w:rPr>
          <w:iCs/>
        </w:rPr>
        <w:t>.</w:t>
      </w:r>
    </w:p>
    <w:p w:rsidR="001C73A4" w:rsidRPr="00B300A0" w:rsidRDefault="001C73A4">
      <w:pPr>
        <w:pStyle w:val="Normaltindrag"/>
      </w:pPr>
      <w:r w:rsidRPr="00B300A0">
        <w:t>Utifrån ovan konstaterande anser jag att legitimation för cytodiagnostiker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00A0">
        <w:trPr>
          <w:cantSplit/>
        </w:trPr>
        <w:tc>
          <w:tcPr>
            <w:tcW w:w="3046" w:type="dxa"/>
          </w:tcPr>
          <w:p w:rsidR="001C73A4" w:rsidRPr="00B300A0" w:rsidRDefault="001C73A4">
            <w:pPr>
              <w:pStyle w:val="UnderskriftDatum"/>
              <w:spacing w:before="240"/>
            </w:pPr>
            <w:r w:rsidRPr="00B300A0">
              <w:t>Stockholm den 4 oktober 2007</w:t>
            </w:r>
          </w:p>
        </w:tc>
        <w:tc>
          <w:tcPr>
            <w:tcW w:w="3047" w:type="dxa"/>
          </w:tcPr>
          <w:p w:rsidR="001C73A4" w:rsidRPr="00B300A0" w:rsidRDefault="001C73A4">
            <w:pPr>
              <w:pStyle w:val="Underskrifter"/>
              <w:spacing w:before="240"/>
            </w:pPr>
          </w:p>
        </w:tc>
      </w:tr>
      <w:tr w:rsidR="00000000" w:rsidRPr="00B300A0">
        <w:trPr>
          <w:cantSplit/>
        </w:trPr>
        <w:tc>
          <w:tcPr>
            <w:tcW w:w="3046" w:type="dxa"/>
          </w:tcPr>
          <w:p w:rsidR="001C73A4" w:rsidRPr="00B300A0" w:rsidRDefault="001C73A4">
            <w:pPr>
              <w:pStyle w:val="Underskrifter"/>
            </w:pPr>
            <w:r w:rsidRPr="00B300A0">
              <w:t>Ewa Thalén Finné (m)</w:t>
            </w:r>
          </w:p>
        </w:tc>
        <w:tc>
          <w:tcPr>
            <w:tcW w:w="3046" w:type="dxa"/>
          </w:tcPr>
          <w:p w:rsidR="001C73A4" w:rsidRPr="00B300A0" w:rsidRDefault="001C73A4">
            <w:pPr>
              <w:pStyle w:val="Underskrifter"/>
            </w:pPr>
          </w:p>
        </w:tc>
      </w:tr>
    </w:tbl>
    <w:p w:rsidR="001C73A4" w:rsidRPr="00B300A0" w:rsidRDefault="001C73A4">
      <w:pPr>
        <w:pStyle w:val="Normaltindrag"/>
      </w:pPr>
    </w:p>
    <w:sectPr w:rsidR="001C73A4" w:rsidRPr="00B30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3A4" w:rsidRPr="00B300A0" w:rsidRDefault="001C73A4">
      <w:r w:rsidRPr="00B300A0">
        <w:separator/>
      </w:r>
    </w:p>
  </w:endnote>
  <w:endnote w:type="continuationSeparator" w:id="0">
    <w:p w:rsidR="001C73A4" w:rsidRPr="00B300A0" w:rsidRDefault="001C73A4">
      <w:r w:rsidRPr="00B30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B300A0">
    <w:pPr>
      <w:pStyle w:val="Sidfot"/>
    </w:pPr>
    <w:r w:rsidRPr="00B300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96795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3A4" w:rsidRDefault="001C73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73A4" w:rsidRDefault="001C73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B300A0">
    <w:pPr>
      <w:pStyle w:val="Sidfot"/>
    </w:pPr>
    <w:r w:rsidRPr="00B300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013742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3A4" w:rsidRDefault="001C7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3A4" w:rsidRDefault="001C7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B300A0">
    <w:pPr>
      <w:pStyle w:val="Sidfot"/>
    </w:pPr>
    <w:r w:rsidRPr="00B300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961392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3A4" w:rsidRDefault="001C7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3A4" w:rsidRDefault="001C7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3A4" w:rsidRPr="00B300A0" w:rsidRDefault="001C73A4">
      <w:r w:rsidRPr="00B300A0">
        <w:separator/>
      </w:r>
    </w:p>
  </w:footnote>
  <w:footnote w:type="continuationSeparator" w:id="0">
    <w:p w:rsidR="001C73A4" w:rsidRPr="00B300A0" w:rsidRDefault="001C73A4">
      <w:r w:rsidRPr="00B30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B300A0">
    <w:pPr>
      <w:pStyle w:val="Sidhuvud"/>
    </w:pPr>
    <w:r w:rsidRPr="00B300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49709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3A4" w:rsidRDefault="001C73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73A4" w:rsidRDefault="001C73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B300A0">
    <w:pPr>
      <w:pStyle w:val="Sidhuvud"/>
    </w:pPr>
    <w:r w:rsidRPr="00B300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46423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3A4" w:rsidRDefault="001C73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73A4" w:rsidRDefault="001C73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3A4" w:rsidRPr="00B300A0" w:rsidRDefault="001C73A4">
    <w:pPr>
      <w:pStyle w:val="FSHNormal"/>
      <w:tabs>
        <w:tab w:val="right" w:pos="5840"/>
      </w:tabs>
    </w:pPr>
    <w:r w:rsidRPr="00B300A0">
      <w:br/>
    </w:r>
    <w:r w:rsidRPr="00B300A0">
      <w:fldChar w:fldCharType="begin" w:fldLock="1"/>
    </w:r>
    <w:r w:rsidRPr="00B300A0">
      <w:instrText xml:space="preserve"> DOCPROPERTY</w:instrText>
    </w:r>
    <w:r w:rsidRPr="00B300A0">
      <w:rPr>
        <w:sz w:val="18"/>
      </w:rPr>
      <w:instrText xml:space="preserve"> "YearUser" *\charformat </w:instrText>
    </w:r>
    <w:r w:rsidRPr="00B300A0">
      <w:fldChar w:fldCharType="separate"/>
    </w:r>
    <w:r w:rsidRPr="00B300A0">
      <w:t>2007/08</w:t>
    </w:r>
    <w:r w:rsidRPr="00B300A0">
      <w:fldChar w:fldCharType="end"/>
    </w:r>
    <w:r w:rsidRPr="00B300A0">
      <w:t xml:space="preserve"> </w:t>
    </w:r>
    <w:r w:rsidRPr="00B300A0">
      <w:tab/>
      <w:t xml:space="preserve">mnr: </w:t>
    </w:r>
    <w:r w:rsidRPr="00B300A0">
      <w:fldChar w:fldCharType="begin" w:fldLock="1"/>
    </w:r>
    <w:r w:rsidRPr="00B300A0">
      <w:instrText xml:space="preserve"> DOCPROPERTY</w:instrText>
    </w:r>
    <w:r w:rsidRPr="00B300A0">
      <w:rPr>
        <w:sz w:val="18"/>
      </w:rPr>
      <w:instrText xml:space="preserve"> "Motionsnummer" *\charformat </w:instrText>
    </w:r>
    <w:r w:rsidRPr="00B300A0">
      <w:fldChar w:fldCharType="separate"/>
    </w:r>
    <w:r w:rsidRPr="00B300A0">
      <w:t>So533</w:t>
    </w:r>
    <w:r w:rsidRPr="00B300A0">
      <w:fldChar w:fldCharType="end"/>
    </w:r>
    <w:r w:rsidRPr="00B300A0">
      <w:br/>
    </w:r>
    <w:r w:rsidRPr="00B300A0">
      <w:fldChar w:fldCharType="begin" w:fldLock="1"/>
    </w:r>
    <w:r w:rsidRPr="00B300A0">
      <w:instrText xml:space="preserve"> DOCPROPERTY</w:instrText>
    </w:r>
    <w:r w:rsidRPr="00B300A0">
      <w:rPr>
        <w:sz w:val="18"/>
      </w:rPr>
      <w:instrText xml:space="preserve"> "Samling" *\charformat </w:instrText>
    </w:r>
    <w:r w:rsidRPr="00B300A0">
      <w:fldChar w:fldCharType="end"/>
    </w:r>
    <w:r w:rsidRPr="00B300A0">
      <w:tab/>
      <w:t xml:space="preserve">pnr: </w:t>
    </w:r>
    <w:r w:rsidRPr="00B300A0">
      <w:fldChar w:fldCharType="begin" w:fldLock="1"/>
    </w:r>
    <w:r w:rsidRPr="00B300A0">
      <w:instrText xml:space="preserve"> DOCPROPERTY</w:instrText>
    </w:r>
    <w:r w:rsidRPr="00B300A0">
      <w:rPr>
        <w:sz w:val="18"/>
      </w:rPr>
      <w:instrText xml:space="preserve"> "Partinummer" *\charformat </w:instrText>
    </w:r>
    <w:r w:rsidRPr="00B300A0">
      <w:fldChar w:fldCharType="separate"/>
    </w:r>
    <w:r w:rsidRPr="00B300A0">
      <w:t>m1744</w:t>
    </w:r>
    <w:r w:rsidRPr="00B300A0">
      <w:fldChar w:fldCharType="end"/>
    </w:r>
  </w:p>
  <w:p w:rsidR="001C73A4" w:rsidRPr="00B300A0" w:rsidRDefault="001C73A4">
    <w:pPr>
      <w:pStyle w:val="FSHRub1"/>
    </w:pPr>
    <w:r w:rsidRPr="00B300A0">
      <w:t>Motion till riksdagen</w:t>
    </w:r>
    <w:r w:rsidRPr="00B300A0">
      <w:br/>
    </w:r>
    <w:r w:rsidRPr="00B300A0">
      <w:fldChar w:fldCharType="begin" w:fldLock="1"/>
    </w:r>
    <w:r w:rsidRPr="00B300A0">
      <w:instrText xml:space="preserve"> DOCPROPERTY "YearUser" *\charformat </w:instrText>
    </w:r>
    <w:r w:rsidRPr="00B300A0">
      <w:fldChar w:fldCharType="separate"/>
    </w:r>
    <w:r w:rsidRPr="00B300A0">
      <w:t>2007/08</w:t>
    </w:r>
    <w:r w:rsidRPr="00B300A0">
      <w:fldChar w:fldCharType="end"/>
    </w:r>
    <w:r w:rsidRPr="00B300A0">
      <w:t>:</w:t>
    </w:r>
    <w:r w:rsidRPr="00B300A0">
      <w:fldChar w:fldCharType="begin" w:fldLock="1"/>
    </w:r>
    <w:r w:rsidRPr="00B300A0">
      <w:instrText xml:space="preserve"> DOCPROPERTY "Motionsnummer" *\charformat </w:instrText>
    </w:r>
    <w:r w:rsidRPr="00B300A0">
      <w:fldChar w:fldCharType="separate"/>
    </w:r>
    <w:r w:rsidRPr="00B300A0">
      <w:t>So533</w:t>
    </w:r>
    <w:r w:rsidRPr="00B300A0">
      <w:fldChar w:fldCharType="end"/>
    </w:r>
  </w:p>
  <w:p w:rsidR="001C73A4" w:rsidRPr="00B300A0" w:rsidRDefault="001C73A4">
    <w:pPr>
      <w:pStyle w:val="FSHNormalS5"/>
    </w:pPr>
    <w:r w:rsidRPr="00B300A0">
      <w:fldChar w:fldCharType="begin" w:fldLock="1"/>
    </w:r>
    <w:r w:rsidRPr="00B300A0">
      <w:instrText xml:space="preserve"> DOCPROPERTY "MotionarText" *\charformat </w:instrText>
    </w:r>
    <w:r w:rsidRPr="00B300A0">
      <w:fldChar w:fldCharType="separate"/>
    </w:r>
    <w:r w:rsidRPr="00B300A0">
      <w:t>av Ewa Thalén Finné (m)</w:t>
    </w:r>
    <w:r w:rsidRPr="00B300A0">
      <w:fldChar w:fldCharType="end"/>
    </w:r>
    <w:r w:rsidRPr="00B300A0">
      <w:br/>
    </w:r>
    <w:r w:rsidRPr="00B300A0">
      <w:fldChar w:fldCharType="begin" w:fldLock="1"/>
    </w:r>
    <w:r w:rsidRPr="00B300A0">
      <w:instrText xml:space="preserve"> DOCPROPERTY "SvarFrasKort" *\charformat </w:instrText>
    </w:r>
    <w:r w:rsidRPr="00B300A0">
      <w:fldChar w:fldCharType="end"/>
    </w:r>
  </w:p>
  <w:p w:rsidR="001C73A4" w:rsidRPr="00B300A0" w:rsidRDefault="001C73A4">
    <w:pPr>
      <w:pStyle w:val="FSHTitel"/>
    </w:pPr>
    <w:r w:rsidRPr="00B300A0">
      <w:fldChar w:fldCharType="begin" w:fldLock="1"/>
    </w:r>
    <w:r w:rsidRPr="00B300A0">
      <w:instrText xml:space="preserve"> DOCPROPERTY</w:instrText>
    </w:r>
    <w:r w:rsidRPr="00B300A0">
      <w:rPr>
        <w:sz w:val="18"/>
      </w:rPr>
      <w:instrText xml:space="preserve"> "RubrikSvar" *\charformat </w:instrText>
    </w:r>
    <w:r w:rsidRPr="00B300A0">
      <w:fldChar w:fldCharType="separate"/>
    </w:r>
    <w:r w:rsidRPr="00B300A0">
      <w:t>Legitimation för cytodiagnostiker</w:t>
    </w:r>
    <w:r w:rsidRPr="00B300A0">
      <w:fldChar w:fldCharType="end"/>
    </w:r>
  </w:p>
  <w:p w:rsidR="001C73A4" w:rsidRPr="00B300A0" w:rsidRDefault="001C73A4">
    <w:pPr>
      <w:pStyle w:val="Normal00"/>
    </w:pPr>
  </w:p>
  <w:p w:rsidR="001C73A4" w:rsidRPr="00B300A0" w:rsidRDefault="001C73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0105567">
    <w:abstractNumId w:val="8"/>
  </w:num>
  <w:num w:numId="2" w16cid:durableId="1145394083">
    <w:abstractNumId w:val="9"/>
  </w:num>
  <w:num w:numId="3" w16cid:durableId="1670910524">
    <w:abstractNumId w:val="8"/>
  </w:num>
  <w:num w:numId="4" w16cid:durableId="901059033">
    <w:abstractNumId w:val="9"/>
  </w:num>
  <w:num w:numId="5" w16cid:durableId="1380400077">
    <w:abstractNumId w:val="13"/>
  </w:num>
  <w:num w:numId="6" w16cid:durableId="1821118410">
    <w:abstractNumId w:val="10"/>
  </w:num>
  <w:num w:numId="7" w16cid:durableId="1847819427">
    <w:abstractNumId w:val="11"/>
  </w:num>
  <w:num w:numId="8" w16cid:durableId="1266691763">
    <w:abstractNumId w:val="12"/>
  </w:num>
  <w:num w:numId="9" w16cid:durableId="1134909194">
    <w:abstractNumId w:val="8"/>
  </w:num>
  <w:num w:numId="10" w16cid:durableId="1887136165">
    <w:abstractNumId w:val="3"/>
  </w:num>
  <w:num w:numId="11" w16cid:durableId="639770594">
    <w:abstractNumId w:val="2"/>
  </w:num>
  <w:num w:numId="12" w16cid:durableId="1327324658">
    <w:abstractNumId w:val="1"/>
  </w:num>
  <w:num w:numId="13" w16cid:durableId="1243829375">
    <w:abstractNumId w:val="0"/>
  </w:num>
  <w:num w:numId="14" w16cid:durableId="1296595681">
    <w:abstractNumId w:val="9"/>
  </w:num>
  <w:num w:numId="15" w16cid:durableId="1689670680">
    <w:abstractNumId w:val="7"/>
  </w:num>
  <w:num w:numId="16" w16cid:durableId="1601260379">
    <w:abstractNumId w:val="6"/>
  </w:num>
  <w:num w:numId="17" w16cid:durableId="420370733">
    <w:abstractNumId w:val="5"/>
  </w:num>
  <w:num w:numId="18" w16cid:durableId="1419207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A2356BCD-80EC-4D85-8F7F-BA2C21FF70B8}"/>
  </w:docVars>
  <w:rsids>
    <w:rsidRoot w:val="0045534B"/>
    <w:rsid w:val="001C73A4"/>
    <w:rsid w:val="0045534B"/>
    <w:rsid w:val="00B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84D329-14EB-4280-98F5-2B581C5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3760</Characters>
  <Application>Microsoft Office Word</Application>
  <DocSecurity>4</DocSecurity>
  <Lines>67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m1744</vt:lpstr>
    </vt:vector>
  </TitlesOfParts>
  <Company>Riksdagen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m1744</dc:title>
  <dc:subject>m1744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2007-12-11T12:47:00Z</cp:lastPrinted>
  <dcterms:created xsi:type="dcterms:W3CDTF">2025-12-17T09:15:00Z</dcterms:created>
  <dcterms:modified xsi:type="dcterms:W3CDTF">2025-12-17T09:15:00Z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er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Legitimation för cytodiagnostiker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Legitimation för cytodiagnostiker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erik.randberg@riksdagen.se</vt:lpwstr>
  </property>
  <property fmtid="{D5CDD505-2E9C-101B-9397-08002B2CF9AE}" pid="45" name="ReservUID">
    <vt:lpwstr>ek0322aa</vt:lpwstr>
  </property>
  <property fmtid="{D5CDD505-2E9C-101B-9397-08002B2CF9AE}" pid="46" name="MotionID">
    <vt:lpwstr>20072008000000000109000017440069</vt:lpwstr>
  </property>
  <property fmtid="{D5CDD505-2E9C-101B-9397-08002B2CF9AE}" pid="47" name="datum">
    <vt:lpwstr>071004</vt:lpwstr>
  </property>
  <property fmtid="{D5CDD505-2E9C-101B-9397-08002B2CF9AE}" pid="48" name="avsändar-e-post">
    <vt:lpwstr>erik.randberg@riksdagen.se</vt:lpwstr>
  </property>
  <property fmtid="{D5CDD505-2E9C-101B-9397-08002B2CF9AE}" pid="49" name="id">
    <vt:lpwstr>20072008000000000109000017440069</vt:lpwstr>
  </property>
  <property fmtid="{D5CDD505-2E9C-101B-9397-08002B2CF9AE}" pid="50" name="nummer">
    <vt:lpwstr>533</vt:lpwstr>
  </property>
  <property fmtid="{D5CDD505-2E9C-101B-9397-08002B2CF9AE}" pid="51" name="utskottsbeteckning">
    <vt:lpwstr>So</vt:lpwstr>
  </property>
  <property fmtid="{D5CDD505-2E9C-101B-9397-08002B2CF9AE}" pid="52" name="GlobalUID">
    <vt:lpwstr>{451D301E-C514-43D1-B371-B31B9A8602D7}</vt:lpwstr>
  </property>
  <property fmtid="{D5CDD505-2E9C-101B-9397-08002B2CF9AE}" pid="53" name="Överföringar">
    <vt:i4>0</vt:i4>
  </property>
  <property fmtid="{D5CDD505-2E9C-101B-9397-08002B2CF9AE}" pid="54" name="Checksum">
    <vt:lpwstr>*1019038937133*</vt:lpwstr>
  </property>
  <property fmtid="{D5CDD505-2E9C-101B-9397-08002B2CF9AE}" pid="55" name="skuggnummer">
    <vt:lpwstr>2591</vt:lpwstr>
  </property>
  <property fmtid="{D5CDD505-2E9C-101B-9397-08002B2CF9AE}" pid="56" name="urixVersion">
    <vt:lpwstr>3.2.0.8</vt:lpwstr>
  </property>
  <property fmtid="{D5CDD505-2E9C-101B-9397-08002B2CF9AE}" pid="57" name="urixOrigin">
    <vt:lpwstr>071213 12:10:22.252</vt:lpwstr>
  </property>
  <property fmtid="{D5CDD505-2E9C-101B-9397-08002B2CF9AE}" pid="58" name="urixGuid">
    <vt:lpwstr>{FA94594A-8AA5-4F57-ACCC-415221791164}</vt:lpwstr>
  </property>
</Properties>
</file>