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6004A4">
              <w:rPr>
                <w:b/>
              </w:rPr>
              <w:t>1</w:t>
            </w:r>
            <w:r w:rsidR="00414988">
              <w:rPr>
                <w:b/>
              </w:rPr>
              <w:t>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14E3E">
              <w:t>1</w:t>
            </w:r>
            <w:r>
              <w:t>-</w:t>
            </w:r>
            <w:r w:rsidR="006004A4">
              <w:t>11-1</w:t>
            </w:r>
            <w:r w:rsidR="00414988">
              <w:t>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414988">
              <w:t>12.00-</w:t>
            </w:r>
            <w:r w:rsidR="00E15B41">
              <w:t>12.03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1200CE" w:rsidRPr="001200CE" w:rsidRDefault="006004A4" w:rsidP="001200CE">
            <w:pPr>
              <w:widowControl/>
              <w:rPr>
                <w:sz w:val="22"/>
              </w:rPr>
            </w:pPr>
            <w:r w:rsidRPr="001200CE">
              <w:rPr>
                <w:b/>
              </w:rPr>
              <w:t>Anmälningar</w:t>
            </w:r>
            <w:r w:rsidR="001200CE" w:rsidRPr="001200CE">
              <w:rPr>
                <w:b/>
              </w:rPr>
              <w:br/>
            </w:r>
            <w:r w:rsidR="001200CE">
              <w:t xml:space="preserve">Inkommen skrivelse enligt bilaga 2. </w:t>
            </w:r>
          </w:p>
          <w:p w:rsidR="006004A4" w:rsidRDefault="006004A4" w:rsidP="00414988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5B41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D42D4" w:rsidRPr="007D42D4" w:rsidRDefault="007D42D4" w:rsidP="007D42D4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7D42D4">
              <w:rPr>
                <w:b/>
                <w:bCs/>
                <w:color w:val="000000"/>
                <w:szCs w:val="24"/>
              </w:rPr>
              <w:t>Statens budget 2022 Rambeslutet (FiU1)</w:t>
            </w:r>
          </w:p>
          <w:p w:rsidR="00414988" w:rsidRDefault="007D42D4" w:rsidP="0041498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D42D4">
              <w:rPr>
                <w:color w:val="000000"/>
                <w:szCs w:val="24"/>
              </w:rPr>
              <w:t xml:space="preserve">Utskottet </w:t>
            </w:r>
            <w:r w:rsidR="00414988">
              <w:rPr>
                <w:color w:val="000000"/>
                <w:szCs w:val="24"/>
              </w:rPr>
              <w:t xml:space="preserve">fortsatte behandlingen av </w:t>
            </w:r>
            <w:r w:rsidR="00414988" w:rsidRPr="007D42D4">
              <w:rPr>
                <w:color w:val="000000"/>
                <w:szCs w:val="24"/>
              </w:rPr>
              <w:t>propositionerna: 2021/22:1, 16, 20, 25, 33, 34, motioner</w:t>
            </w:r>
            <w:r w:rsidR="00414988">
              <w:rPr>
                <w:color w:val="000000"/>
                <w:szCs w:val="24"/>
              </w:rPr>
              <w:t xml:space="preserve"> och</w:t>
            </w:r>
            <w:r w:rsidR="00414988" w:rsidRPr="007D42D4">
              <w:rPr>
                <w:color w:val="000000"/>
                <w:szCs w:val="24"/>
              </w:rPr>
              <w:t xml:space="preserve"> yttranden från andra utskott</w:t>
            </w:r>
            <w:r w:rsidR="00414988">
              <w:rPr>
                <w:color w:val="000000"/>
                <w:szCs w:val="24"/>
              </w:rPr>
              <w:t>.</w:t>
            </w:r>
          </w:p>
          <w:p w:rsidR="00414988" w:rsidRDefault="00414988" w:rsidP="007D42D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D42D4" w:rsidRDefault="00414988" w:rsidP="007D42D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behandlade förslag om ett gemensamt budgetalternativ från </w:t>
            </w:r>
          </w:p>
          <w:p w:rsidR="00414988" w:rsidRDefault="00414988" w:rsidP="007D42D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</w:t>
            </w:r>
            <w:r w:rsidR="00755501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SD</w:t>
            </w:r>
            <w:r w:rsidR="00755501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>, och KD-ledamöterna.</w:t>
            </w:r>
          </w:p>
          <w:p w:rsidR="00414988" w:rsidRDefault="00414988" w:rsidP="006004A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B7C03" w:rsidRDefault="007D42D4" w:rsidP="006004A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7D42D4" w:rsidRPr="007D42D4" w:rsidRDefault="007D42D4" w:rsidP="006004A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5B41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6371D9">
              <w:rPr>
                <w:b/>
                <w:bCs/>
              </w:rPr>
              <w:br/>
            </w:r>
            <w:r w:rsidR="00414988">
              <w:rPr>
                <w:bCs/>
              </w:rPr>
              <w:t>Torsdag</w:t>
            </w:r>
            <w:r w:rsidR="006371D9" w:rsidRPr="006371D9">
              <w:rPr>
                <w:bCs/>
              </w:rPr>
              <w:t xml:space="preserve"> 1</w:t>
            </w:r>
            <w:r w:rsidR="00414988">
              <w:rPr>
                <w:bCs/>
              </w:rPr>
              <w:t>8</w:t>
            </w:r>
            <w:r w:rsidR="006371D9" w:rsidRPr="006371D9">
              <w:rPr>
                <w:bCs/>
              </w:rPr>
              <w:t xml:space="preserve"> november kl. </w:t>
            </w:r>
            <w:r w:rsidR="00414988">
              <w:rPr>
                <w:bCs/>
              </w:rPr>
              <w:t>10.30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414988" w:rsidRDefault="00414988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14988" w:rsidRDefault="00414988">
      <w:pPr>
        <w:widowControl/>
        <w:rPr>
          <w:sz w:val="20"/>
        </w:rPr>
      </w:pPr>
      <w:r>
        <w:rPr>
          <w:sz w:val="20"/>
        </w:rPr>
        <w:br w:type="page"/>
      </w: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8616F0">
        <w:rPr>
          <w:sz w:val="22"/>
          <w:szCs w:val="22"/>
        </w:rPr>
        <w:t>1</w:t>
      </w:r>
      <w:r w:rsidR="00414988">
        <w:rPr>
          <w:sz w:val="22"/>
          <w:szCs w:val="22"/>
        </w:rPr>
        <w:t>5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8616F0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E15B41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A458A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4E3E">
              <w:rPr>
                <w:snapToGrid w:val="0"/>
                <w:sz w:val="22"/>
                <w:szCs w:val="22"/>
              </w:rPr>
              <w:t>Åsa Westlund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(S)</w:t>
            </w:r>
            <w:r w:rsidR="004C6601">
              <w:rPr>
                <w:snapToGrid w:val="0"/>
                <w:sz w:val="22"/>
                <w:szCs w:val="22"/>
              </w:rPr>
              <w:t xml:space="preserve"> </w:t>
            </w:r>
            <w:r w:rsidR="004C6601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5B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5B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5B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Schröder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5B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5B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 xml:space="preserve">Alexander Christiansson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5B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1200CE" w:rsidRDefault="001200CE">
      <w:pPr>
        <w:widowControl/>
        <w:rPr>
          <w:sz w:val="20"/>
        </w:rPr>
      </w:pPr>
      <w:r>
        <w:rPr>
          <w:sz w:val="20"/>
        </w:rPr>
        <w:br w:type="page"/>
      </w:r>
    </w:p>
    <w:p w:rsidR="001200CE" w:rsidRDefault="001200CE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</w:p>
    <w:p w:rsidR="008035C8" w:rsidRDefault="001200CE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  <w:r>
        <w:rPr>
          <w:sz w:val="22"/>
        </w:rPr>
        <w:t xml:space="preserve">Bilaga </w:t>
      </w:r>
      <w:r w:rsidR="004E311B">
        <w:rPr>
          <w:sz w:val="22"/>
        </w:rPr>
        <w:t>2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2021/22</w:t>
      </w:r>
      <w:r w:rsidRPr="00282678">
        <w:rPr>
          <w:sz w:val="22"/>
          <w:szCs w:val="22"/>
        </w:rPr>
        <w:t>:</w:t>
      </w:r>
      <w:r>
        <w:rPr>
          <w:sz w:val="22"/>
          <w:szCs w:val="22"/>
        </w:rPr>
        <w:t>15</w:t>
      </w:r>
      <w:r>
        <w:rPr>
          <w:sz w:val="20"/>
        </w:rPr>
        <w:t xml:space="preserve"> </w:t>
      </w:r>
    </w:p>
    <w:p w:rsidR="001200CE" w:rsidRDefault="001200CE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:rsidR="001200CE" w:rsidRDefault="001200CE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:rsidR="001200CE" w:rsidRDefault="001200CE" w:rsidP="001200CE">
      <w:pPr>
        <w:pStyle w:val="Sidhuvud"/>
        <w:tabs>
          <w:tab w:val="clear" w:pos="4536"/>
          <w:tab w:val="left" w:pos="3402"/>
          <w:tab w:val="left" w:pos="5529"/>
        </w:tabs>
        <w:ind w:left="-851"/>
      </w:pPr>
      <w:r>
        <w:t xml:space="preserve">Inkomna skrivelser </w:t>
      </w:r>
    </w:p>
    <w:p w:rsidR="001200CE" w:rsidRDefault="001200CE" w:rsidP="001200CE">
      <w:pPr>
        <w:pStyle w:val="Sidhuvud"/>
        <w:tabs>
          <w:tab w:val="clear" w:pos="4536"/>
          <w:tab w:val="left" w:pos="3402"/>
          <w:tab w:val="left" w:pos="5529"/>
        </w:tabs>
        <w:ind w:left="-851"/>
      </w:pPr>
    </w:p>
    <w:p w:rsidR="001200CE" w:rsidRDefault="001200CE" w:rsidP="001200CE">
      <w:pPr>
        <w:pStyle w:val="Sidhuvud"/>
        <w:tabs>
          <w:tab w:val="clear" w:pos="4536"/>
          <w:tab w:val="left" w:pos="3402"/>
          <w:tab w:val="left" w:pos="5529"/>
        </w:tabs>
        <w:ind w:left="-851"/>
      </w:pPr>
      <w:r>
        <w:t xml:space="preserve">Dnr: </w:t>
      </w:r>
      <w:r w:rsidR="001679B3">
        <w:t>608-2021/22</w:t>
      </w:r>
    </w:p>
    <w:p w:rsidR="001200CE" w:rsidRDefault="001200CE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:rsidR="001200CE" w:rsidRPr="001200CE" w:rsidRDefault="001200CE" w:rsidP="001200CE">
      <w:pPr>
        <w:widowControl/>
        <w:ind w:left="-851"/>
        <w:rPr>
          <w:sz w:val="22"/>
        </w:rPr>
      </w:pPr>
      <w:r>
        <w:t>Brev från föreningen Klimatriksdag om behovet av justeringar i förslaget till prop. om ny riksbankslag för att möta klimathoten.</w:t>
      </w:r>
    </w:p>
    <w:sectPr w:rsidR="001200CE" w:rsidRPr="001200CE" w:rsidSect="001200CE">
      <w:headerReference w:type="default" r:id="rId8"/>
      <w:pgSz w:w="11906" w:h="16838" w:code="9"/>
      <w:pgMar w:top="0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A6952"/>
    <w:multiLevelType w:val="hybridMultilevel"/>
    <w:tmpl w:val="70D4D6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00CE"/>
    <w:rsid w:val="00126BB8"/>
    <w:rsid w:val="0013018A"/>
    <w:rsid w:val="001436E6"/>
    <w:rsid w:val="00146CDA"/>
    <w:rsid w:val="00161AA6"/>
    <w:rsid w:val="001655F6"/>
    <w:rsid w:val="001679B3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077E1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3DA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4988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E311B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004A4"/>
    <w:rsid w:val="00627839"/>
    <w:rsid w:val="006371D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31333"/>
    <w:rsid w:val="00743A44"/>
    <w:rsid w:val="00750FF0"/>
    <w:rsid w:val="00751AFD"/>
    <w:rsid w:val="00755501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D42D4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616F0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A3A33"/>
    <w:rsid w:val="00BB6541"/>
    <w:rsid w:val="00BB6AE7"/>
    <w:rsid w:val="00BC2283"/>
    <w:rsid w:val="00BD39D1"/>
    <w:rsid w:val="00BE5A5B"/>
    <w:rsid w:val="00BF0A00"/>
    <w:rsid w:val="00BF0B99"/>
    <w:rsid w:val="00C06043"/>
    <w:rsid w:val="00C06D3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41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F0D0-7272-47AC-96F9-BBF7C1A7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2463</Characters>
  <Application>Microsoft Office Word</Application>
  <DocSecurity>0</DocSecurity>
  <Lines>1231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4</cp:revision>
  <cp:lastPrinted>2018-10-02T11:13:00Z</cp:lastPrinted>
  <dcterms:created xsi:type="dcterms:W3CDTF">2021-11-17T14:44:00Z</dcterms:created>
  <dcterms:modified xsi:type="dcterms:W3CDTF">2021-11-18T12:33:00Z</dcterms:modified>
</cp:coreProperties>
</file>