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0F25" w:rsidRPr="003065BE" w:rsidRDefault="00EE0F25">
      <w:pPr>
        <w:pStyle w:val="Frslagsrubrik"/>
      </w:pPr>
      <w:r w:rsidRPr="003065BE">
        <w:t>Förslag till riksdagsbeslut</w:t>
      </w:r>
    </w:p>
    <w:p w:rsidR="00EE0F25" w:rsidRPr="003065BE" w:rsidRDefault="00EE0F25">
      <w:pPr>
        <w:pStyle w:val="Hemstlatt"/>
      </w:pPr>
      <w:r w:rsidRPr="003065BE">
        <w:t>Riksdagen tillkännager för regeringen som sin mening vad som anförs i motionen om</w:t>
      </w:r>
      <w:r w:rsidRPr="003065BE">
        <w:rPr>
          <w:szCs w:val="28"/>
        </w:rPr>
        <w:t xml:space="preserve"> </w:t>
      </w:r>
      <w:r w:rsidRPr="003065BE">
        <w:rPr>
          <w:szCs w:val="24"/>
        </w:rPr>
        <w:t>en översyn av möjligheten att anpassa agr</w:t>
      </w:r>
      <w:r w:rsidRPr="003065BE">
        <w:rPr>
          <w:szCs w:val="24"/>
        </w:rPr>
        <w:t>o</w:t>
      </w:r>
      <w:r w:rsidRPr="003065BE">
        <w:rPr>
          <w:szCs w:val="24"/>
        </w:rPr>
        <w:t>nomprogrammet till Bolognasystemet.</w:t>
      </w:r>
    </w:p>
    <w:p w:rsidR="00EE0F25" w:rsidRPr="003065BE" w:rsidRDefault="00EE0F25">
      <w:pPr>
        <w:pStyle w:val="Rubrik1"/>
      </w:pPr>
      <w:r w:rsidRPr="003065BE">
        <w:t>Motivering</w:t>
      </w:r>
    </w:p>
    <w:p w:rsidR="00EE0F25" w:rsidRPr="003065BE" w:rsidRDefault="00EE0F25">
      <w:pPr>
        <w:rPr>
          <w:szCs w:val="24"/>
        </w:rPr>
      </w:pPr>
      <w:r w:rsidRPr="003065BE">
        <w:rPr>
          <w:szCs w:val="24"/>
        </w:rPr>
        <w:t>Näringen, studenterna och Lantbruksuniversitet vill alla att den svenska agr</w:t>
      </w:r>
      <w:r w:rsidRPr="003065BE">
        <w:rPr>
          <w:szCs w:val="24"/>
        </w:rPr>
        <w:t>o</w:t>
      </w:r>
      <w:r w:rsidRPr="003065BE">
        <w:rPr>
          <w:szCs w:val="24"/>
        </w:rPr>
        <w:t>nomutbildningen blir anpassad till Bolognasystemet. Det är också av stor vikt för att utbildningen fortsatt ska vara attraktiv, konkurrenskraftig och intern</w:t>
      </w:r>
      <w:r w:rsidRPr="003065BE">
        <w:rPr>
          <w:szCs w:val="24"/>
        </w:rPr>
        <w:t>a</w:t>
      </w:r>
      <w:r w:rsidRPr="003065BE">
        <w:rPr>
          <w:szCs w:val="24"/>
        </w:rPr>
        <w:t>tionellt gångbar.</w:t>
      </w:r>
    </w:p>
    <w:p w:rsidR="00EE0F25" w:rsidRPr="003065BE" w:rsidRDefault="00EE0F25">
      <w:pPr>
        <w:pStyle w:val="Normaltindrag"/>
      </w:pPr>
      <w:r w:rsidRPr="003065BE">
        <w:t>För att öka Europas attraktionskraft som utbildningsregion samt för att u</w:t>
      </w:r>
      <w:r w:rsidRPr="003065BE">
        <w:t>n</w:t>
      </w:r>
      <w:r w:rsidRPr="003065BE">
        <w:t>de</w:t>
      </w:r>
      <w:r w:rsidRPr="003065BE">
        <w:t>r</w:t>
      </w:r>
      <w:r w:rsidRPr="003065BE">
        <w:t>lätta studenters rörlighet och möjlighet till jobb har 47 europeiska länder sedan flera år harmoniserat sina högskoleutbildningar genom den så kallade Bolognaprocessen. Flera av utbildningarna vid Sveriges lantbruksuniversitet (SLU) ingår i systemet och kan idag läsas på grundnivå respektive avancerad nivå. Det gäller till exempel jägmästare, hortonom och landskapsarkitekt. Av någon outgrundlig anledning gjordes dock inte motsvarande anpassning av agronomprogrammet. Det var mycket olyckligt. I våra gran</w:t>
      </w:r>
      <w:r w:rsidRPr="003065BE">
        <w:t>nländer Danmark, Finland och Norge är agronomutbildningen uppdelad i tre plus två år liksom i de allra flesta Europeiska länder. De svenska studenterna och utbildningen riskerar därmed att hamna i internationell styrkklass, trots att i princip alla som avlägger agronomexamen studerar lika länge som sina kolleger i övriga Europa.</w:t>
      </w:r>
    </w:p>
    <w:p w:rsidR="00EE0F25" w:rsidRPr="003065BE" w:rsidRDefault="00EE0F25">
      <w:pPr>
        <w:pStyle w:val="Normaltindrag"/>
      </w:pPr>
      <w:r w:rsidRPr="003065BE">
        <w:t>Också näringen tycker detta är angeläget. LRF uppvaktade redan 2006 d</w:t>
      </w:r>
      <w:r w:rsidRPr="003065BE">
        <w:t>å</w:t>
      </w:r>
      <w:r w:rsidRPr="003065BE">
        <w:t>varande jordbruksministern Ann-Christin Nykvist i denna fråga. De framfö</w:t>
      </w:r>
      <w:r w:rsidRPr="003065BE">
        <w:t>r</w:t>
      </w:r>
      <w:r w:rsidRPr="003065BE">
        <w:t xml:space="preserve">de bland annat följande </w:t>
      </w:r>
    </w:p>
    <w:p w:rsidR="00EE0F25" w:rsidRPr="003065BE" w:rsidRDefault="00EE0F25">
      <w:pPr>
        <w:pStyle w:val="Citat"/>
      </w:pPr>
      <w:r w:rsidRPr="003065BE">
        <w:lastRenderedPageBreak/>
        <w:t>Det är helt nödvändigt att svenska agronomer får en internationellt ko</w:t>
      </w:r>
      <w:r w:rsidRPr="003065BE">
        <w:t>n</w:t>
      </w:r>
      <w:r w:rsidRPr="003065BE">
        <w:t>kurrenskraftig utbildning. LRF vill därför betona branschens behov av kvalificerad arbetskraft för att möta de ökade krav som framtiden ko</w:t>
      </w:r>
      <w:r w:rsidRPr="003065BE">
        <w:t>m</w:t>
      </w:r>
      <w:r w:rsidRPr="003065BE">
        <w:t>mer att ställa på sektorn. För att SLU ska kunna utbilda, och i förlän</w:t>
      </w:r>
      <w:r w:rsidRPr="003065BE">
        <w:t>g</w:t>
      </w:r>
      <w:r w:rsidRPr="003065BE">
        <w:t>ningen sektorn ska kunna rekrytera kvalificerade agronomer, krävs att utbildningen motsvarar en internationell master, jämbördig med civili</w:t>
      </w:r>
      <w:r w:rsidRPr="003065BE">
        <w:t>n</w:t>
      </w:r>
      <w:r w:rsidRPr="003065BE">
        <w:t>genjörsutbildningen. Det skulle stärka den gröna sektorns utveckling</w:t>
      </w:r>
      <w:r w:rsidRPr="003065BE">
        <w:t>s</w:t>
      </w:r>
      <w:r w:rsidRPr="003065BE">
        <w:t>möjligheter och konkurrensförmåga.</w:t>
      </w:r>
    </w:p>
    <w:p w:rsidR="00EE0F25" w:rsidRPr="003065BE" w:rsidRDefault="00EE0F25">
      <w:pPr>
        <w:rPr>
          <w:szCs w:val="24"/>
        </w:rPr>
      </w:pPr>
      <w:r w:rsidRPr="003065BE">
        <w:rPr>
          <w:szCs w:val="24"/>
        </w:rPr>
        <w:t>Att utbildningen inte redan är anpassad till Bolognasyste</w:t>
      </w:r>
      <w:r w:rsidRPr="003065BE">
        <w:rPr>
          <w:szCs w:val="24"/>
        </w:rPr>
        <w:t>met försvårar sven</w:t>
      </w:r>
      <w:r w:rsidRPr="003065BE">
        <w:rPr>
          <w:szCs w:val="24"/>
        </w:rPr>
        <w:t>s</w:t>
      </w:r>
      <w:r w:rsidRPr="003065BE">
        <w:rPr>
          <w:szCs w:val="24"/>
        </w:rPr>
        <w:t>ka studenters möjlighet till internationella studentutbyten och innebär också att deras internationella anställningsbarhet försämras. Att genomgå fem års programstudier utan att få en internationellt gångbar examen är orättfärdigt mot studenterna. Dessutom försämras Lantbruksuniversitetets attraktionskraft då det gäller att locka till sig utländska studenter. SLU har vid upprepade tillfällen hemställt att agronomutbildningen ska bli femårig, och enligt skr</w:t>
      </w:r>
      <w:r w:rsidRPr="003065BE">
        <w:rPr>
          <w:szCs w:val="24"/>
        </w:rPr>
        <w:t>i</w:t>
      </w:r>
      <w:r w:rsidRPr="003065BE">
        <w:rPr>
          <w:szCs w:val="24"/>
        </w:rPr>
        <w:t xml:space="preserve">velsen </w:t>
      </w:r>
      <w:r w:rsidRPr="003065BE">
        <w:rPr>
          <w:i/>
          <w:szCs w:val="24"/>
        </w:rPr>
        <w:t xml:space="preserve">SLU:s budgetunderlag för </w:t>
      </w:r>
      <w:r w:rsidRPr="003065BE">
        <w:rPr>
          <w:i/>
          <w:szCs w:val="24"/>
        </w:rPr>
        <w:t>2008–2010</w:t>
      </w:r>
      <w:r w:rsidRPr="003065BE">
        <w:rPr>
          <w:szCs w:val="24"/>
        </w:rPr>
        <w:t xml:space="preserve"> äskas heller inga nya pengar för detta.</w:t>
      </w:r>
    </w:p>
    <w:p w:rsidR="00EE0F25" w:rsidRPr="003065BE" w:rsidRDefault="00EE0F25">
      <w:pPr>
        <w:pStyle w:val="Normaltindrag"/>
      </w:pPr>
      <w:r w:rsidRPr="003065BE">
        <w:t>SLU:s motiv för förlängningen – vilket regleras i en förordning som bara kan ändras efter beslut från regeringen – är att agronomen i yrkeslivet har samma krav gällande avancerade kunskaper och färdigheter som de övriga femåriga SLU-programmen, som redan är anpassade till Bologna. Att så är fallet a</w:t>
      </w:r>
      <w:r w:rsidRPr="003065BE">
        <w:t>v</w:t>
      </w:r>
      <w:r w:rsidRPr="003065BE">
        <w:t>speglas till exempel i att de har samma fördjupning i examensmålen. Enligt universitetets styrelse har också kraven på vetenskapligt grundade och tillä</w:t>
      </w:r>
      <w:r w:rsidRPr="003065BE">
        <w:t>m</w:t>
      </w:r>
      <w:r w:rsidRPr="003065BE">
        <w:t>pade kunskaper ökat inom yrkesrollen.</w:t>
      </w:r>
    </w:p>
    <w:p w:rsidR="00EE0F25" w:rsidRPr="003065BE" w:rsidRDefault="00EE0F25">
      <w:pPr>
        <w:pStyle w:val="Normaltindrag"/>
      </w:pPr>
      <w:r w:rsidRPr="003065BE">
        <w:t>I budgetpropositionen för 2012 skriver regeringen om SLU att utbildning och forskning inom de areella näringarna ligger väl i tiden för att möta glob</w:t>
      </w:r>
      <w:r w:rsidRPr="003065BE">
        <w:t>a</w:t>
      </w:r>
      <w:r w:rsidRPr="003065BE">
        <w:t>la utmaningar som t.ex. klimatfrågan, livsmedelsförsörjningen och smittsa</w:t>
      </w:r>
      <w:r w:rsidRPr="003065BE">
        <w:t>m</w:t>
      </w:r>
      <w:r w:rsidRPr="003065BE">
        <w:t>ma djursjukdomar samt det ökade behovet av en hållbar produktion av bi</w:t>
      </w:r>
      <w:r w:rsidRPr="003065BE">
        <w:t>o</w:t>
      </w:r>
      <w:r w:rsidRPr="003065BE">
        <w:t>massa för energi och förnybara råvaror.</w:t>
      </w:r>
    </w:p>
    <w:p w:rsidR="00EE0F25" w:rsidRPr="003065BE" w:rsidRDefault="00EE0F25">
      <w:pPr>
        <w:pStyle w:val="Normaltindrag"/>
      </w:pPr>
      <w:r w:rsidRPr="003065BE">
        <w:t>Detta är nog så riktigt. För att nå största möjliga samhällsekonomiska nytta med utbildningsverksamheten vore det därför hög tid att också se över om agronomprogrammet kan anpassas till Bolognasystemet, så att studenterna ges möjlighet att ta ut examen på grund respektive avancerad nivå.</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065BE">
        <w:trPr>
          <w:cantSplit/>
        </w:trPr>
        <w:tc>
          <w:tcPr>
            <w:tcW w:w="3046" w:type="dxa"/>
          </w:tcPr>
          <w:p w:rsidR="00EE0F25" w:rsidRPr="003065BE" w:rsidRDefault="00EE0F25">
            <w:pPr>
              <w:pStyle w:val="UnderskriftDatum"/>
              <w:spacing w:before="240"/>
            </w:pPr>
            <w:r w:rsidRPr="003065BE">
              <w:t>Stockholm den 27 september 2011</w:t>
            </w:r>
          </w:p>
        </w:tc>
        <w:tc>
          <w:tcPr>
            <w:tcW w:w="3047" w:type="dxa"/>
          </w:tcPr>
          <w:p w:rsidR="00EE0F25" w:rsidRPr="003065BE" w:rsidRDefault="00EE0F25">
            <w:pPr>
              <w:pStyle w:val="Underskrifter"/>
              <w:spacing w:before="240"/>
            </w:pPr>
          </w:p>
        </w:tc>
      </w:tr>
      <w:tr w:rsidR="00000000" w:rsidRPr="003065BE">
        <w:trPr>
          <w:cantSplit/>
        </w:trPr>
        <w:tc>
          <w:tcPr>
            <w:tcW w:w="3046" w:type="dxa"/>
          </w:tcPr>
          <w:p w:rsidR="00EE0F25" w:rsidRPr="003065BE" w:rsidRDefault="00EE0F25">
            <w:pPr>
              <w:pStyle w:val="Underskrifter"/>
            </w:pPr>
            <w:r w:rsidRPr="003065BE">
              <w:t>Betty Malmberg (M)</w:t>
            </w:r>
          </w:p>
        </w:tc>
        <w:tc>
          <w:tcPr>
            <w:tcW w:w="3046" w:type="dxa"/>
          </w:tcPr>
          <w:p w:rsidR="00EE0F25" w:rsidRPr="003065BE" w:rsidRDefault="00EE0F25">
            <w:pPr>
              <w:pStyle w:val="Underskrifter"/>
            </w:pPr>
          </w:p>
        </w:tc>
      </w:tr>
    </w:tbl>
    <w:p w:rsidR="00EE0F25" w:rsidRPr="003065BE" w:rsidRDefault="00EE0F25">
      <w:pPr>
        <w:pStyle w:val="Normaltindrag"/>
      </w:pPr>
    </w:p>
    <w:sectPr w:rsidR="00EE0F25" w:rsidRPr="003065B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0F25" w:rsidRPr="003065BE" w:rsidRDefault="00EE0F25">
      <w:r w:rsidRPr="003065BE">
        <w:separator/>
      </w:r>
    </w:p>
  </w:endnote>
  <w:endnote w:type="continuationSeparator" w:id="0">
    <w:p w:rsidR="00EE0F25" w:rsidRPr="003065BE" w:rsidRDefault="00EE0F25">
      <w:r w:rsidRPr="003065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0F25" w:rsidRPr="003065BE" w:rsidRDefault="003065BE">
    <w:pPr>
      <w:pStyle w:val="Sidfot"/>
    </w:pPr>
    <w:r w:rsidRPr="003065B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488474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0F25" w:rsidRDefault="00EE0F2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E0F25" w:rsidRDefault="00EE0F2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0F25" w:rsidRPr="003065BE" w:rsidRDefault="003065BE">
    <w:pPr>
      <w:pStyle w:val="Sidfot"/>
    </w:pPr>
    <w:r w:rsidRPr="003065B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10161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0F25" w:rsidRDefault="00EE0F2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E0F25" w:rsidRDefault="00EE0F2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0F25" w:rsidRPr="003065BE" w:rsidRDefault="003065BE">
    <w:pPr>
      <w:pStyle w:val="Sidfot"/>
    </w:pPr>
    <w:r w:rsidRPr="003065B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19637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0F25" w:rsidRDefault="00EE0F2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E0F25" w:rsidRDefault="00EE0F2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0F25" w:rsidRPr="003065BE" w:rsidRDefault="00EE0F25">
      <w:r w:rsidRPr="003065BE">
        <w:separator/>
      </w:r>
    </w:p>
  </w:footnote>
  <w:footnote w:type="continuationSeparator" w:id="0">
    <w:p w:rsidR="00EE0F25" w:rsidRPr="003065BE" w:rsidRDefault="00EE0F25">
      <w:r w:rsidRPr="003065B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0F25" w:rsidRPr="003065BE" w:rsidRDefault="003065BE">
    <w:pPr>
      <w:pStyle w:val="Sidhuvud"/>
    </w:pPr>
    <w:r w:rsidRPr="003065B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437028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0F25" w:rsidRDefault="00EE0F2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E0F25" w:rsidRDefault="00EE0F2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0F25" w:rsidRPr="003065BE" w:rsidRDefault="003065BE">
    <w:pPr>
      <w:pStyle w:val="Sidhuvud"/>
    </w:pPr>
    <w:r w:rsidRPr="003065B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203035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0F25" w:rsidRDefault="00EE0F2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E0F25" w:rsidRDefault="00EE0F2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0F25" w:rsidRPr="003065BE" w:rsidRDefault="00EE0F25">
    <w:pPr>
      <w:pStyle w:val="FSHNormal"/>
      <w:tabs>
        <w:tab w:val="right" w:pos="5840"/>
      </w:tabs>
    </w:pPr>
    <w:r w:rsidRPr="003065BE">
      <w:br/>
    </w:r>
    <w:r w:rsidRPr="003065BE">
      <w:fldChar w:fldCharType="begin" w:fldLock="1"/>
    </w:r>
    <w:r w:rsidRPr="003065BE">
      <w:instrText xml:space="preserve"> DOCPROPERTY</w:instrText>
    </w:r>
    <w:r w:rsidRPr="003065BE">
      <w:rPr>
        <w:sz w:val="18"/>
      </w:rPr>
      <w:instrText xml:space="preserve"> "YearUser" *\charformat </w:instrText>
    </w:r>
    <w:r w:rsidRPr="003065BE">
      <w:fldChar w:fldCharType="separate"/>
    </w:r>
    <w:r w:rsidRPr="003065BE">
      <w:t>2011/12</w:t>
    </w:r>
    <w:r w:rsidRPr="003065BE">
      <w:fldChar w:fldCharType="end"/>
    </w:r>
    <w:r w:rsidRPr="003065BE">
      <w:t xml:space="preserve"> </w:t>
    </w:r>
    <w:r w:rsidRPr="003065BE">
      <w:tab/>
      <w:t xml:space="preserve">mnr: </w:t>
    </w:r>
    <w:r w:rsidRPr="003065BE">
      <w:fldChar w:fldCharType="begin" w:fldLock="1"/>
    </w:r>
    <w:r w:rsidRPr="003065BE">
      <w:instrText xml:space="preserve"> DOCPROPERTY</w:instrText>
    </w:r>
    <w:r w:rsidRPr="003065BE">
      <w:rPr>
        <w:sz w:val="18"/>
      </w:rPr>
      <w:instrText xml:space="preserve"> "Motionsnummer" *\charformat </w:instrText>
    </w:r>
    <w:r w:rsidRPr="003065BE">
      <w:fldChar w:fldCharType="separate"/>
    </w:r>
    <w:r w:rsidRPr="003065BE">
      <w:t>MJ349</w:t>
    </w:r>
    <w:r w:rsidRPr="003065BE">
      <w:fldChar w:fldCharType="end"/>
    </w:r>
    <w:r w:rsidRPr="003065BE">
      <w:br/>
    </w:r>
    <w:r w:rsidRPr="003065BE">
      <w:fldChar w:fldCharType="begin" w:fldLock="1"/>
    </w:r>
    <w:r w:rsidRPr="003065BE">
      <w:instrText xml:space="preserve"> DOCPROPERTY</w:instrText>
    </w:r>
    <w:r w:rsidRPr="003065BE">
      <w:rPr>
        <w:sz w:val="18"/>
      </w:rPr>
      <w:instrText xml:space="preserve"> "Samling" *\charformat </w:instrText>
    </w:r>
    <w:r w:rsidRPr="003065BE">
      <w:fldChar w:fldCharType="end"/>
    </w:r>
    <w:r w:rsidRPr="003065BE">
      <w:tab/>
      <w:t xml:space="preserve">pnr: </w:t>
    </w:r>
    <w:r w:rsidRPr="003065BE">
      <w:fldChar w:fldCharType="begin" w:fldLock="1"/>
    </w:r>
    <w:r w:rsidRPr="003065BE">
      <w:instrText xml:space="preserve"> DOCPROPERTY</w:instrText>
    </w:r>
    <w:r w:rsidRPr="003065BE">
      <w:rPr>
        <w:sz w:val="18"/>
      </w:rPr>
      <w:instrText xml:space="preserve"> "Partinummer" *\charformat </w:instrText>
    </w:r>
    <w:r w:rsidRPr="003065BE">
      <w:fldChar w:fldCharType="separate"/>
    </w:r>
    <w:r w:rsidRPr="003065BE">
      <w:t>M350</w:t>
    </w:r>
    <w:r w:rsidRPr="003065BE">
      <w:fldChar w:fldCharType="end"/>
    </w:r>
  </w:p>
  <w:p w:rsidR="00EE0F25" w:rsidRPr="003065BE" w:rsidRDefault="00EE0F25">
    <w:pPr>
      <w:pStyle w:val="FSHRub1"/>
    </w:pPr>
    <w:r w:rsidRPr="003065BE">
      <w:t>Motion till riksdagen</w:t>
    </w:r>
    <w:r w:rsidRPr="003065BE">
      <w:br/>
    </w:r>
    <w:r w:rsidRPr="003065BE">
      <w:fldChar w:fldCharType="begin" w:fldLock="1"/>
    </w:r>
    <w:r w:rsidRPr="003065BE">
      <w:instrText xml:space="preserve"> DOCPROPERTY "YearUser" *\charformat </w:instrText>
    </w:r>
    <w:r w:rsidRPr="003065BE">
      <w:fldChar w:fldCharType="separate"/>
    </w:r>
    <w:r w:rsidRPr="003065BE">
      <w:t>2011/12</w:t>
    </w:r>
    <w:r w:rsidRPr="003065BE">
      <w:fldChar w:fldCharType="end"/>
    </w:r>
    <w:r w:rsidRPr="003065BE">
      <w:t>:</w:t>
    </w:r>
    <w:r w:rsidRPr="003065BE">
      <w:fldChar w:fldCharType="begin" w:fldLock="1"/>
    </w:r>
    <w:r w:rsidRPr="003065BE">
      <w:instrText xml:space="preserve"> DOCPROPERTY "Motionsnummer" *\charformat </w:instrText>
    </w:r>
    <w:r w:rsidRPr="003065BE">
      <w:fldChar w:fldCharType="separate"/>
    </w:r>
    <w:r w:rsidRPr="003065BE">
      <w:t>MJ349</w:t>
    </w:r>
    <w:r w:rsidRPr="003065BE">
      <w:fldChar w:fldCharType="end"/>
    </w:r>
  </w:p>
  <w:p w:rsidR="00EE0F25" w:rsidRPr="003065BE" w:rsidRDefault="00EE0F25">
    <w:pPr>
      <w:pStyle w:val="FSHNormalS5"/>
    </w:pPr>
    <w:r w:rsidRPr="003065BE">
      <w:fldChar w:fldCharType="begin" w:fldLock="1"/>
    </w:r>
    <w:r w:rsidRPr="003065BE">
      <w:instrText xml:space="preserve"> DOCPROPERTY "MotionarText" *\charformat </w:instrText>
    </w:r>
    <w:r w:rsidRPr="003065BE">
      <w:fldChar w:fldCharType="separate"/>
    </w:r>
    <w:r w:rsidRPr="003065BE">
      <w:t>av Betty Malmberg (M)</w:t>
    </w:r>
    <w:r w:rsidRPr="003065BE">
      <w:fldChar w:fldCharType="end"/>
    </w:r>
    <w:r w:rsidRPr="003065BE">
      <w:br/>
    </w:r>
    <w:r w:rsidRPr="003065BE">
      <w:fldChar w:fldCharType="begin" w:fldLock="1"/>
    </w:r>
    <w:r w:rsidRPr="003065BE">
      <w:instrText xml:space="preserve"> DOCPROPERTY "SvarFrasKort" *\charformat </w:instrText>
    </w:r>
    <w:r w:rsidRPr="003065BE">
      <w:fldChar w:fldCharType="end"/>
    </w:r>
  </w:p>
  <w:p w:rsidR="00EE0F25" w:rsidRPr="003065BE" w:rsidRDefault="00EE0F25">
    <w:pPr>
      <w:pStyle w:val="FSHTitel"/>
    </w:pPr>
    <w:r w:rsidRPr="003065BE">
      <w:fldChar w:fldCharType="begin" w:fldLock="1"/>
    </w:r>
    <w:r w:rsidRPr="003065BE">
      <w:instrText xml:space="preserve"> DOCPROPERTY</w:instrText>
    </w:r>
    <w:r w:rsidRPr="003065BE">
      <w:rPr>
        <w:sz w:val="18"/>
      </w:rPr>
      <w:instrText xml:space="preserve"> "RubrikSvar" *\charformat </w:instrText>
    </w:r>
    <w:r w:rsidRPr="003065BE">
      <w:fldChar w:fldCharType="separate"/>
    </w:r>
    <w:r w:rsidRPr="003065BE">
      <w:t>Bolognaanpassad agronomutbildning</w:t>
    </w:r>
    <w:r w:rsidRPr="003065BE">
      <w:fldChar w:fldCharType="end"/>
    </w:r>
  </w:p>
  <w:p w:rsidR="00EE0F25" w:rsidRPr="003065BE" w:rsidRDefault="00EE0F25">
    <w:pPr>
      <w:pStyle w:val="Normal00"/>
    </w:pPr>
  </w:p>
  <w:p w:rsidR="00EE0F25" w:rsidRPr="003065BE" w:rsidRDefault="00EE0F2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6002723">
    <w:abstractNumId w:val="3"/>
  </w:num>
  <w:num w:numId="2" w16cid:durableId="504589953">
    <w:abstractNumId w:val="2"/>
  </w:num>
  <w:num w:numId="3" w16cid:durableId="378087687">
    <w:abstractNumId w:val="1"/>
  </w:num>
  <w:num w:numId="4" w16cid:durableId="632717034">
    <w:abstractNumId w:val="0"/>
  </w:num>
  <w:num w:numId="5" w16cid:durableId="457794420">
    <w:abstractNumId w:val="7"/>
  </w:num>
  <w:num w:numId="6" w16cid:durableId="724449943">
    <w:abstractNumId w:val="6"/>
  </w:num>
  <w:num w:numId="7" w16cid:durableId="1725106911">
    <w:abstractNumId w:val="5"/>
  </w:num>
  <w:num w:numId="8" w16cid:durableId="892078208">
    <w:abstractNumId w:val="4"/>
  </w:num>
  <w:num w:numId="9" w16cid:durableId="1395546864">
    <w:abstractNumId w:val="8"/>
  </w:num>
  <w:num w:numId="10" w16cid:durableId="2140144937">
    <w:abstractNumId w:val="9"/>
  </w:num>
  <w:num w:numId="11" w16cid:durableId="774400679">
    <w:abstractNumId w:val="10"/>
  </w:num>
  <w:num w:numId="12" w16cid:durableId="1340542122">
    <w:abstractNumId w:val="13"/>
  </w:num>
  <w:num w:numId="13" w16cid:durableId="329988288">
    <w:abstractNumId w:val="15"/>
  </w:num>
  <w:num w:numId="14" w16cid:durableId="1638146363">
    <w:abstractNumId w:val="16"/>
  </w:num>
  <w:num w:numId="15" w16cid:durableId="315110015">
    <w:abstractNumId w:val="11"/>
  </w:num>
  <w:num w:numId="16" w16cid:durableId="5838182">
    <w:abstractNumId w:val="18"/>
  </w:num>
  <w:num w:numId="17" w16cid:durableId="813989248">
    <w:abstractNumId w:val="17"/>
  </w:num>
  <w:num w:numId="18" w16cid:durableId="1505197877">
    <w:abstractNumId w:val="14"/>
  </w:num>
  <w:num w:numId="19" w16cid:durableId="15006551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E10749B9-50F3-4AE2-A75E-70F010ECB0A4}"/>
  </w:docVars>
  <w:rsids>
    <w:rsidRoot w:val="007338A1"/>
    <w:rsid w:val="003065BE"/>
    <w:rsid w:val="007338A1"/>
    <w:rsid w:val="00EE0F2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A23E1D4-8D45-48C7-B3CF-59D91584C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520</Words>
  <Characters>3330</Characters>
  <Application>Microsoft Office Word</Application>
  <DocSecurity>4</DocSecurity>
  <Lines>62</Lines>
  <Paragraphs>15</Paragraphs>
  <ScaleCrop>false</ScaleCrop>
  <HeadingPairs>
    <vt:vector size="2" baseType="variant">
      <vt:variant>
        <vt:lpstr>Rubrik</vt:lpstr>
      </vt:variant>
      <vt:variant>
        <vt:i4>1</vt:i4>
      </vt:variant>
    </vt:vector>
  </HeadingPairs>
  <TitlesOfParts>
    <vt:vector size="1" baseType="lpstr">
      <vt:lpstr>M0350</vt:lpstr>
    </vt:vector>
  </TitlesOfParts>
  <Company>Riksdagen</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M0350</dc:title>
  <dc:subject>M0350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2011-11-21T15:12:00Z</cp:lastPrinted>
  <dcterms:created xsi:type="dcterms:W3CDTF">2025-12-17T19:34:00Z</dcterms:created>
  <dcterms:modified xsi:type="dcterms:W3CDTF">2025-12-17T19:34:00Z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ag</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Bolognaanpassad agronomutbildning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Bolognaanpassad agronomutbildning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M350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Betty Malmberg (M)</vt:lpwstr>
  </property>
  <property fmtid="{D5CDD505-2E9C-101B-9397-08002B2CF9AE}" pid="26" name="MotionarLista">
    <vt:lpwstr>Malmberg, Betty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Betty Malmberg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MJ349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2011</vt:lpwstr>
  </property>
  <property fmtid="{D5CDD505-2E9C-101B-9397-08002B2CF9AE}" pid="44" name="NotesUID">
    <vt:lpwstr>andreas.green@riksdagen.se</vt:lpwstr>
  </property>
  <property fmtid="{D5CDD505-2E9C-101B-9397-08002B2CF9AE}" pid="45" name="ReservUID">
    <vt:lpwstr>as0103ab</vt:lpwstr>
  </property>
  <property fmtid="{D5CDD505-2E9C-101B-9397-08002B2CF9AE}" pid="46" name="MotionID">
    <vt:lpwstr>20112012000000000077000003500069</vt:lpwstr>
  </property>
  <property fmtid="{D5CDD505-2E9C-101B-9397-08002B2CF9AE}" pid="47" name="datum">
    <vt:lpwstr>110927</vt:lpwstr>
  </property>
  <property fmtid="{D5CDD505-2E9C-101B-9397-08002B2CF9AE}" pid="48" name="avsändar-e-post">
    <vt:lpwstr>andreas.green@riksdagen.se</vt:lpwstr>
  </property>
  <property fmtid="{D5CDD505-2E9C-101B-9397-08002B2CF9AE}" pid="49" name="id">
    <vt:lpwstr>20112012000000000077000003500069</vt:lpwstr>
  </property>
  <property fmtid="{D5CDD505-2E9C-101B-9397-08002B2CF9AE}" pid="50" name="nummer">
    <vt:lpwstr>349</vt:lpwstr>
  </property>
  <property fmtid="{D5CDD505-2E9C-101B-9397-08002B2CF9AE}" pid="51" name="utskottsbeteckning">
    <vt:lpwstr>MJ</vt:lpwstr>
  </property>
  <property fmtid="{D5CDD505-2E9C-101B-9397-08002B2CF9AE}" pid="52" name="GlobalUID">
    <vt:lpwstr>{A822B447-094D-4989-AF97-CAED50EC7EB7}</vt:lpwstr>
  </property>
  <property fmtid="{D5CDD505-2E9C-101B-9397-08002B2CF9AE}" pid="53" name="Överföringar">
    <vt:i4>0</vt:i4>
  </property>
  <property fmtid="{D5CDD505-2E9C-101B-9397-08002B2CF9AE}" pid="54" name="Checksum">
    <vt:lpwstr>*0002519593561*</vt:lpwstr>
  </property>
  <property fmtid="{D5CDD505-2E9C-101B-9397-08002B2CF9AE}" pid="55" name="skuggnummer">
    <vt:lpwstr>1759</vt:lpwstr>
  </property>
  <property fmtid="{D5CDD505-2E9C-101B-9397-08002B2CF9AE}" pid="56" name="urixVersion">
    <vt:lpwstr>4.5.0.25</vt:lpwstr>
  </property>
  <property fmtid="{D5CDD505-2E9C-101B-9397-08002B2CF9AE}" pid="57" name="urixOrigin">
    <vt:lpwstr>111121 16:13:36.042</vt:lpwstr>
  </property>
  <property fmtid="{D5CDD505-2E9C-101B-9397-08002B2CF9AE}" pid="58" name="urixGuid">
    <vt:lpwstr>{922F0080-F9D0-4F6F-AB39-9CA894BEFECE}</vt:lpwstr>
  </property>
</Properties>
</file>