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921714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037A17630E24F0BA3B349D8F89E1F20"/>
        </w:placeholder>
        <w15:appearance w15:val="hidden"/>
        <w:text/>
      </w:sdtPr>
      <w:sdtEndPr/>
      <w:sdtContent>
        <w:p w:rsidR="00AF30DD" w:rsidP="00CC4C93" w:rsidRDefault="00AF30DD" w14:paraId="4921714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b65dfc8-dfb7-4acd-b8db-d170be218fff"/>
        <w:id w:val="-661384613"/>
        <w:lock w:val="sdtLocked"/>
      </w:sdtPr>
      <w:sdtEndPr/>
      <w:sdtContent>
        <w:p w:rsidR="00042015" w:rsidRDefault="00E22D65" w14:paraId="4921714B" w14:textId="77777777">
          <w:pPr>
            <w:pStyle w:val="Frslagstext"/>
          </w:pPr>
          <w:r>
            <w:t>Riksdagen</w:t>
          </w:r>
          <w:bookmarkStart w:name="_GoBack" w:id="0"/>
          <w:bookmarkEnd w:id="0"/>
          <w:r>
            <w:t xml:space="preserve"> ställer sig bakom det som anförs i motionen om att låta lagstadga att sista förfallodatum är lika med sista betalningsdag och tillkännager detta för regeringen.</w:t>
          </w:r>
        </w:p>
      </w:sdtContent>
    </w:sdt>
    <w:p w:rsidR="00AF30DD" w:rsidP="00AF30DD" w:rsidRDefault="000156D9" w14:paraId="4921714C" w14:textId="77777777">
      <w:pPr>
        <w:pStyle w:val="Rubrik1"/>
      </w:pPr>
      <w:bookmarkStart w:name="MotionsStart" w:id="1"/>
      <w:bookmarkEnd w:id="1"/>
      <w:r>
        <w:t>Motivering</w:t>
      </w:r>
    </w:p>
    <w:p w:rsidR="00A809D9" w:rsidP="00A809D9" w:rsidRDefault="00A809D9" w14:paraId="4921714D" w14:textId="77777777">
      <w:pPr>
        <w:pStyle w:val="Normalutanindragellerluft"/>
      </w:pPr>
      <w:r>
        <w:t>Inkassoföretag, men även vissa företag och organisationer, tillämpar fakturors</w:t>
      </w:r>
    </w:p>
    <w:p w:rsidR="00A809D9" w:rsidP="00A809D9" w:rsidRDefault="00A809D9" w14:paraId="4921714E" w14:textId="77777777">
      <w:pPr>
        <w:pStyle w:val="Normalutanindragellerluft"/>
      </w:pPr>
      <w:r>
        <w:t>förfallodatum som detsamma som sista mottagningsdag till sina konton. Då olika</w:t>
      </w:r>
    </w:p>
    <w:p w:rsidR="00A809D9" w:rsidP="00A809D9" w:rsidRDefault="00A809D9" w14:paraId="4921714F" w14:textId="77777777">
      <w:pPr>
        <w:pStyle w:val="Normalutanindragellerluft"/>
      </w:pPr>
      <w:r>
        <w:t>företag och organisationer tillämpar lite olika syn på detta riskerar det att skapa</w:t>
      </w:r>
    </w:p>
    <w:p w:rsidR="00A809D9" w:rsidP="00A809D9" w:rsidRDefault="00A809D9" w14:paraId="49217150" w14:textId="77777777">
      <w:pPr>
        <w:pStyle w:val="Normalutanindragellerluft"/>
      </w:pPr>
      <w:r>
        <w:t>förvirring hos konsumenterna med i vissa fall fördyrande, irriterande och onödiga</w:t>
      </w:r>
    </w:p>
    <w:p w:rsidR="00A809D9" w:rsidP="00A809D9" w:rsidRDefault="00A809D9" w14:paraId="49217151" w14:textId="77777777">
      <w:pPr>
        <w:pStyle w:val="Normalutanindragellerluft"/>
      </w:pPr>
      <w:r>
        <w:t>betalningsförelägganden som följd. För att förtydliga och förenkla för konsumenterna</w:t>
      </w:r>
    </w:p>
    <w:p w:rsidR="00A809D9" w:rsidP="00A809D9" w:rsidRDefault="00A809D9" w14:paraId="49217152" w14:textId="77777777">
      <w:pPr>
        <w:pStyle w:val="Normalutanindragellerluft"/>
      </w:pPr>
      <w:r>
        <w:lastRenderedPageBreak/>
        <w:t>bör därför sista förfallodatum göras entydigt med sista betalningsdag för alla fakturaägare.</w:t>
      </w:r>
    </w:p>
    <w:p w:rsidR="00AF30DD" w:rsidP="00A809D9" w:rsidRDefault="00A809D9" w14:paraId="49217153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4D8F007CF34CDFBCD58C51D2E16B3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45A93" w:rsidRDefault="008869C9" w14:paraId="4921715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1B52" w:rsidRDefault="00FC1B52" w14:paraId="49217158" w14:textId="77777777"/>
    <w:sectPr w:rsidR="00FC1B5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1715A" w14:textId="77777777" w:rsidR="00B04AA5" w:rsidRDefault="00B04AA5" w:rsidP="000C1CAD">
      <w:pPr>
        <w:spacing w:line="240" w:lineRule="auto"/>
      </w:pPr>
      <w:r>
        <w:separator/>
      </w:r>
    </w:p>
  </w:endnote>
  <w:endnote w:type="continuationSeparator" w:id="0">
    <w:p w14:paraId="4921715B" w14:textId="77777777" w:rsidR="00B04AA5" w:rsidRDefault="00B04A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F9C23" w14:textId="77777777" w:rsidR="008869C9" w:rsidRDefault="008869C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1715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17166" w14:textId="77777777" w:rsidR="002D2BEF" w:rsidRDefault="002D2BE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201510051843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17158" w14:textId="77777777" w:rsidR="00B04AA5" w:rsidRDefault="00B04AA5" w:rsidP="000C1CAD">
      <w:pPr>
        <w:spacing w:line="240" w:lineRule="auto"/>
      </w:pPr>
      <w:r>
        <w:separator/>
      </w:r>
    </w:p>
  </w:footnote>
  <w:footnote w:type="continuationSeparator" w:id="0">
    <w:p w14:paraId="49217159" w14:textId="77777777" w:rsidR="00B04AA5" w:rsidRDefault="00B04A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9" w:rsidRDefault="008869C9" w14:paraId="371BA9D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9" w:rsidRDefault="008869C9" w14:paraId="7DF8905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921716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869C9" w14:paraId="4921716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:1789</w:t>
        </w:r>
      </w:sdtContent>
    </w:sdt>
  </w:p>
  <w:p w:rsidR="00A42228" w:rsidP="00283E0F" w:rsidRDefault="008869C9" w14:paraId="4921716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22D65" w14:paraId="49217164" w14:textId="5AD682C0">
        <w:pPr>
          <w:pStyle w:val="FSHRub2"/>
        </w:pPr>
        <w:r>
          <w:t>Rättvis</w:t>
        </w:r>
        <w:r w:rsidR="008869C9">
          <w:t>a</w:t>
        </w:r>
        <w:r>
          <w:t xml:space="preserve"> sista betalningsdatum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92171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809D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015"/>
    <w:rsid w:val="00042A9E"/>
    <w:rsid w:val="00043AA9"/>
    <w:rsid w:val="0004587D"/>
    <w:rsid w:val="00045A93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2BE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C31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69C9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09D9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4448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4AA5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2D65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1B52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17149"/>
  <w15:chartTrackingRefBased/>
  <w15:docId w15:val="{B5950C5A-3B37-4F4F-B889-50BD871E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37A17630E24F0BA3B349D8F89E1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28ED6-AB80-4029-A02A-2A00F08547AD}"/>
      </w:docPartPr>
      <w:docPartBody>
        <w:p w:rsidR="00B124D6" w:rsidRDefault="00584694">
          <w:pPr>
            <w:pStyle w:val="D037A17630E24F0BA3B349D8F89E1F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4D8F007CF34CDFBCD58C51D2E16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9E871-52D8-48D7-8415-03745442B20E}"/>
      </w:docPartPr>
      <w:docPartBody>
        <w:p w:rsidR="00B124D6" w:rsidRDefault="00584694">
          <w:pPr>
            <w:pStyle w:val="D94D8F007CF34CDFBCD58C51D2E16B3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94"/>
    <w:rsid w:val="00584694"/>
    <w:rsid w:val="00B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37A17630E24F0BA3B349D8F89E1F20">
    <w:name w:val="D037A17630E24F0BA3B349D8F89E1F20"/>
  </w:style>
  <w:style w:type="paragraph" w:customStyle="1" w:styleId="552EC3D92EC04983B0E00A46962F8F22">
    <w:name w:val="552EC3D92EC04983B0E00A46962F8F22"/>
  </w:style>
  <w:style w:type="paragraph" w:customStyle="1" w:styleId="D94D8F007CF34CDFBCD58C51D2E16B33">
    <w:name w:val="D94D8F007CF34CDFBCD58C51D2E16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4886</RubrikLookup>
    <MotionGuid xmlns="00d11361-0b92-4bae-a181-288d6a55b763">eb00c49e-ba5a-4344-842c-80f30f447ba4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567A8-072B-43DB-9010-22929AAB5DF9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F6521882-D449-4C58-9DA4-D44CF096F470}"/>
</file>

<file path=customXml/itemProps4.xml><?xml version="1.0" encoding="utf-8"?>
<ds:datastoreItem xmlns:ds="http://schemas.openxmlformats.org/officeDocument/2006/customXml" ds:itemID="{40C418E3-1091-4943-B41A-B45B1B1E661C}"/>
</file>

<file path=customXml/itemProps5.xml><?xml version="1.0" encoding="utf-8"?>
<ds:datastoreItem xmlns:ds="http://schemas.openxmlformats.org/officeDocument/2006/customXml" ds:itemID="{4BECDF31-EF1C-4C49-B5C3-BAD54D223C5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1</Pages>
  <Words>110</Words>
  <Characters>689</Characters>
  <Application>Microsoft Office Word</Application>
  <DocSecurity>0</DocSecurity>
  <Lines>16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201516SD378 Rättvis sista betalningsdatum</vt:lpstr>
      <vt:lpstr/>
    </vt:vector>
  </TitlesOfParts>
  <Company>Sveriges riksdag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201516SD378 Rättvis sista betalningsdatum</dc:title>
  <dc:subject/>
  <dc:creator>Charlott Qvick</dc:creator>
  <cp:keywords/>
  <dc:description/>
  <cp:lastModifiedBy>Jakob Nyström</cp:lastModifiedBy>
  <cp:revision>6</cp:revision>
  <cp:lastPrinted>2015-10-05T22:01:00Z</cp:lastPrinted>
  <dcterms:created xsi:type="dcterms:W3CDTF">2015-10-05T16:43:00Z</dcterms:created>
  <dcterms:modified xsi:type="dcterms:W3CDTF">2015-10-06T06:54:00Z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*1C2DAE002F91B*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https://filur.riksdagen.se/drop/DropOffLibrary/1C2DAE002F91B.docx</vt:lpwstr>
  </property>
  <property fmtid="{D5CDD505-2E9C-101B-9397-08002B2CF9AE}" pid="11" name="RevisionsOn">
    <vt:lpwstr>1</vt:lpwstr>
  </property>
</Properties>
</file>