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3F24ED" w:rsidRDefault="001A5030" w14:paraId="23C13FC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3B26B3810EF4D5A995FBAA7FAE204D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87449af-9836-48d6-8f5b-4f215d38789d"/>
        <w:id w:val="1097221925"/>
        <w:lock w:val="sdtLocked"/>
      </w:sdtPr>
      <w:sdtEndPr/>
      <w:sdtContent>
        <w:p w:rsidR="002805FF" w:rsidRDefault="00AB3923" w14:paraId="418EDCA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en nationell strategi mot sexuellt våld riktat mot personer med funktionsnedsättning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0C2F4E034C844C082566781CAD6D8CB"/>
        </w:placeholder>
        <w:text/>
      </w:sdtPr>
      <w:sdtEndPr/>
      <w:sdtContent>
        <w:p w:rsidRPr="009B062B" w:rsidR="006D79C9" w:rsidP="00333E95" w:rsidRDefault="006D79C9" w14:paraId="17D4E6C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1045A" w:rsidP="00CE544E" w:rsidRDefault="0021045A" w14:paraId="12DE9612" w14:textId="438C8B17">
      <w:pPr>
        <w:pStyle w:val="Normalutanindragellerluft"/>
      </w:pPr>
      <w:r>
        <w:t>Sexuella övergrepp mot personer med funktionsnedsättning är ett dolt men omfattande samhällsproblem. Enligt</w:t>
      </w:r>
      <w:r w:rsidR="00650199">
        <w:t xml:space="preserve"> Nationellt centrum för kvinnofrid</w:t>
      </w:r>
      <w:r w:rsidR="00D934EE">
        <w:t>s</w:t>
      </w:r>
      <w:r w:rsidR="00650199">
        <w:t xml:space="preserve"> </w:t>
      </w:r>
      <w:r>
        <w:t xml:space="preserve">rapporter är risken nästan dubbelt så hög för kvinnor med funktionsnedsättning och betydligt högre även för män jämfört med befolkningen i stort. Detta kräver ett nationellt, långsiktigt och samordnat </w:t>
      </w:r>
      <w:r w:rsidRPr="00CE544E">
        <w:rPr>
          <w:spacing w:val="-2"/>
        </w:rPr>
        <w:t>arbete. En nationell strategi bör inkludera kunskapshöjande kampanjer, riktade satsningar</w:t>
      </w:r>
      <w:r>
        <w:t xml:space="preserve"> </w:t>
      </w:r>
      <w:r w:rsidRPr="00CE544E">
        <w:rPr>
          <w:spacing w:val="-2"/>
        </w:rPr>
        <w:t>på tillgänglig traumavård, samordning mellan Socialstyrelsen, Jämställdhetsmyndigheten</w:t>
      </w:r>
      <w:r>
        <w:t xml:space="preserve"> och </w:t>
      </w:r>
      <w:r w:rsidR="00650199">
        <w:t xml:space="preserve">Myndigheten för delaktighet </w:t>
      </w:r>
      <w:r>
        <w:t>samt tydligare krav på kommuner och regioner att säkerställa trygga miljöer inom vård och omsorg. Strategin bör också innehålla före</w:t>
      </w:r>
      <w:r w:rsidR="00CE544E">
        <w:softHyphen/>
      </w:r>
      <w:r>
        <w:t xml:space="preserve">byggande insatser genom information till allmänheten för att bryta tabun och öka kunskapen om utsattheten. Genom en nationell strategi </w:t>
      </w:r>
      <w:r w:rsidR="00650199">
        <w:t xml:space="preserve">så att man arbetar på samma sätt var man än bor, </w:t>
      </w:r>
      <w:r>
        <w:t>kan Sverige ta ett tydligt ansvar för att ingen ska utsättas för sexuella övergrepp på grund av att samhällets skyddsnät inte fungerar.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F3C43E2346B4F19908F2C25E65175B2"/>
        </w:placeholder>
      </w:sdtPr>
      <w:sdtEndPr/>
      <w:sdtContent>
        <w:p w:rsidR="003F24ED" w:rsidP="003F24ED" w:rsidRDefault="003F24ED" w14:paraId="0DE1EE8A" w14:textId="77777777"/>
        <w:p w:rsidR="003F24ED" w:rsidP="003F24ED" w:rsidRDefault="001A5030" w14:paraId="501CED1E" w14:textId="60FC085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805FF" w14:paraId="1198ED1A" w14:textId="77777777">
        <w:trPr>
          <w:cantSplit/>
        </w:trPr>
        <w:tc>
          <w:tcPr>
            <w:tcW w:w="50" w:type="pct"/>
            <w:vAlign w:val="bottom"/>
          </w:tcPr>
          <w:p w:rsidR="002805FF" w:rsidRDefault="00AB3923" w14:paraId="4DCEFC0E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2805FF" w:rsidRDefault="002805FF" w14:paraId="18A874E3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3DE8DB5" w14:textId="00C166A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47B3C" w14:textId="77777777" w:rsidR="001A5030" w:rsidRDefault="001A5030" w:rsidP="000C1CAD">
      <w:pPr>
        <w:spacing w:line="240" w:lineRule="auto"/>
      </w:pPr>
      <w:r>
        <w:separator/>
      </w:r>
    </w:p>
  </w:endnote>
  <w:endnote w:type="continuationSeparator" w:id="0">
    <w:p w14:paraId="5DFAE7EB" w14:textId="77777777" w:rsidR="001A5030" w:rsidRDefault="001A503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871A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08F8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CDD12" w14:textId="24EB33F2" w:rsidR="00262EA3" w:rsidRPr="003F24ED" w:rsidRDefault="00262EA3" w:rsidP="003F24E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9EE13" w14:textId="77777777" w:rsidR="001A5030" w:rsidRDefault="001A5030" w:rsidP="000C1CAD">
      <w:pPr>
        <w:spacing w:line="240" w:lineRule="auto"/>
      </w:pPr>
      <w:r>
        <w:separator/>
      </w:r>
    </w:p>
  </w:footnote>
  <w:footnote w:type="continuationSeparator" w:id="0">
    <w:p w14:paraId="1E0EB7A1" w14:textId="77777777" w:rsidR="001A5030" w:rsidRDefault="001A503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36AE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6965F8E" wp14:editId="41DC954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9150C6" w14:textId="1CE78AF6" w:rsidR="00262EA3" w:rsidRDefault="001A503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629A06E9F7143E69EC6966A57B9369E"/>
                              </w:placeholder>
                              <w:text/>
                            </w:sdtPr>
                            <w:sdtEndPr/>
                            <w:sdtContent>
                              <w:r w:rsidR="00744AB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B0760E2C4D04DC1876A2C284CD3995D"/>
                              </w:placeholder>
                              <w:text/>
                            </w:sdtPr>
                            <w:sdtEndPr/>
                            <w:sdtContent>
                              <w:r w:rsidR="002C1A84">
                                <w:t>1827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965F8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79150C6" w14:textId="1CE78AF6" w:rsidR="00262EA3" w:rsidRDefault="001A503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629A06E9F7143E69EC6966A57B9369E"/>
                        </w:placeholder>
                        <w:text/>
                      </w:sdtPr>
                      <w:sdtEndPr/>
                      <w:sdtContent>
                        <w:r w:rsidR="00744AB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B0760E2C4D04DC1876A2C284CD3995D"/>
                        </w:placeholder>
                        <w:text/>
                      </w:sdtPr>
                      <w:sdtEndPr/>
                      <w:sdtContent>
                        <w:r w:rsidR="002C1A84">
                          <w:t>1827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1499EA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1F5A1" w14:textId="77777777" w:rsidR="00262EA3" w:rsidRDefault="00262EA3" w:rsidP="008563AC">
    <w:pPr>
      <w:jc w:val="right"/>
    </w:pPr>
  </w:p>
  <w:p w14:paraId="7418EDD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2B696" w14:textId="77777777" w:rsidR="00262EA3" w:rsidRDefault="001A503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anchorId="46581565" wp14:editId="3C39918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3F37E53" w14:textId="12E462C9" w:rsidR="00262EA3" w:rsidRDefault="001A503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F24E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44AB0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2C1A84">
          <w:t>1827</w:t>
        </w:r>
      </w:sdtContent>
    </w:sdt>
  </w:p>
  <w:p w14:paraId="2F41E3DC" w14:textId="60562B2B" w:rsidR="00262EA3" w:rsidRPr="008227B3" w:rsidRDefault="001A503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DCF411F" w14:textId="4679B9CD" w:rsidR="00262EA3" w:rsidRPr="008227B3" w:rsidRDefault="001A503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F24E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F24ED">
          <w:t>:2932</w:t>
        </w:r>
      </w:sdtContent>
    </w:sdt>
  </w:p>
  <w:p w14:paraId="6301FFB3" w14:textId="4811E6A2" w:rsidR="00262EA3" w:rsidRDefault="001A503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629A06E9F7143E69EC6966A57B9369E"/>
        </w:placeholder>
        <w15:appearance w15:val="hidden"/>
        <w:text/>
      </w:sdtPr>
      <w:sdtEndPr/>
      <w:sdtContent>
        <w:r w:rsidR="003F24ED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B0760E2C4D04DC1876A2C284CD3995D"/>
      </w:placeholder>
      <w:text/>
    </w:sdtPr>
    <w:sdtEndPr/>
    <w:sdtContent>
      <w:p w14:paraId="5EBB7421" w14:textId="0E715775" w:rsidR="00262EA3" w:rsidRDefault="0021045A" w:rsidP="00283E0F">
        <w:pPr>
          <w:pStyle w:val="FSHRub2"/>
        </w:pPr>
        <w:r>
          <w:t>Nationell strategi mot sexuellt våld riktat mot personer med funktionsnedsättning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8630ABA" w14:textId="7BA326E8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55D3D"/>
    <w:multiLevelType w:val="multilevel"/>
    <w:tmpl w:val="4D0A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51367571">
    <w:abstractNumId w:val="9"/>
  </w:num>
  <w:num w:numId="2" w16cid:durableId="985936522">
    <w:abstractNumId w:val="8"/>
  </w:num>
  <w:num w:numId="3" w16cid:durableId="273295940">
    <w:abstractNumId w:val="17"/>
  </w:num>
  <w:num w:numId="4" w16cid:durableId="242303364">
    <w:abstractNumId w:val="15"/>
  </w:num>
  <w:num w:numId="5" w16cid:durableId="703019463">
    <w:abstractNumId w:val="18"/>
  </w:num>
  <w:num w:numId="6" w16cid:durableId="1291352852">
    <w:abstractNumId w:val="19"/>
  </w:num>
  <w:num w:numId="7" w16cid:durableId="1302538515">
    <w:abstractNumId w:val="12"/>
  </w:num>
  <w:num w:numId="8" w16cid:durableId="529682999">
    <w:abstractNumId w:val="13"/>
  </w:num>
  <w:num w:numId="9" w16cid:durableId="1789738871">
    <w:abstractNumId w:val="16"/>
  </w:num>
  <w:num w:numId="10" w16cid:durableId="622617333">
    <w:abstractNumId w:val="23"/>
  </w:num>
  <w:num w:numId="11" w16cid:durableId="868177359">
    <w:abstractNumId w:val="22"/>
  </w:num>
  <w:num w:numId="12" w16cid:durableId="2102296111">
    <w:abstractNumId w:val="22"/>
  </w:num>
  <w:num w:numId="13" w16cid:durableId="121581804">
    <w:abstractNumId w:val="3"/>
  </w:num>
  <w:num w:numId="14" w16cid:durableId="1323004577">
    <w:abstractNumId w:val="2"/>
  </w:num>
  <w:num w:numId="15" w16cid:durableId="935135987">
    <w:abstractNumId w:val="1"/>
  </w:num>
  <w:num w:numId="16" w16cid:durableId="675420071">
    <w:abstractNumId w:val="0"/>
  </w:num>
  <w:num w:numId="17" w16cid:durableId="239557957">
    <w:abstractNumId w:val="7"/>
  </w:num>
  <w:num w:numId="18" w16cid:durableId="1223055634">
    <w:abstractNumId w:val="6"/>
  </w:num>
  <w:num w:numId="19" w16cid:durableId="1006178836">
    <w:abstractNumId w:val="5"/>
  </w:num>
  <w:num w:numId="20" w16cid:durableId="774793054">
    <w:abstractNumId w:val="4"/>
  </w:num>
  <w:num w:numId="21" w16cid:durableId="1383554769">
    <w:abstractNumId w:val="22"/>
  </w:num>
  <w:num w:numId="22" w16cid:durableId="2088459792">
    <w:abstractNumId w:val="22"/>
  </w:num>
  <w:num w:numId="23" w16cid:durableId="1335063044">
    <w:abstractNumId w:val="22"/>
  </w:num>
  <w:num w:numId="24" w16cid:durableId="1414089020">
    <w:abstractNumId w:val="22"/>
  </w:num>
  <w:num w:numId="25" w16cid:durableId="1824660030">
    <w:abstractNumId w:val="22"/>
  </w:num>
  <w:num w:numId="26" w16cid:durableId="217321826">
    <w:abstractNumId w:val="23"/>
  </w:num>
  <w:num w:numId="27" w16cid:durableId="431050349">
    <w:abstractNumId w:val="23"/>
  </w:num>
  <w:num w:numId="28" w16cid:durableId="781917528">
    <w:abstractNumId w:val="23"/>
  </w:num>
  <w:num w:numId="29" w16cid:durableId="214898075">
    <w:abstractNumId w:val="23"/>
  </w:num>
  <w:num w:numId="30" w16cid:durableId="1443643440">
    <w:abstractNumId w:val="22"/>
  </w:num>
  <w:num w:numId="31" w16cid:durableId="1107315502">
    <w:abstractNumId w:val="22"/>
  </w:num>
  <w:num w:numId="32" w16cid:durableId="2016959784">
    <w:abstractNumId w:val="23"/>
  </w:num>
  <w:num w:numId="33" w16cid:durableId="1656715302">
    <w:abstractNumId w:val="22"/>
  </w:num>
  <w:num w:numId="34" w16cid:durableId="91047211">
    <w:abstractNumId w:val="19"/>
  </w:num>
  <w:num w:numId="35" w16cid:durableId="1792554790">
    <w:abstractNumId w:val="19"/>
    <w:lvlOverride w:ilvl="0">
      <w:startOverride w:val="1"/>
    </w:lvlOverride>
  </w:num>
  <w:num w:numId="36" w16cid:durableId="220482320">
    <w:abstractNumId w:val="20"/>
  </w:num>
  <w:num w:numId="37" w16cid:durableId="1905607780">
    <w:abstractNumId w:val="19"/>
    <w:lvlOverride w:ilvl="0">
      <w:startOverride w:val="1"/>
    </w:lvlOverride>
  </w:num>
  <w:num w:numId="38" w16cid:durableId="67267155">
    <w:abstractNumId w:val="14"/>
  </w:num>
  <w:num w:numId="39" w16cid:durableId="1201817440">
    <w:abstractNumId w:val="10"/>
  </w:num>
  <w:num w:numId="40" w16cid:durableId="2068725211">
    <w:abstractNumId w:val="21"/>
  </w:num>
  <w:num w:numId="41" w16cid:durableId="1617129616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44AB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53B7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3CE5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7C7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B24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30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45A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5F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1A84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B97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5BE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4ED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179A4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19A4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418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19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0778B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647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AB0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8A7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1CAC"/>
    <w:rsid w:val="00902AB6"/>
    <w:rsid w:val="00902EE4"/>
    <w:rsid w:val="00903C78"/>
    <w:rsid w:val="00903E2A"/>
    <w:rsid w:val="00903FEE"/>
    <w:rsid w:val="009043FE"/>
    <w:rsid w:val="0090441F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67DC9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70F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6E49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3923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47F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E89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4688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5B35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1E9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8B8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9A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544E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37E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1A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4EE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5D4F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160"/>
    <w:rsid w:val="00FA2425"/>
    <w:rsid w:val="00FA297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8DAE1"/>
  <w15:chartTrackingRefBased/>
  <w15:docId w15:val="{044EBE5A-7615-46F9-9154-02D92FE0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Olstomnmnande">
    <w:name w:val="Unresolved Mention"/>
    <w:basedOn w:val="Standardstycketeckensnitt"/>
    <w:uiPriority w:val="99"/>
    <w:semiHidden/>
    <w:unhideWhenUsed/>
    <w:rsid w:val="00562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B26B3810EF4D5A995FBAA7FAE204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54351E-3C81-43A4-9ED9-FB5A770F4896}"/>
      </w:docPartPr>
      <w:docPartBody>
        <w:p w:rsidR="00A8187D" w:rsidRDefault="00A8187D">
          <w:pPr>
            <w:pStyle w:val="E3B26B3810EF4D5A995FBAA7FAE204D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0C2F4E034C844C082566781CAD6D8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8F9AFA-60FD-4208-8C00-581A25A2C450}"/>
      </w:docPartPr>
      <w:docPartBody>
        <w:p w:rsidR="00A8187D" w:rsidRDefault="00A8187D">
          <w:pPr>
            <w:pStyle w:val="A0C2F4E034C844C082566781CAD6D8C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629A06E9F7143E69EC6966A57B936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1B73B0-8B51-405D-BEE0-41BBB8C4916C}"/>
      </w:docPartPr>
      <w:docPartBody>
        <w:p w:rsidR="00A8187D" w:rsidRDefault="00A8187D">
          <w:pPr>
            <w:pStyle w:val="3629A06E9F7143E69EC6966A57B9369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0760E2C4D04DC1876A2C284CD399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3AA8EA-8EC5-4645-B839-C4AF7B90E469}"/>
      </w:docPartPr>
      <w:docPartBody>
        <w:p w:rsidR="00A8187D" w:rsidRDefault="00A8187D">
          <w:pPr>
            <w:pStyle w:val="0B0760E2C4D04DC1876A2C284CD3995D"/>
          </w:pPr>
          <w:r>
            <w:t xml:space="preserve"> </w:t>
          </w:r>
        </w:p>
      </w:docPartBody>
    </w:docPart>
    <w:docPart>
      <w:docPartPr>
        <w:name w:val="6F3C43E2346B4F19908F2C25E65175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ABB4F8-4C9C-441A-9866-9F0562069A7D}"/>
      </w:docPartPr>
      <w:docPartBody>
        <w:p w:rsidR="004661B3" w:rsidRDefault="004661B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7D"/>
    <w:rsid w:val="000253B7"/>
    <w:rsid w:val="0027775E"/>
    <w:rsid w:val="00382A84"/>
    <w:rsid w:val="00387202"/>
    <w:rsid w:val="004661B3"/>
    <w:rsid w:val="00A8187D"/>
    <w:rsid w:val="00BF5B35"/>
    <w:rsid w:val="00C6523F"/>
    <w:rsid w:val="00CF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7775E"/>
    <w:rPr>
      <w:color w:val="F1A983" w:themeColor="accent2" w:themeTint="99"/>
    </w:rPr>
  </w:style>
  <w:style w:type="paragraph" w:customStyle="1" w:styleId="E3B26B3810EF4D5A995FBAA7FAE204D0">
    <w:name w:val="E3B26B3810EF4D5A995FBAA7FAE204D0"/>
  </w:style>
  <w:style w:type="paragraph" w:customStyle="1" w:styleId="A0C2F4E034C844C082566781CAD6D8CB">
    <w:name w:val="A0C2F4E034C844C082566781CAD6D8CB"/>
  </w:style>
  <w:style w:type="paragraph" w:customStyle="1" w:styleId="3629A06E9F7143E69EC6966A57B9369E">
    <w:name w:val="3629A06E9F7143E69EC6966A57B9369E"/>
  </w:style>
  <w:style w:type="paragraph" w:customStyle="1" w:styleId="0B0760E2C4D04DC1876A2C284CD3995D">
    <w:name w:val="0B0760E2C4D04DC1876A2C284CD399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8745CB-F0D3-400C-83E4-9943DB6C9424}"/>
</file>

<file path=customXml/itemProps2.xml><?xml version="1.0" encoding="utf-8"?>
<ds:datastoreItem xmlns:ds="http://schemas.openxmlformats.org/officeDocument/2006/customXml" ds:itemID="{CF3BDC16-F9E1-4D90-B8AA-2F6B1EEFCD2C}"/>
</file>

<file path=customXml/itemProps3.xml><?xml version="1.0" encoding="utf-8"?>
<ds:datastoreItem xmlns:ds="http://schemas.openxmlformats.org/officeDocument/2006/customXml" ds:itemID="{A50CAE14-9470-47E4-A72F-8E2E27EACA9D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175</Words>
  <Characters>1106</Characters>
  <Application>Microsoft Office Word</Application>
  <DocSecurity>0</DocSecurity>
  <Lines>21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M1827 Nationell strategi mot sexuellt våld riktat mot personer med funktionsnedsättning</vt:lpstr>
      <vt:lpstr>
      </vt:lpstr>
    </vt:vector>
  </TitlesOfParts>
  <Company>Sveriges riksdag</Company>
  <LinksUpToDate>false</LinksUpToDate>
  <CharactersWithSpaces>1276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