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134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8 juni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Nermina </w:t>
            </w:r>
            <w:r>
              <w:rPr>
                <w:rtl w:val="0"/>
              </w:rPr>
              <w:t>Mizimovic (S) som ersättare fr.o.m. den 8 september t.o.m. den 1 december under Tomas Kronståhls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Linda Lindberg (SD) som suppleant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Linda Lindberg (SD) som ledamot i socialförsäkringsutskottet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11 juni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2019/20:33 Torsdagen den 4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2019/20:SoU17 Förbättrade möjligheter till bilstöd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2019/20:SoU18 Riksrevisionens rapport om Inspektionen för vård och omsorg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2019/20:NU18 Skärpta straff för de allvarligaste fallen av immaterialrättsintrång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M, SD, C,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2019/20:NU19 Kompletterande bestämmelser till EU:s plattformsförordning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2019/20:MJU16 En samlad politik för klimatet – klimatpolitisk handlingsplan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60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klimatminister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2019/20:402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Klimatkrav på flyget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2019/20:403 av Jens Holm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grön återstart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2019/20:409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förlust av sjukpenning i coronatider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2019/20:406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Kinas ansvar för coronapandemin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2019/20:408 av Helena Vilhelmsson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Campus Grythyttans framtid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8 juni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2020-06-08</SAFIR_Sammantradesdatum_Doc>
    <SAFIR_SammantradeID xmlns="C07A1A6C-0B19-41D9-BDF8-F523BA3921EB">0af4abb8-a7fc-427a-bf1b-c5eb50648ae9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AF66F-6CB4-487C-B688-1AF45919D92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8 juni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