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0174BE6F6864DD1A2BA8B6C0C8617E1"/>
        </w:placeholder>
        <w:text/>
      </w:sdtPr>
      <w:sdtEndPr/>
      <w:sdtContent>
        <w:p w:rsidRPr="009B062B" w:rsidR="00AF30DD" w:rsidP="00AB5F26" w:rsidRDefault="00AF30DD" w14:paraId="5C0020F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5db9689-5139-4202-b134-cce9e53066ff"/>
        <w:id w:val="1265416793"/>
        <w:lock w:val="sdtLocked"/>
      </w:sdtPr>
      <w:sdtEndPr/>
      <w:sdtContent>
        <w:p w:rsidR="00E15720" w:rsidRDefault="00A57AB7" w14:paraId="5C0020F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reglering av elsparkcyklar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5B5AAD0E0447B8AAAA275717E0EA41"/>
        </w:placeholder>
        <w:text/>
      </w:sdtPr>
      <w:sdtEndPr/>
      <w:sdtContent>
        <w:p w:rsidRPr="009B062B" w:rsidR="006D79C9" w:rsidP="00333E95" w:rsidRDefault="006D79C9" w14:paraId="5C0020FD" w14:textId="77777777">
          <w:pPr>
            <w:pStyle w:val="Rubrik1"/>
          </w:pPr>
          <w:r>
            <w:t>Motivering</w:t>
          </w:r>
        </w:p>
      </w:sdtContent>
    </w:sdt>
    <w:p w:rsidR="001412FA" w:rsidP="00C04644" w:rsidRDefault="001412FA" w14:paraId="5C0020FE" w14:textId="5773F2A8">
      <w:pPr>
        <w:pStyle w:val="Normalutanindragellerluft"/>
      </w:pPr>
      <w:r w:rsidRPr="001412FA">
        <w:t>Det är i grunden positivt med nya transportmedel, men när det påverkar människor negativt måste man se över situationen. I</w:t>
      </w:r>
      <w:r>
        <w:t xml:space="preserve"> fler och fler städer hörs motstånd mot denna nya form av transportmedel</w:t>
      </w:r>
      <w:r w:rsidR="0085000A">
        <w:t>,</w:t>
      </w:r>
      <w:r>
        <w:t xml:space="preserve"> vilket denna sommar tydligt har visat. Vi har i media översköljts av negativa skriverier om elsparkcyklar. Industrin bakom sparkcyklarna måste här ta sitt ansvar. Ett gott exempel är parkeringsställen i Stockholm, men mer måste till. Mer och tydligare reglering främjar seriösa aktörer samtidigt som innovation och framväxten av grön mobilitet tillvaratas och vi på så vis får ta del av klimatvinst</w:t>
      </w:r>
      <w:r w:rsidR="00C04644">
        <w:softHyphen/>
      </w:r>
      <w:r>
        <w:t>erna som elcyklar och elsparkcyklar bidrar med i förhållande till bilåkandet.</w:t>
      </w:r>
    </w:p>
    <w:p w:rsidRPr="00AB5F26" w:rsidR="001412FA" w:rsidP="00C04644" w:rsidRDefault="001412FA" w14:paraId="5C0020FF" w14:textId="632FA5BA">
      <w:r w:rsidRPr="00AB5F26">
        <w:t>Jag ser också att trafiksäkerheten måste bli bättre där sparkcyklar inte ska accepteras liggande på marken i städerna. Ett exempel på en fungerande modell är offentlig upp</w:t>
      </w:r>
      <w:r w:rsidR="00C04644">
        <w:softHyphen/>
      </w:r>
      <w:r w:rsidRPr="00AB5F26">
        <w:t>handling av mikromobilitetstjänster. Detta har fungerat i Paris, London och New York och skulle också kunna fungera i Sverige. Situationen i Paris var likartad som den i Sverige, dvs</w:t>
      </w:r>
      <w:r w:rsidR="0085000A">
        <w:t>.</w:t>
      </w:r>
      <w:r w:rsidRPr="00AB5F26">
        <w:t xml:space="preserve"> att olika aktörer hade etablerat sig för fort</w:t>
      </w:r>
      <w:r w:rsidR="0085000A">
        <w:t>.</w:t>
      </w:r>
      <w:r w:rsidRPr="00AB5F26">
        <w:t xml:space="preserve"> </w:t>
      </w:r>
      <w:r w:rsidR="0085000A">
        <w:t>L</w:t>
      </w:r>
      <w:r w:rsidRPr="00AB5F26">
        <w:t>ösningen var färre aktörer på marknaden där aktörerna fick tävla på lika villkor i offentliga upphandlingar. En upp</w:t>
      </w:r>
      <w:r w:rsidR="00C04644">
        <w:softHyphen/>
      </w:r>
      <w:r w:rsidRPr="00AB5F26">
        <w:t>handling av mobilitetstjänster skulle bidra till att ett begränsat antal seriösa leverantörer får rätt att bedriva sådana tjänster inom kommunen.</w:t>
      </w:r>
    </w:p>
    <w:p w:rsidRPr="00AB5F26" w:rsidR="001412FA" w:rsidP="00C04644" w:rsidRDefault="001412FA" w14:paraId="5C002100" w14:textId="72D16B22">
      <w:r w:rsidRPr="00AB5F26">
        <w:t>Det är tydligt att dagens regelverk inom området gör det svårt att göra rätt, dels för kommuner som ställer krav, dels för aktörer och användare av mikromobilitet. En över</w:t>
      </w:r>
      <w:r w:rsidR="00C04644">
        <w:softHyphen/>
      </w:r>
      <w:r w:rsidRPr="00AB5F26">
        <w:t>syn av regelverket för att säkerställa att Sveriges kommuner har de verktyg som krävs för att effektiv</w:t>
      </w:r>
      <w:r w:rsidR="0085000A">
        <w:t>t</w:t>
      </w:r>
      <w:r w:rsidRPr="00AB5F26">
        <w:t xml:space="preserve"> reglera marknaden utan att hämma innovation krävs. Offentlig upp</w:t>
      </w:r>
      <w:bookmarkStart w:name="_GoBack" w:id="1"/>
      <w:bookmarkEnd w:id="1"/>
      <w:r w:rsidRPr="00AB5F26">
        <w:t>hand</w:t>
      </w:r>
      <w:r w:rsidR="00C04644">
        <w:softHyphen/>
      </w:r>
      <w:r w:rsidRPr="00AB5F26">
        <w:t>ling som möjliggör exklusivitet kan vara ett alternativ för att få bukt med problemen.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F83AB645F44649A35021E506C87B1C"/>
        </w:placeholder>
      </w:sdtPr>
      <w:sdtEndPr>
        <w:rPr>
          <w:i w:val="0"/>
          <w:noProof w:val="0"/>
        </w:rPr>
      </w:sdtEndPr>
      <w:sdtContent>
        <w:p w:rsidR="00AB5F26" w:rsidP="00AB5F26" w:rsidRDefault="00AB5F26" w14:paraId="5C002101" w14:textId="77777777"/>
        <w:p w:rsidRPr="008E0FE2" w:rsidR="004801AC" w:rsidP="00AB5F26" w:rsidRDefault="00C04644" w14:paraId="5C00210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150BE" w14:paraId="7D6E928B" w14:textId="77777777">
        <w:trPr>
          <w:cantSplit/>
        </w:trPr>
        <w:tc>
          <w:tcPr>
            <w:tcW w:w="50" w:type="pct"/>
            <w:vAlign w:val="bottom"/>
          </w:tcPr>
          <w:p w:rsidR="007150BE" w:rsidRDefault="0085000A" w14:paraId="40F07F95" w14:textId="77777777">
            <w:pPr>
              <w:pStyle w:val="Underskrifter"/>
            </w:pPr>
            <w:r>
              <w:lastRenderedPageBreak/>
              <w:t>Monica Haider (S)</w:t>
            </w:r>
          </w:p>
        </w:tc>
        <w:tc>
          <w:tcPr>
            <w:tcW w:w="50" w:type="pct"/>
            <w:vAlign w:val="bottom"/>
          </w:tcPr>
          <w:p w:rsidR="007150BE" w:rsidRDefault="007150BE" w14:paraId="655B5F94" w14:textId="77777777">
            <w:pPr>
              <w:pStyle w:val="Underskrifter"/>
            </w:pPr>
          </w:p>
        </w:tc>
      </w:tr>
    </w:tbl>
    <w:p w:rsidR="00C85F7F" w:rsidRDefault="00C85F7F" w14:paraId="5C002106" w14:textId="77777777"/>
    <w:sectPr w:rsidR="00C85F7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02108" w14:textId="77777777" w:rsidR="00A16030" w:rsidRDefault="00A16030" w:rsidP="000C1CAD">
      <w:pPr>
        <w:spacing w:line="240" w:lineRule="auto"/>
      </w:pPr>
      <w:r>
        <w:separator/>
      </w:r>
    </w:p>
  </w:endnote>
  <w:endnote w:type="continuationSeparator" w:id="0">
    <w:p w14:paraId="5C002109" w14:textId="77777777" w:rsidR="00A16030" w:rsidRDefault="00A1603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021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021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DFD38" w14:textId="77777777" w:rsidR="001E54C5" w:rsidRDefault="001E54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02106" w14:textId="77777777" w:rsidR="00A16030" w:rsidRDefault="00A16030" w:rsidP="000C1CAD">
      <w:pPr>
        <w:spacing w:line="240" w:lineRule="auto"/>
      </w:pPr>
      <w:r>
        <w:separator/>
      </w:r>
    </w:p>
  </w:footnote>
  <w:footnote w:type="continuationSeparator" w:id="0">
    <w:p w14:paraId="5C002107" w14:textId="77777777" w:rsidR="00A16030" w:rsidRDefault="00A1603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0210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002118" wp14:editId="5C0021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00211C" w14:textId="77777777" w:rsidR="00262EA3" w:rsidRDefault="00C0464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2869D0A89BE4285AB5935F23835FB60"/>
                              </w:placeholder>
                              <w:text/>
                            </w:sdtPr>
                            <w:sdtEndPr/>
                            <w:sdtContent>
                              <w:r w:rsidR="001412F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C13E05A5A749CBB001C11CBD1B2B8B"/>
                              </w:placeholder>
                              <w:text/>
                            </w:sdtPr>
                            <w:sdtEndPr/>
                            <w:sdtContent>
                              <w:r w:rsidR="001412FA">
                                <w:t>1323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00211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00211C" w14:textId="77777777" w:rsidR="00262EA3" w:rsidRDefault="00C0464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2869D0A89BE4285AB5935F23835FB60"/>
                        </w:placeholder>
                        <w:text/>
                      </w:sdtPr>
                      <w:sdtEndPr/>
                      <w:sdtContent>
                        <w:r w:rsidR="001412F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C13E05A5A749CBB001C11CBD1B2B8B"/>
                        </w:placeholder>
                        <w:text/>
                      </w:sdtPr>
                      <w:sdtEndPr/>
                      <w:sdtContent>
                        <w:r w:rsidR="001412FA">
                          <w:t>1323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00210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0210C" w14:textId="77777777" w:rsidR="00262EA3" w:rsidRDefault="00262EA3" w:rsidP="008563AC">
    <w:pPr>
      <w:jc w:val="right"/>
    </w:pPr>
  </w:p>
  <w:p w14:paraId="5C00210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02110" w14:textId="77777777" w:rsidR="00262EA3" w:rsidRDefault="00C0464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00211A" wp14:editId="5C00211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002111" w14:textId="77777777" w:rsidR="00262EA3" w:rsidRDefault="00C0464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E54C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412F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412FA">
          <w:t>1323</w:t>
        </w:r>
      </w:sdtContent>
    </w:sdt>
  </w:p>
  <w:p w14:paraId="5C002112" w14:textId="77777777" w:rsidR="00262EA3" w:rsidRPr="008227B3" w:rsidRDefault="00C0464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002113" w14:textId="77777777" w:rsidR="00262EA3" w:rsidRPr="008227B3" w:rsidRDefault="00C0464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E54C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E54C5">
          <w:t>:1044</w:t>
        </w:r>
      </w:sdtContent>
    </w:sdt>
  </w:p>
  <w:p w14:paraId="5C002114" w14:textId="77777777" w:rsidR="00262EA3" w:rsidRDefault="00C0464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E54C5">
          <w:t>av Monica Haider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C002115" w14:textId="2A717298" w:rsidR="00262EA3" w:rsidRDefault="001E54C5" w:rsidP="00283E0F">
        <w:pPr>
          <w:pStyle w:val="FSHRub2"/>
        </w:pPr>
        <w:r>
          <w:t>Reglering av elsparkcyklar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00211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412FA"/>
    <w:rsid w:val="000000E0"/>
    <w:rsid w:val="00000761"/>
    <w:rsid w:val="000014AF"/>
    <w:rsid w:val="00002310"/>
    <w:rsid w:val="00002CB4"/>
    <w:rsid w:val="000030B6"/>
    <w:rsid w:val="00003CCB"/>
    <w:rsid w:val="00003CF6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2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4C5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6CE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0BE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93E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00A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030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AB7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5F26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4644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3DAD"/>
    <w:rsid w:val="00C844D0"/>
    <w:rsid w:val="00C850B3"/>
    <w:rsid w:val="00C85801"/>
    <w:rsid w:val="00C85F7F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952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5720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0020FA"/>
  <w15:chartTrackingRefBased/>
  <w15:docId w15:val="{2BF60C04-A154-4235-8F8C-A0B46BDB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174BE6F6864DD1A2BA8B6C0C861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0A81E-7DAA-4002-8E2A-1A164B9D5922}"/>
      </w:docPartPr>
      <w:docPartBody>
        <w:p w:rsidR="0005124C" w:rsidRDefault="00234783">
          <w:pPr>
            <w:pStyle w:val="A0174BE6F6864DD1A2BA8B6C0C8617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5B5AAD0E0447B8AAAA275717E0E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8645D8-DE93-4466-BD6A-EADE4CFA53E5}"/>
      </w:docPartPr>
      <w:docPartBody>
        <w:p w:rsidR="0005124C" w:rsidRDefault="00234783">
          <w:pPr>
            <w:pStyle w:val="D55B5AAD0E0447B8AAAA275717E0EA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869D0A89BE4285AB5935F23835FB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05C37A-70C9-43D0-A542-4001F689D78F}"/>
      </w:docPartPr>
      <w:docPartBody>
        <w:p w:rsidR="0005124C" w:rsidRDefault="00234783">
          <w:pPr>
            <w:pStyle w:val="12869D0A89BE4285AB5935F23835FB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C13E05A5A749CBB001C11CBD1B2B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3E044-12D2-4B65-BDCB-7C9EA8BD93CE}"/>
      </w:docPartPr>
      <w:docPartBody>
        <w:p w:rsidR="0005124C" w:rsidRDefault="00234783">
          <w:pPr>
            <w:pStyle w:val="55C13E05A5A749CBB001C11CBD1B2B8B"/>
          </w:pPr>
          <w:r>
            <w:t xml:space="preserve"> </w:t>
          </w:r>
        </w:p>
      </w:docPartBody>
    </w:docPart>
    <w:docPart>
      <w:docPartPr>
        <w:name w:val="C7F83AB645F44649A35021E506C87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80F5DB-C0A8-4C03-A621-538ABFA5CE45}"/>
      </w:docPartPr>
      <w:docPartBody>
        <w:p w:rsidR="006158F5" w:rsidRDefault="006158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83"/>
    <w:rsid w:val="0005124C"/>
    <w:rsid w:val="00234783"/>
    <w:rsid w:val="00275DD0"/>
    <w:rsid w:val="006158F5"/>
    <w:rsid w:val="00A5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174BE6F6864DD1A2BA8B6C0C8617E1">
    <w:name w:val="A0174BE6F6864DD1A2BA8B6C0C8617E1"/>
  </w:style>
  <w:style w:type="paragraph" w:customStyle="1" w:styleId="7C2DFFB327DF46638ED4FC8D0D7114A7">
    <w:name w:val="7C2DFFB327DF46638ED4FC8D0D7114A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6FC89978139459096537D49DA1CEA41">
    <w:name w:val="56FC89978139459096537D49DA1CEA41"/>
  </w:style>
  <w:style w:type="paragraph" w:customStyle="1" w:styleId="D55B5AAD0E0447B8AAAA275717E0EA41">
    <w:name w:val="D55B5AAD0E0447B8AAAA275717E0EA41"/>
  </w:style>
  <w:style w:type="paragraph" w:customStyle="1" w:styleId="29859AE834DE4CEF98B9F194A01D390C">
    <w:name w:val="29859AE834DE4CEF98B9F194A01D390C"/>
  </w:style>
  <w:style w:type="paragraph" w:customStyle="1" w:styleId="342B7C975A614E44920E3694C583DFA3">
    <w:name w:val="342B7C975A614E44920E3694C583DFA3"/>
  </w:style>
  <w:style w:type="paragraph" w:customStyle="1" w:styleId="12869D0A89BE4285AB5935F23835FB60">
    <w:name w:val="12869D0A89BE4285AB5935F23835FB60"/>
  </w:style>
  <w:style w:type="paragraph" w:customStyle="1" w:styleId="55C13E05A5A749CBB001C11CBD1B2B8B">
    <w:name w:val="55C13E05A5A749CBB001C11CBD1B2B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EA0EE1-C6A9-4C4B-8771-81421F377299}"/>
</file>

<file path=customXml/itemProps2.xml><?xml version="1.0" encoding="utf-8"?>
<ds:datastoreItem xmlns:ds="http://schemas.openxmlformats.org/officeDocument/2006/customXml" ds:itemID="{8770453E-BE21-4551-9973-83B947D1AAB0}"/>
</file>

<file path=customXml/itemProps3.xml><?xml version="1.0" encoding="utf-8"?>
<ds:datastoreItem xmlns:ds="http://schemas.openxmlformats.org/officeDocument/2006/customXml" ds:itemID="{9A0418DE-D8FE-4461-A1EC-F48A514AE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1666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S1323 Reglering elsparkcyklar</vt:lpstr>
      <vt:lpstr>
      </vt:lpstr>
    </vt:vector>
  </TitlesOfParts>
  <Company>Sveriges riksdag</Company>
  <LinksUpToDate>false</LinksUpToDate>
  <CharactersWithSpaces>1956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