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ED038AD34E9456683359E2C01F234AE"/>
        </w:placeholder>
        <w:text/>
      </w:sdtPr>
      <w:sdtEndPr/>
      <w:sdtContent>
        <w:p w:rsidRPr="009B062B" w:rsidR="00AF30DD" w:rsidP="00DA28CE" w:rsidRDefault="00AF30DD" w14:paraId="51BF110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f3a5e6-3ae7-4c93-ba6d-dc1cbc644a5e"/>
        <w:id w:val="-313488833"/>
        <w:lock w:val="sdtLocked"/>
      </w:sdtPr>
      <w:sdtEndPr/>
      <w:sdtContent>
        <w:p w:rsidR="00E81ACA" w:rsidRDefault="00DB6E5A" w14:paraId="51BF11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förbud mot leksaksvapen som liknar riktiga vapen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EFF6BB819A9429A821C509F83E349F9"/>
        </w:placeholder>
        <w:text/>
      </w:sdtPr>
      <w:sdtEndPr/>
      <w:sdtContent>
        <w:p w:rsidRPr="009B062B" w:rsidR="006D79C9" w:rsidP="00333E95" w:rsidRDefault="006D79C9" w14:paraId="51BF1104" w14:textId="77777777">
          <w:pPr>
            <w:pStyle w:val="Rubrik1"/>
          </w:pPr>
          <w:r>
            <w:t>Motivering</w:t>
          </w:r>
        </w:p>
      </w:sdtContent>
    </w:sdt>
    <w:p w:rsidR="00483C0F" w:rsidP="00483C0F" w:rsidRDefault="00483C0F" w14:paraId="51BF1105" w14:textId="4E710EDB">
      <w:pPr>
        <w:pStyle w:val="Normalutanindragellerluft"/>
      </w:pPr>
      <w:r>
        <w:t>Ett tragiskt fall där en förståndshindrad kille skjuts av polisen, då han har en leksaks</w:t>
      </w:r>
      <w:r w:rsidR="00911517">
        <w:softHyphen/>
      </w:r>
      <w:r>
        <w:t xml:space="preserve">pistol i handen som polisen tog för ett riktigt vapen väcker frågan om leksaksvapen. Många av de leksaks- eller låtsasvapen som saluförs idag är så verklighetstrogna och har använts vid exempelvis rån. </w:t>
      </w:r>
    </w:p>
    <w:p w:rsidRPr="00483C0F" w:rsidR="00483C0F" w:rsidP="00483C0F" w:rsidRDefault="00483C0F" w14:paraId="51BF1106" w14:textId="64C043A0">
      <w:r w:rsidRPr="00483C0F">
        <w:t>Det finns ytterligare en aspekt och det är att riktiga vapen dödar, så självklart måste vi också fråga oss varför barn ska leka med låtsasvapen</w:t>
      </w:r>
      <w:r w:rsidR="00CD46CE">
        <w:t>.</w:t>
      </w:r>
      <w:r w:rsidRPr="00483C0F">
        <w:t xml:space="preserve"> Det finns barn i krigsländer </w:t>
      </w:r>
      <w:bookmarkStart w:name="_GoBack" w:id="1"/>
      <w:bookmarkEnd w:id="1"/>
      <w:r w:rsidRPr="00483C0F">
        <w:t>som använder riktiga vapen och till och med dödar människor</w:t>
      </w:r>
      <w:r w:rsidR="00CD46CE">
        <w:t>. D</w:t>
      </w:r>
      <w:r w:rsidRPr="00483C0F">
        <w:t xml:space="preserve">å är det inte rimligt att våra barn leker krig med leksaksvapen. Leksaksbranschen har själva väckt frågan om lämpligheten </w:t>
      </w:r>
      <w:r w:rsidR="00CD46CE">
        <w:t xml:space="preserve">i </w:t>
      </w:r>
      <w:r w:rsidRPr="00483C0F">
        <w:t xml:space="preserve">att sälja vapen. Många leksakshandlare och flyttat bort vapnen och andra har själva slutat sälja. </w:t>
      </w:r>
    </w:p>
    <w:p w:rsidR="00BB6339" w:rsidP="000D68A0" w:rsidRDefault="00483C0F" w14:paraId="51BF1109" w14:textId="34CE619A">
      <w:r w:rsidRPr="00483C0F">
        <w:t>I en tid då det förekommer mycket våld och grova våldsbrott i samhället är det rimligt att se över ett förbud mot att sälja leksaksvapen i handeln. Det finns många barn och unga som spelar olika spel med skjutvapen och våld, som ser filmer etc</w:t>
      </w:r>
      <w:r w:rsidR="00CD46CE">
        <w:t>.</w:t>
      </w:r>
      <w:r w:rsidRPr="00483C0F">
        <w:t xml:space="preserve"> som kan avtrubba deras syn på våld och vapen. Därför bör </w:t>
      </w:r>
      <w:r w:rsidR="00E00F23">
        <w:t>ett förbud mot leksaksvapen som liknar riktiga vapen övervägas</w:t>
      </w:r>
      <w:r w:rsidRPr="00483C0F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99E950829441299E4BA782F7AE4C12"/>
        </w:placeholder>
      </w:sdtPr>
      <w:sdtEndPr>
        <w:rPr>
          <w:i w:val="0"/>
          <w:noProof w:val="0"/>
        </w:rPr>
      </w:sdtEndPr>
      <w:sdtContent>
        <w:p w:rsidR="005B6DFE" w:rsidP="005B6DFE" w:rsidRDefault="005B6DFE" w14:paraId="51BF110A" w14:textId="77777777"/>
        <w:p w:rsidRPr="008E0FE2" w:rsidR="004801AC" w:rsidP="005B6DFE" w:rsidRDefault="00911517" w14:paraId="51BF110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1FBD" w:rsidRDefault="00FC1FBD" w14:paraId="51BF110F" w14:textId="77777777"/>
    <w:sectPr w:rsidR="00FC1F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1111" w14:textId="77777777" w:rsidR="00483C0F" w:rsidRDefault="00483C0F" w:rsidP="000C1CAD">
      <w:pPr>
        <w:spacing w:line="240" w:lineRule="auto"/>
      </w:pPr>
      <w:r>
        <w:separator/>
      </w:r>
    </w:p>
  </w:endnote>
  <w:endnote w:type="continuationSeparator" w:id="0">
    <w:p w14:paraId="51BF1112" w14:textId="77777777" w:rsidR="00483C0F" w:rsidRDefault="00483C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11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11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1120" w14:textId="77777777" w:rsidR="00262EA3" w:rsidRPr="005B6DFE" w:rsidRDefault="00262EA3" w:rsidP="005B6D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F110F" w14:textId="77777777" w:rsidR="00483C0F" w:rsidRDefault="00483C0F" w:rsidP="000C1CAD">
      <w:pPr>
        <w:spacing w:line="240" w:lineRule="auto"/>
      </w:pPr>
      <w:r>
        <w:separator/>
      </w:r>
    </w:p>
  </w:footnote>
  <w:footnote w:type="continuationSeparator" w:id="0">
    <w:p w14:paraId="51BF1110" w14:textId="77777777" w:rsidR="00483C0F" w:rsidRDefault="00483C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1BF11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BF1122" wp14:anchorId="51BF1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1517" w14:paraId="51BF11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37EC77DCC3489DB3C18AF71CBFDB1E"/>
                              </w:placeholder>
                              <w:text/>
                            </w:sdtPr>
                            <w:sdtEndPr/>
                            <w:sdtContent>
                              <w:r w:rsidR="00483C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969ADD020346C0B9F6F3F64612E268"/>
                              </w:placeholder>
                              <w:text/>
                            </w:sdtPr>
                            <w:sdtEndPr/>
                            <w:sdtContent>
                              <w:r w:rsidR="00483C0F">
                                <w:t>2050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BF1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1517" w14:paraId="51BF11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37EC77DCC3489DB3C18AF71CBFDB1E"/>
                        </w:placeholder>
                        <w:text/>
                      </w:sdtPr>
                      <w:sdtEndPr/>
                      <w:sdtContent>
                        <w:r w:rsidR="00483C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969ADD020346C0B9F6F3F64612E268"/>
                        </w:placeholder>
                        <w:text/>
                      </w:sdtPr>
                      <w:sdtEndPr/>
                      <w:sdtContent>
                        <w:r w:rsidR="00483C0F">
                          <w:t>2050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BF11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1BF1115" w14:textId="77777777">
    <w:pPr>
      <w:jc w:val="right"/>
    </w:pPr>
  </w:p>
  <w:p w:rsidR="00262EA3" w:rsidP="00776B74" w:rsidRDefault="00262EA3" w14:paraId="51BF11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11517" w14:paraId="51BF111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1BF1124" wp14:anchorId="51BF11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1517" w14:paraId="51BF11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3C0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3C0F">
          <w:t>2050</w:t>
        </w:r>
      </w:sdtContent>
    </w:sdt>
  </w:p>
  <w:p w:rsidRPr="008227B3" w:rsidR="00262EA3" w:rsidP="008227B3" w:rsidRDefault="00911517" w14:paraId="51BF11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1517" w14:paraId="51BF11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:3102</w:t>
        </w:r>
      </w:sdtContent>
    </w:sdt>
  </w:p>
  <w:p w:rsidR="00262EA3" w:rsidP="00E03A3D" w:rsidRDefault="00911517" w14:paraId="51BF11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Katarina Brännström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3C0F" w14:paraId="51BF111E" w14:textId="77777777">
        <w:pPr>
          <w:pStyle w:val="FSHRub2"/>
        </w:pPr>
        <w:r>
          <w:t>Förbjud leksaksvapen i handeln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BF11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483C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8A0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C0F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7AD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DFE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17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4B6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6CE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5A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23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ACA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00C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FB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BF1101"/>
  <w15:chartTrackingRefBased/>
  <w15:docId w15:val="{C4DDBBDE-67E8-4AC9-AEC3-074534B3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D038AD34E9456683359E2C01F23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ED296-A9F1-4E6D-954E-0917125856FC}"/>
      </w:docPartPr>
      <w:docPartBody>
        <w:p w:rsidR="003B0082" w:rsidRDefault="003B0082">
          <w:pPr>
            <w:pStyle w:val="EED038AD34E9456683359E2C01F234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FF6BB819A9429A821C509F83E34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E8AAD-7552-4366-BC56-8E84B0E2ABDB}"/>
      </w:docPartPr>
      <w:docPartBody>
        <w:p w:rsidR="003B0082" w:rsidRDefault="003B0082">
          <w:pPr>
            <w:pStyle w:val="3EFF6BB819A9429A821C509F83E349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37EC77DCC3489DB3C18AF71CBFD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382E8-01C2-40F5-81D6-2B261CE1D048}"/>
      </w:docPartPr>
      <w:docPartBody>
        <w:p w:rsidR="003B0082" w:rsidRDefault="003B0082">
          <w:pPr>
            <w:pStyle w:val="3C37EC77DCC3489DB3C18AF71CBFDB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969ADD020346C0B9F6F3F64612E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0B5E8-83F5-44D9-A127-50464A406484}"/>
      </w:docPartPr>
      <w:docPartBody>
        <w:p w:rsidR="003B0082" w:rsidRDefault="003B0082">
          <w:pPr>
            <w:pStyle w:val="B4969ADD020346C0B9F6F3F64612E268"/>
          </w:pPr>
          <w:r>
            <w:t xml:space="preserve"> </w:t>
          </w:r>
        </w:p>
      </w:docPartBody>
    </w:docPart>
    <w:docPart>
      <w:docPartPr>
        <w:name w:val="E399E950829441299E4BA782F7AE4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98BE9-A0DD-4BC2-9BE3-EC44AEE8AEB1}"/>
      </w:docPartPr>
      <w:docPartBody>
        <w:p w:rsidR="00791C61" w:rsidRDefault="00791C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82"/>
    <w:rsid w:val="003B0082"/>
    <w:rsid w:val="0079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D038AD34E9456683359E2C01F234AE">
    <w:name w:val="EED038AD34E9456683359E2C01F234AE"/>
  </w:style>
  <w:style w:type="paragraph" w:customStyle="1" w:styleId="A440C3183555430CA0FFA99C4A575B05">
    <w:name w:val="A440C3183555430CA0FFA99C4A575B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9EC97E60C947D2B3588026B017E566">
    <w:name w:val="0C9EC97E60C947D2B3588026B017E566"/>
  </w:style>
  <w:style w:type="paragraph" w:customStyle="1" w:styleId="3EFF6BB819A9429A821C509F83E349F9">
    <w:name w:val="3EFF6BB819A9429A821C509F83E349F9"/>
  </w:style>
  <w:style w:type="paragraph" w:customStyle="1" w:styleId="8CF23BE2454549738294F835CA570DAC">
    <w:name w:val="8CF23BE2454549738294F835CA570DAC"/>
  </w:style>
  <w:style w:type="paragraph" w:customStyle="1" w:styleId="9BF9E69E3CA0418CBE5B755617DC03A1">
    <w:name w:val="9BF9E69E3CA0418CBE5B755617DC03A1"/>
  </w:style>
  <w:style w:type="paragraph" w:customStyle="1" w:styleId="3C37EC77DCC3489DB3C18AF71CBFDB1E">
    <w:name w:val="3C37EC77DCC3489DB3C18AF71CBFDB1E"/>
  </w:style>
  <w:style w:type="paragraph" w:customStyle="1" w:styleId="B4969ADD020346C0B9F6F3F64612E268">
    <w:name w:val="B4969ADD020346C0B9F6F3F64612E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AF15D-B236-400E-9A7F-BF750B27AC68}"/>
</file>

<file path=customXml/itemProps2.xml><?xml version="1.0" encoding="utf-8"?>
<ds:datastoreItem xmlns:ds="http://schemas.openxmlformats.org/officeDocument/2006/customXml" ds:itemID="{B28598A4-89A1-47F7-9DF0-72257428F3AA}"/>
</file>

<file path=customXml/itemProps3.xml><?xml version="1.0" encoding="utf-8"?>
<ds:datastoreItem xmlns:ds="http://schemas.openxmlformats.org/officeDocument/2006/customXml" ds:itemID="{52D7A8E5-B974-4DC3-BBED-2A2CF6EAE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1133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M2050</vt:lpstr>
      <vt:lpstr>
      </vt:lpstr>
    </vt:vector>
  </TitlesOfParts>
  <Company>Sveriges riksdag</Company>
  <LinksUpToDate>false</LinksUpToDate>
  <CharactersWithSpaces>1344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