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546429" w14:textId="77777777">
      <w:pPr>
        <w:pStyle w:val="Normalutanindragellerluft"/>
      </w:pPr>
      <w:bookmarkStart w:name="_Toc106800475" w:id="0"/>
      <w:bookmarkStart w:name="_Toc106801300" w:id="1"/>
    </w:p>
    <w:p xmlns:w14="http://schemas.microsoft.com/office/word/2010/wordml" w:rsidRPr="009B062B" w:rsidR="00AF30DD" w:rsidP="00C25485" w:rsidRDefault="00C25485" w14:paraId="5E9351FC" w14:textId="77777777">
      <w:pPr>
        <w:pStyle w:val="RubrikFrslagTIllRiksdagsbeslut"/>
      </w:pPr>
      <w:sdt>
        <w:sdtPr>
          <w:alias w:val="CC_Boilerplate_4"/>
          <w:tag w:val="CC_Boilerplate_4"/>
          <w:id w:val="-1644581176"/>
          <w:lock w:val="sdtContentLocked"/>
          <w:placeholder>
            <w:docPart w:val="1A4997572FCF421CB905A0812CE17CE6"/>
          </w:placeholder>
          <w:text/>
        </w:sdtPr>
        <w:sdtEndPr/>
        <w:sdtContent>
          <w:r w:rsidRPr="009B062B" w:rsidR="00AF30DD">
            <w:t>Förslag till riksdagsbeslut</w:t>
          </w:r>
        </w:sdtContent>
      </w:sdt>
      <w:bookmarkEnd w:id="0"/>
      <w:bookmarkEnd w:id="1"/>
    </w:p>
    <w:sdt>
      <w:sdtPr>
        <w:tag w:val="82d2ad13-f20a-489f-8843-c3732aa1fe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man bör överväga en översyn och reformering av inackorderingsbidraget till gymnasieelever som studerar på annan ort,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4D27F692C4C3B9DC3670D8AF5F6BC"/>
        </w:placeholder>
        <w:text/>
      </w:sdtPr>
      <w:sdtEndPr/>
      <w:sdtContent>
        <w:p xmlns:w14="http://schemas.microsoft.com/office/word/2010/wordml" w:rsidRPr="009B062B" w:rsidR="006D79C9" w:rsidP="00333E95" w:rsidRDefault="006D79C9" w14:paraId="73192B93" w14:textId="77777777">
          <w:pPr>
            <w:pStyle w:val="Rubrik1"/>
          </w:pPr>
          <w:r>
            <w:t>Motivering</w:t>
          </w:r>
        </w:p>
      </w:sdtContent>
    </w:sdt>
    <w:bookmarkEnd w:displacedByCustomXml="prev" w:id="3"/>
    <w:bookmarkEnd w:displacedByCustomXml="prev" w:id="4"/>
    <w:p xmlns:w14="http://schemas.microsoft.com/office/word/2010/wordml" w:rsidR="008C4EF5" w:rsidP="008C4EF5" w:rsidRDefault="008C4EF5" w14:paraId="71F0C4E5" w14:textId="77777777">
      <w:r>
        <w:t>Utbildning ska vara tillgänglig för alla – oavsett var man bor. I ett land som Sverige, med långa avstånd och glesbefolkade regioner, är det en självklar rättvisefråga att ungdomar från landsbygd och mindre orter ska ha samma möjligheter som ungdomar i större städer att välja gymnasieutbildning.</w:t>
      </w:r>
    </w:p>
    <w:p xmlns:w14="http://schemas.microsoft.com/office/word/2010/wordml" w:rsidR="008C4EF5" w:rsidP="008C4EF5" w:rsidRDefault="008C4EF5" w14:paraId="703651B8" w14:textId="77777777">
      <w:r>
        <w:t>För många unga på landsbygden innebär gymnasievalet i praktiken att de tvingas flytta hemifrån eller resa långa sträckor dagligen. Inackorderingsbidraget har därför en avgörande betydelse för att garantera utbildningsjämlikhet. Problemet är att bidraget inte är anpassat till dagens verklighet. Ersättningsnivåerna har inte följt med kostnadsutvecklingen, regelverket är ålderdomligt och beräkningsmodellen tar inte hänsyn till moderna transportlösningar eller det faktum att hyrorna på många studieorter ökat kraftigt.</w:t>
      </w:r>
    </w:p>
    <w:p xmlns:w14="http://schemas.microsoft.com/office/word/2010/wordml" w:rsidR="008C4EF5" w:rsidP="008C4EF5" w:rsidRDefault="008C4EF5" w14:paraId="211C492D" w14:textId="77777777">
      <w:r>
        <w:t xml:space="preserve">Konsekvensen blir att unga från glesbygd ofta får bära en orättvis börda jämfört med sina jämnåriga i städerna. Familjernas ekonomi och bostadsort får på så sätt för stor betydelse för vilka utbildningsvägar en ung människa kan välja. Det riskerar att både </w:t>
      </w:r>
      <w:r>
        <w:lastRenderedPageBreak/>
        <w:t>begränsa individens möjligheter och förstärka de klyftor som redan finns mellan stad och land.</w:t>
      </w:r>
    </w:p>
    <w:p xmlns:w14="http://schemas.microsoft.com/office/word/2010/wordml" w:rsidR="008C4EF5" w:rsidP="008C4EF5" w:rsidRDefault="008C4EF5" w14:paraId="2EE5AE41" w14:textId="77777777">
      <w:r>
        <w:t>Ska hela landet leva och växa måste också hela landet ges likvärdiga utbildningsmöjligheter. Därför finns starka skäl för en genomgripande översyn och reformering av inackorderingsbidraget – så att det i praktiken kan fungera som ett verktyg för rättvisa, jämlikhet och framtidstro i alla delar av Sverige.</w:t>
      </w:r>
    </w:p>
    <w:sdt>
      <w:sdtPr>
        <w:rPr>
          <w:i/>
          <w:noProof/>
        </w:rPr>
        <w:alias w:val="CC_Underskrifter"/>
        <w:tag w:val="CC_Underskrifter"/>
        <w:id w:val="583496634"/>
        <w:lock w:val="sdtContentLocked"/>
        <w:placeholder>
          <w:docPart w:val="04DA62E33EF448B49ABE3CB848446BC9"/>
        </w:placeholder>
      </w:sdtPr>
      <w:sdtEndPr/>
      <w:sdtContent>
        <w:p xmlns:w14="http://schemas.microsoft.com/office/word/2010/wordml" w:rsidR="00C25485" w:rsidP="00C25485" w:rsidRDefault="00C25485" w14:paraId="3BBAAF38" w14:textId="77777777">
          <w:pPr/>
          <w:r/>
        </w:p>
        <w:p xmlns:w14="http://schemas.microsoft.com/office/word/2010/wordml" w:rsidR="00C25485" w:rsidP="00C25485" w:rsidRDefault="00C25485" w14:paraId="61F25CFD" w14:textId="5EB49C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D82ED7" w14:textId="29E64C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A471" w14:textId="77777777" w:rsidR="008C4EF5" w:rsidRDefault="008C4EF5" w:rsidP="000C1CAD">
      <w:pPr>
        <w:spacing w:line="240" w:lineRule="auto"/>
      </w:pPr>
      <w:r>
        <w:separator/>
      </w:r>
    </w:p>
  </w:endnote>
  <w:endnote w:type="continuationSeparator" w:id="0">
    <w:p w14:paraId="3445C6D2" w14:textId="77777777" w:rsidR="008C4EF5" w:rsidRDefault="008C4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D0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8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E27D" w14:textId="54587029" w:rsidR="00262EA3" w:rsidRPr="00C25485" w:rsidRDefault="00262EA3" w:rsidP="00C254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216B" w14:textId="77777777" w:rsidR="008C4EF5" w:rsidRDefault="008C4EF5" w:rsidP="000C1CAD">
      <w:pPr>
        <w:spacing w:line="240" w:lineRule="auto"/>
      </w:pPr>
      <w:r>
        <w:separator/>
      </w:r>
    </w:p>
  </w:footnote>
  <w:footnote w:type="continuationSeparator" w:id="0">
    <w:p w14:paraId="7060B431" w14:textId="77777777" w:rsidR="008C4EF5" w:rsidRDefault="008C4E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F53E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21BAA" wp14:anchorId="59C7E7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5485" w14:paraId="4336D007" w14:textId="631B6FDB">
                          <w:pPr>
                            <w:jc w:val="right"/>
                          </w:pPr>
                          <w:sdt>
                            <w:sdtPr>
                              <w:alias w:val="CC_Noformat_Partikod"/>
                              <w:tag w:val="CC_Noformat_Partikod"/>
                              <w:id w:val="-53464382"/>
                              <w:placeholder>
                                <w:docPart w:val="EE431F6867FB4F2585677FAB6A6EA1F4"/>
                              </w:placeholder>
                              <w:text/>
                            </w:sdtPr>
                            <w:sdtEndPr/>
                            <w:sdtContent>
                              <w:r w:rsidR="008C4EF5">
                                <w:t>S</w:t>
                              </w:r>
                            </w:sdtContent>
                          </w:sdt>
                          <w:sdt>
                            <w:sdtPr>
                              <w:alias w:val="CC_Noformat_Partinummer"/>
                              <w:tag w:val="CC_Noformat_Partinummer"/>
                              <w:id w:val="-1709555926"/>
                              <w:placeholder>
                                <w:docPart w:val="D48BED2BBE1B4FA5A50C3C5DC03F40A2"/>
                              </w:placeholder>
                              <w:text/>
                            </w:sdtPr>
                            <w:sdtEndPr/>
                            <w:sdtContent>
                              <w:r w:rsidR="008C4EF5">
                                <w:t>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7E7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5485" w14:paraId="4336D007" w14:textId="631B6FDB">
                    <w:pPr>
                      <w:jc w:val="right"/>
                    </w:pPr>
                    <w:sdt>
                      <w:sdtPr>
                        <w:alias w:val="CC_Noformat_Partikod"/>
                        <w:tag w:val="CC_Noformat_Partikod"/>
                        <w:id w:val="-53464382"/>
                        <w:placeholder>
                          <w:docPart w:val="EE431F6867FB4F2585677FAB6A6EA1F4"/>
                        </w:placeholder>
                        <w:text/>
                      </w:sdtPr>
                      <w:sdtEndPr/>
                      <w:sdtContent>
                        <w:r w:rsidR="008C4EF5">
                          <w:t>S</w:t>
                        </w:r>
                      </w:sdtContent>
                    </w:sdt>
                    <w:sdt>
                      <w:sdtPr>
                        <w:alias w:val="CC_Noformat_Partinummer"/>
                        <w:tag w:val="CC_Noformat_Partinummer"/>
                        <w:id w:val="-1709555926"/>
                        <w:placeholder>
                          <w:docPart w:val="D48BED2BBE1B4FA5A50C3C5DC03F40A2"/>
                        </w:placeholder>
                        <w:text/>
                      </w:sdtPr>
                      <w:sdtEndPr/>
                      <w:sdtContent>
                        <w:r w:rsidR="008C4EF5">
                          <w:t>680</w:t>
                        </w:r>
                      </w:sdtContent>
                    </w:sdt>
                  </w:p>
                </w:txbxContent>
              </v:textbox>
              <w10:wrap anchorx="page"/>
            </v:shape>
          </w:pict>
        </mc:Fallback>
      </mc:AlternateContent>
    </w:r>
  </w:p>
  <w:p w:rsidRPr="00293C4F" w:rsidR="00262EA3" w:rsidP="00776B74" w:rsidRDefault="00262EA3" w14:paraId="0272D0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258669" w14:textId="77777777">
    <w:pPr>
      <w:jc w:val="right"/>
    </w:pPr>
  </w:p>
  <w:p w:rsidR="00262EA3" w:rsidP="00776B74" w:rsidRDefault="00262EA3" w14:paraId="56A257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25485" w14:paraId="5B3802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39DF43" wp14:anchorId="1CEC31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5485" w14:paraId="0EC37776" w14:textId="2777FF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4EF5">
          <w:t>S</w:t>
        </w:r>
      </w:sdtContent>
    </w:sdt>
    <w:sdt>
      <w:sdtPr>
        <w:alias w:val="CC_Noformat_Partinummer"/>
        <w:tag w:val="CC_Noformat_Partinummer"/>
        <w:id w:val="-2014525982"/>
        <w:text/>
      </w:sdtPr>
      <w:sdtEndPr/>
      <w:sdtContent>
        <w:r w:rsidR="008C4EF5">
          <w:t>680</w:t>
        </w:r>
      </w:sdtContent>
    </w:sdt>
  </w:p>
  <w:p w:rsidRPr="008227B3" w:rsidR="00262EA3" w:rsidP="008227B3" w:rsidRDefault="00C25485" w14:paraId="7BCA9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5485" w14:paraId="2511C104" w14:textId="72D640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:915</w:t>
        </w:r>
      </w:sdtContent>
    </w:sdt>
  </w:p>
  <w:p w:rsidR="00262EA3" w:rsidP="00E03A3D" w:rsidRDefault="00C25485" w14:paraId="35267FF5" w14:textId="192BA575">
    <w:pPr>
      <w:pStyle w:val="Motionr"/>
    </w:pPr>
    <w:sdt>
      <w:sdtPr>
        <w:alias w:val="CC_Noformat_Avtext"/>
        <w:tag w:val="CC_Noformat_Avtext"/>
        <w:id w:val="-2020768203"/>
        <w:lock w:val="sdtContentLocked"/>
        <w:placeholder>
          <w:docPart w:val="EE431F6867FB4F2585677FAB6A6EA1F4"/>
        </w:placeholder>
        <w15:appearance w15:val="hidden"/>
        <w:text/>
      </w:sdtPr>
      <w:sdtEndPr/>
      <w:sdtContent>
        <w:r>
          <w:t>av Fredrik Lundh Sammeli (S)</w:t>
        </w:r>
      </w:sdtContent>
    </w:sdt>
  </w:p>
  <w:sdt>
    <w:sdtPr>
      <w:alias w:val="CC_Noformat_Rubtext"/>
      <w:tag w:val="CC_Noformat_Rubtext"/>
      <w:id w:val="-218060500"/>
      <w:lock w:val="sdtContentLocked"/>
      <w:placeholder>
        <w:docPart w:val="D48BED2BBE1B4FA5A50C3C5DC03F40A2"/>
      </w:placeholder>
      <w:text/>
    </w:sdtPr>
    <w:sdtEndPr/>
    <w:sdtContent>
      <w:p w:rsidR="00262EA3" w:rsidP="00283E0F" w:rsidRDefault="008C4EF5" w14:paraId="2107BB1D" w14:textId="287CE6B9">
        <w:pPr>
          <w:pStyle w:val="FSHRub2"/>
        </w:pPr>
        <w:r>
          <w:t>Reformering av inackorderingsbidraget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A20A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E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F4"/>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EF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485"/>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6984E"/>
  <w15:chartTrackingRefBased/>
  <w15:docId w15:val="{43705222-4598-4791-B263-EE63FB6D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40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4997572FCF421CB905A0812CE17CE6"/>
        <w:category>
          <w:name w:val="Allmänt"/>
          <w:gallery w:val="placeholder"/>
        </w:category>
        <w:types>
          <w:type w:val="bbPlcHdr"/>
        </w:types>
        <w:behaviors>
          <w:behavior w:val="content"/>
        </w:behaviors>
        <w:guid w:val="{487A192B-EA85-4672-9836-71ECF1C74753}"/>
      </w:docPartPr>
      <w:docPartBody>
        <w:p w:rsidR="00FD4753" w:rsidRDefault="00FD4753">
          <w:pPr>
            <w:pStyle w:val="1A4997572FCF421CB905A0812CE17CE6"/>
          </w:pPr>
          <w:r w:rsidRPr="005A0A93">
            <w:rPr>
              <w:rStyle w:val="Platshllartext"/>
            </w:rPr>
            <w:t>Förslag till riksdagsbeslut</w:t>
          </w:r>
        </w:p>
      </w:docPartBody>
    </w:docPart>
    <w:docPart>
      <w:docPartPr>
        <w:name w:val="AFD8C70BF50C48F3948B05F9CA561F38"/>
        <w:category>
          <w:name w:val="Allmänt"/>
          <w:gallery w:val="placeholder"/>
        </w:category>
        <w:types>
          <w:type w:val="bbPlcHdr"/>
        </w:types>
        <w:behaviors>
          <w:behavior w:val="content"/>
        </w:behaviors>
        <w:guid w:val="{3F406F87-BFB3-4A54-8DAF-8F368404B1C2}"/>
      </w:docPartPr>
      <w:docPartBody>
        <w:p w:rsidR="00FD4753" w:rsidRDefault="00FD4753">
          <w:pPr>
            <w:pStyle w:val="AFD8C70BF50C48F3948B05F9CA561F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D4D27F692C4C3B9DC3670D8AF5F6BC"/>
        <w:category>
          <w:name w:val="Allmänt"/>
          <w:gallery w:val="placeholder"/>
        </w:category>
        <w:types>
          <w:type w:val="bbPlcHdr"/>
        </w:types>
        <w:behaviors>
          <w:behavior w:val="content"/>
        </w:behaviors>
        <w:guid w:val="{8CEC93A2-DF57-4800-95E9-57B5CD265B15}"/>
      </w:docPartPr>
      <w:docPartBody>
        <w:p w:rsidR="00FD4753" w:rsidRDefault="00FD4753">
          <w:pPr>
            <w:pStyle w:val="47D4D27F692C4C3B9DC3670D8AF5F6BC"/>
          </w:pPr>
          <w:r w:rsidRPr="005A0A93">
            <w:rPr>
              <w:rStyle w:val="Platshllartext"/>
            </w:rPr>
            <w:t>Motivering</w:t>
          </w:r>
        </w:p>
      </w:docPartBody>
    </w:docPart>
    <w:docPart>
      <w:docPartPr>
        <w:name w:val="04DA62E33EF448B49ABE3CB848446BC9"/>
        <w:category>
          <w:name w:val="Allmänt"/>
          <w:gallery w:val="placeholder"/>
        </w:category>
        <w:types>
          <w:type w:val="bbPlcHdr"/>
        </w:types>
        <w:behaviors>
          <w:behavior w:val="content"/>
        </w:behaviors>
        <w:guid w:val="{A1094FE7-D879-4D34-BEDB-2C051313A1D4}"/>
      </w:docPartPr>
      <w:docPartBody>
        <w:p w:rsidR="00FD4753" w:rsidRDefault="00FD4753">
          <w:pPr>
            <w:pStyle w:val="04DA62E33EF448B49ABE3CB848446BC9"/>
          </w:pPr>
          <w:r w:rsidRPr="009B077E">
            <w:rPr>
              <w:rStyle w:val="Platshllartext"/>
            </w:rPr>
            <w:t>Namn på motionärer infogas/tas bort via panelen.</w:t>
          </w:r>
        </w:p>
      </w:docPartBody>
    </w:docPart>
    <w:docPart>
      <w:docPartPr>
        <w:name w:val="EE431F6867FB4F2585677FAB6A6EA1F4"/>
        <w:category>
          <w:name w:val="Allmänt"/>
          <w:gallery w:val="placeholder"/>
        </w:category>
        <w:types>
          <w:type w:val="bbPlcHdr"/>
        </w:types>
        <w:behaviors>
          <w:behavior w:val="content"/>
        </w:behaviors>
        <w:guid w:val="{4E48AFFF-D2E7-49C3-A16E-4EAD0BA14188}"/>
      </w:docPartPr>
      <w:docPartBody>
        <w:p w:rsidR="00FD4753" w:rsidRDefault="00FD4753">
          <w:pPr>
            <w:pStyle w:val="EE431F6867FB4F2585677FAB6A6EA1F4"/>
          </w:pPr>
          <w:r>
            <w:rPr>
              <w:rStyle w:val="Platshllartext"/>
            </w:rPr>
            <w:t xml:space="preserve"> </w:t>
          </w:r>
        </w:p>
      </w:docPartBody>
    </w:docPart>
    <w:docPart>
      <w:docPartPr>
        <w:name w:val="D48BED2BBE1B4FA5A50C3C5DC03F40A2"/>
        <w:category>
          <w:name w:val="Allmänt"/>
          <w:gallery w:val="placeholder"/>
        </w:category>
        <w:types>
          <w:type w:val="bbPlcHdr"/>
        </w:types>
        <w:behaviors>
          <w:behavior w:val="content"/>
        </w:behaviors>
        <w:guid w:val="{A479E2AE-5D4D-4143-90CD-49D93819B653}"/>
      </w:docPartPr>
      <w:docPartBody>
        <w:p w:rsidR="00FD4753" w:rsidRDefault="00FD4753">
          <w:pPr>
            <w:pStyle w:val="D48BED2BBE1B4FA5A50C3C5DC03F40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53"/>
    <w:rsid w:val="00FD4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997572FCF421CB905A0812CE17CE6">
    <w:name w:val="1A4997572FCF421CB905A0812CE17CE6"/>
  </w:style>
  <w:style w:type="paragraph" w:customStyle="1" w:styleId="AFD8C70BF50C48F3948B05F9CA561F38">
    <w:name w:val="AFD8C70BF50C48F3948B05F9CA561F38"/>
  </w:style>
  <w:style w:type="paragraph" w:customStyle="1" w:styleId="47D4D27F692C4C3B9DC3670D8AF5F6BC">
    <w:name w:val="47D4D27F692C4C3B9DC3670D8AF5F6BC"/>
  </w:style>
  <w:style w:type="paragraph" w:customStyle="1" w:styleId="04DA62E33EF448B49ABE3CB848446BC9">
    <w:name w:val="04DA62E33EF448B49ABE3CB848446BC9"/>
  </w:style>
  <w:style w:type="paragraph" w:customStyle="1" w:styleId="EE431F6867FB4F2585677FAB6A6EA1F4">
    <w:name w:val="EE431F6867FB4F2585677FAB6A6EA1F4"/>
  </w:style>
  <w:style w:type="paragraph" w:customStyle="1" w:styleId="D48BED2BBE1B4FA5A50C3C5DC03F40A2">
    <w:name w:val="D48BED2BBE1B4FA5A50C3C5DC03F4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BF37C-5BF8-47C8-A4CD-F132CDEC6400}"/>
</file>

<file path=customXml/itemProps2.xml><?xml version="1.0" encoding="utf-8"?>
<ds:datastoreItem xmlns:ds="http://schemas.openxmlformats.org/officeDocument/2006/customXml" ds:itemID="{67CB8B00-E6E6-4A75-9F88-35F9B0631D79}"/>
</file>

<file path=customXml/itemProps3.xml><?xml version="1.0" encoding="utf-8"?>
<ds:datastoreItem xmlns:ds="http://schemas.openxmlformats.org/officeDocument/2006/customXml" ds:itemID="{3A9A2A09-BF60-4811-8D11-FA4847199713}"/>
</file>

<file path=customXml/itemProps5.xml><?xml version="1.0" encoding="utf-8"?>
<ds:datastoreItem xmlns:ds="http://schemas.openxmlformats.org/officeDocument/2006/customXml" ds:itemID="{8D01BA5D-B6D4-475B-9B43-882EA0F0AD11}"/>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1505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