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83A" w:rsidRPr="0006183A" w:rsidRDefault="0006183A">
      <w:pPr>
        <w:pStyle w:val="Frslagsrubrik"/>
      </w:pPr>
      <w:r w:rsidRPr="0006183A">
        <w:t>Förslag till riksdagsbeslut</w:t>
      </w:r>
    </w:p>
    <w:p w:rsidR="0006183A" w:rsidRPr="0006183A" w:rsidRDefault="0006183A">
      <w:pPr>
        <w:pStyle w:val="Hemstlatt"/>
      </w:pPr>
      <w:r w:rsidRPr="0006183A">
        <w:t>Riksdagen tillkännager för regeringen som sin mening vad som anförs i motionen om en utredning om huruvida det i Sverige behövs en tydligare lagstiftning som reglerar dna-självtester för att skydda männ</w:t>
      </w:r>
      <w:r w:rsidRPr="0006183A">
        <w:t>i</w:t>
      </w:r>
      <w:r w:rsidRPr="0006183A">
        <w:t>skors genetiska integritet.</w:t>
      </w:r>
    </w:p>
    <w:p w:rsidR="0006183A" w:rsidRPr="0006183A" w:rsidRDefault="0006183A">
      <w:pPr>
        <w:pStyle w:val="Rubrik1"/>
      </w:pPr>
      <w:r w:rsidRPr="0006183A">
        <w:t>Motivering</w:t>
      </w:r>
    </w:p>
    <w:p w:rsidR="0006183A" w:rsidRPr="0006183A" w:rsidRDefault="0006183A">
      <w:r w:rsidRPr="0006183A">
        <w:t>Tekniken går framåt, så även inom genetiken. Genom att vi kan kartlägga dna har nya möjligheter öppnats. För till exe</w:t>
      </w:r>
      <w:r w:rsidRPr="0006183A">
        <w:t>m</w:t>
      </w:r>
      <w:r w:rsidRPr="0006183A">
        <w:t>pel polisen har det blivit ett viktigt medel i förundersökningar, som sedan kan användas som bevisföring i brot</w:t>
      </w:r>
      <w:r w:rsidRPr="0006183A">
        <w:t>t</w:t>
      </w:r>
      <w:r w:rsidRPr="0006183A">
        <w:t>mål. Med dna-tekniken kan vi också få reda på mycket mer om oss själva. Idag går det att av ett svenskt företag köpa sitt eget dna-test för att till exe</w:t>
      </w:r>
      <w:r w:rsidRPr="0006183A">
        <w:t>m</w:t>
      </w:r>
      <w:r w:rsidRPr="0006183A">
        <w:t>pel få reda på anlag för särskilda sjukdomar. En del sku</w:t>
      </w:r>
      <w:r w:rsidRPr="0006183A">
        <w:t>l</w:t>
      </w:r>
      <w:r w:rsidRPr="0006183A">
        <w:t>le säga att det är positivt för att man då kan motverka eventuella sjukdomar på ett tidigt stad</w:t>
      </w:r>
      <w:r w:rsidRPr="0006183A">
        <w:t>i</w:t>
      </w:r>
      <w:r w:rsidRPr="0006183A">
        <w:t>um g</w:t>
      </w:r>
      <w:r w:rsidRPr="0006183A">
        <w:t>e</w:t>
      </w:r>
      <w:r w:rsidRPr="0006183A">
        <w:t>nom sitt sätt att leva, andra är emot för att det skapar onödig oro. Det kan också få oa</w:t>
      </w:r>
      <w:r w:rsidRPr="0006183A">
        <w:t>nade konsekvenser – försäkringsbolag som tar del av materi</w:t>
      </w:r>
      <w:r w:rsidRPr="0006183A">
        <w:t>a</w:t>
      </w:r>
      <w:r w:rsidRPr="0006183A">
        <w:t>let får helt nya grunder för bedö</w:t>
      </w:r>
      <w:r w:rsidRPr="0006183A">
        <w:t>m</w:t>
      </w:r>
      <w:r w:rsidRPr="0006183A">
        <w:t>ning när en person vill teckna en försäkring.</w:t>
      </w:r>
    </w:p>
    <w:p w:rsidR="0006183A" w:rsidRPr="0006183A" w:rsidRDefault="0006183A">
      <w:pPr>
        <w:pStyle w:val="Normaltindrag"/>
      </w:pPr>
      <w:r w:rsidRPr="0006183A">
        <w:t>Det finns stora problem med dessa dna-självtester, ur inte</w:t>
      </w:r>
      <w:r w:rsidRPr="0006183A">
        <w:t>g</w:t>
      </w:r>
      <w:r w:rsidRPr="0006183A">
        <w:t>ritetsperspektiv. Det är en sak att testa sitt eget dna, men det finns inga hinder för att låta testa en annan persons dna. I praktiken kan en person ta ett hå</w:t>
      </w:r>
      <w:r w:rsidRPr="0006183A">
        <w:t>r</w:t>
      </w:r>
      <w:r w:rsidRPr="0006183A">
        <w:t>strå från en annan person och låta företaget testa detta för att få all gen</w:t>
      </w:r>
      <w:r w:rsidRPr="0006183A">
        <w:t>e</w:t>
      </w:r>
      <w:r w:rsidRPr="0006183A">
        <w:t>tisk information om den personen. Rätten till exklusiv kunskap om sig själv och sin kropp är fund</w:t>
      </w:r>
      <w:r w:rsidRPr="0006183A">
        <w:t>a</w:t>
      </w:r>
      <w:r w:rsidRPr="0006183A">
        <w:t>mental ur ett integritetsperspektiv. Männ</w:t>
      </w:r>
      <w:r w:rsidRPr="0006183A">
        <w:t>i</w:t>
      </w:r>
      <w:r w:rsidRPr="0006183A">
        <w:t>skor ska givetvis ha rätt till sitt eget dna, men ska andra också ha detta? Datainspektionen har också uttryckt oro över att det inte f</w:t>
      </w:r>
      <w:r w:rsidRPr="0006183A">
        <w:t>inns någon särreglering av genetisk självtestning som ligger utanför hälso- och sjukvården.</w:t>
      </w:r>
    </w:p>
    <w:p w:rsidR="0006183A" w:rsidRPr="0006183A" w:rsidRDefault="0006183A">
      <w:pPr>
        <w:pStyle w:val="Normaltindrag"/>
      </w:pPr>
      <w:r w:rsidRPr="0006183A">
        <w:lastRenderedPageBreak/>
        <w:t>I exempelvis Storbritannien är det inte tillåtet att testa en annan persons dna utan att den personen vet om detta. Så är inte fallet i Sverige. Mot ba</w:t>
      </w:r>
      <w:r w:rsidRPr="0006183A">
        <w:t>k</w:t>
      </w:r>
      <w:r w:rsidRPr="0006183A">
        <w:t>grund av detta anser jag att det måste utredas om det också i Sverige behövs en tydligare lagstiftning som regl</w:t>
      </w:r>
      <w:r w:rsidRPr="0006183A">
        <w:t>e</w:t>
      </w:r>
      <w:r w:rsidRPr="0006183A">
        <w:t>rar dna-självtester för att skydda sin egen genetiska integritet. Ingen ska behöva känna oro över att någon annan fritt snokar i ens dna. Detta bör riksdagen ge regeringen til</w:t>
      </w:r>
      <w:r w:rsidRPr="0006183A">
        <w:t>l</w:t>
      </w:r>
      <w:r w:rsidRPr="0006183A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183A">
        <w:trPr>
          <w:cantSplit/>
        </w:trPr>
        <w:tc>
          <w:tcPr>
            <w:tcW w:w="3046" w:type="dxa"/>
          </w:tcPr>
          <w:p w:rsidR="0006183A" w:rsidRPr="0006183A" w:rsidRDefault="0006183A">
            <w:pPr>
              <w:pStyle w:val="UnderskriftDatum"/>
              <w:spacing w:before="240"/>
            </w:pPr>
            <w:r w:rsidRPr="0006183A">
              <w:t>Stockholm den 2 oktober 2009</w:t>
            </w:r>
          </w:p>
        </w:tc>
        <w:tc>
          <w:tcPr>
            <w:tcW w:w="3047" w:type="dxa"/>
          </w:tcPr>
          <w:p w:rsidR="0006183A" w:rsidRPr="0006183A" w:rsidRDefault="0006183A">
            <w:pPr>
              <w:pStyle w:val="Underskrifter"/>
              <w:spacing w:before="240"/>
            </w:pPr>
          </w:p>
        </w:tc>
      </w:tr>
      <w:tr w:rsidR="00000000" w:rsidRPr="0006183A">
        <w:trPr>
          <w:cantSplit/>
        </w:trPr>
        <w:tc>
          <w:tcPr>
            <w:tcW w:w="3046" w:type="dxa"/>
          </w:tcPr>
          <w:p w:rsidR="0006183A" w:rsidRPr="0006183A" w:rsidRDefault="0006183A">
            <w:pPr>
              <w:pStyle w:val="Underskrifter"/>
            </w:pPr>
            <w:r w:rsidRPr="0006183A">
              <w:t>Johan Pehrson (fp)</w:t>
            </w:r>
          </w:p>
        </w:tc>
        <w:tc>
          <w:tcPr>
            <w:tcW w:w="3046" w:type="dxa"/>
          </w:tcPr>
          <w:p w:rsidR="0006183A" w:rsidRPr="0006183A" w:rsidRDefault="0006183A">
            <w:pPr>
              <w:pStyle w:val="Underskrifter"/>
            </w:pPr>
          </w:p>
        </w:tc>
      </w:tr>
    </w:tbl>
    <w:p w:rsidR="0006183A" w:rsidRPr="0006183A" w:rsidRDefault="0006183A">
      <w:pPr>
        <w:pStyle w:val="Normaltindrag"/>
      </w:pPr>
    </w:p>
    <w:sectPr w:rsidR="00000000" w:rsidRPr="00061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83A" w:rsidRPr="0006183A" w:rsidRDefault="0006183A">
      <w:r w:rsidRPr="0006183A">
        <w:separator/>
      </w:r>
    </w:p>
  </w:endnote>
  <w:endnote w:type="continuationSeparator" w:id="0">
    <w:p w:rsidR="0006183A" w:rsidRPr="0006183A" w:rsidRDefault="0006183A">
      <w:r w:rsidRPr="000618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83A" w:rsidRPr="0006183A" w:rsidRDefault="0006183A">
    <w:pPr>
      <w:pStyle w:val="Sidfot"/>
    </w:pPr>
    <w:r w:rsidRPr="000618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628108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83A" w:rsidRDefault="000618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183A" w:rsidRDefault="000618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83A" w:rsidRPr="0006183A" w:rsidRDefault="0006183A">
    <w:pPr>
      <w:pStyle w:val="Sidfot"/>
    </w:pPr>
    <w:r w:rsidRPr="000618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72704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83A" w:rsidRDefault="000618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183A" w:rsidRDefault="000618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83A" w:rsidRPr="0006183A" w:rsidRDefault="0006183A">
    <w:pPr>
      <w:pStyle w:val="Sidfot"/>
    </w:pPr>
    <w:r w:rsidRPr="000618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562082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83A" w:rsidRDefault="000618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183A" w:rsidRDefault="000618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83A" w:rsidRPr="0006183A" w:rsidRDefault="0006183A">
      <w:r w:rsidRPr="0006183A">
        <w:separator/>
      </w:r>
    </w:p>
  </w:footnote>
  <w:footnote w:type="continuationSeparator" w:id="0">
    <w:p w:rsidR="0006183A" w:rsidRPr="0006183A" w:rsidRDefault="0006183A">
      <w:r w:rsidRPr="000618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83A" w:rsidRPr="0006183A" w:rsidRDefault="0006183A">
    <w:pPr>
      <w:pStyle w:val="Sidhuvud"/>
    </w:pPr>
    <w:r w:rsidRPr="000618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77175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83A" w:rsidRDefault="000618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183A" w:rsidRDefault="000618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83A" w:rsidRPr="0006183A" w:rsidRDefault="0006183A">
    <w:pPr>
      <w:pStyle w:val="Sidhuvud"/>
    </w:pPr>
    <w:r w:rsidRPr="000618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557838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83A" w:rsidRDefault="000618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183A" w:rsidRDefault="000618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83A" w:rsidRPr="0006183A" w:rsidRDefault="0006183A">
    <w:pPr>
      <w:pStyle w:val="FSHNormal"/>
      <w:tabs>
        <w:tab w:val="right" w:pos="5840"/>
      </w:tabs>
    </w:pPr>
    <w:r w:rsidRPr="0006183A">
      <w:br/>
    </w:r>
    <w:r w:rsidRPr="0006183A">
      <w:fldChar w:fldCharType="begin" w:fldLock="1"/>
    </w:r>
    <w:r w:rsidRPr="0006183A">
      <w:instrText xml:space="preserve"> DOCPROPERTY</w:instrText>
    </w:r>
    <w:r w:rsidRPr="0006183A">
      <w:rPr>
        <w:sz w:val="18"/>
      </w:rPr>
      <w:instrText xml:space="preserve"> "YearUser" *\charformat </w:instrText>
    </w:r>
    <w:r w:rsidRPr="0006183A">
      <w:fldChar w:fldCharType="separate"/>
    </w:r>
    <w:r w:rsidRPr="0006183A">
      <w:t>2009/10</w:t>
    </w:r>
    <w:r w:rsidRPr="0006183A">
      <w:fldChar w:fldCharType="end"/>
    </w:r>
    <w:r w:rsidRPr="0006183A">
      <w:t xml:space="preserve"> </w:t>
    </w:r>
    <w:r w:rsidRPr="0006183A">
      <w:tab/>
      <w:t xml:space="preserve">mnr: </w:t>
    </w:r>
    <w:r w:rsidRPr="0006183A">
      <w:fldChar w:fldCharType="begin" w:fldLock="1"/>
    </w:r>
    <w:r w:rsidRPr="0006183A">
      <w:instrText xml:space="preserve"> DOCPROPERTY</w:instrText>
    </w:r>
    <w:r w:rsidRPr="0006183A">
      <w:rPr>
        <w:sz w:val="18"/>
      </w:rPr>
      <w:instrText xml:space="preserve"> "Motionsnummer" *\charformat </w:instrText>
    </w:r>
    <w:r w:rsidRPr="0006183A">
      <w:fldChar w:fldCharType="separate"/>
    </w:r>
    <w:r w:rsidRPr="0006183A">
      <w:t>So597</w:t>
    </w:r>
    <w:r w:rsidRPr="0006183A">
      <w:fldChar w:fldCharType="end"/>
    </w:r>
    <w:r w:rsidRPr="0006183A">
      <w:br/>
    </w:r>
    <w:r w:rsidRPr="0006183A">
      <w:fldChar w:fldCharType="begin" w:fldLock="1"/>
    </w:r>
    <w:r w:rsidRPr="0006183A">
      <w:instrText xml:space="preserve"> DOCPROPERTY</w:instrText>
    </w:r>
    <w:r w:rsidRPr="0006183A">
      <w:rPr>
        <w:sz w:val="18"/>
      </w:rPr>
      <w:instrText xml:space="preserve"> "Samling" *\charformat </w:instrText>
    </w:r>
    <w:r w:rsidRPr="0006183A">
      <w:fldChar w:fldCharType="end"/>
    </w:r>
    <w:r w:rsidRPr="0006183A">
      <w:tab/>
      <w:t xml:space="preserve">pnr: </w:t>
    </w:r>
    <w:r w:rsidRPr="0006183A">
      <w:fldChar w:fldCharType="begin" w:fldLock="1"/>
    </w:r>
    <w:r w:rsidRPr="0006183A">
      <w:instrText xml:space="preserve"> DOCPROPERTY</w:instrText>
    </w:r>
    <w:r w:rsidRPr="0006183A">
      <w:rPr>
        <w:sz w:val="18"/>
      </w:rPr>
      <w:instrText xml:space="preserve"> "Partinummer" *\charformat </w:instrText>
    </w:r>
    <w:r w:rsidRPr="0006183A">
      <w:fldChar w:fldCharType="separate"/>
    </w:r>
    <w:r w:rsidRPr="0006183A">
      <w:t>fp1397</w:t>
    </w:r>
    <w:r w:rsidRPr="0006183A">
      <w:fldChar w:fldCharType="end"/>
    </w:r>
  </w:p>
  <w:p w:rsidR="0006183A" w:rsidRPr="0006183A" w:rsidRDefault="0006183A">
    <w:pPr>
      <w:pStyle w:val="FSHRub1"/>
    </w:pPr>
    <w:r w:rsidRPr="0006183A">
      <w:t>Motion till riksdagen</w:t>
    </w:r>
    <w:r w:rsidRPr="0006183A">
      <w:br/>
    </w:r>
    <w:r w:rsidRPr="0006183A">
      <w:fldChar w:fldCharType="begin" w:fldLock="1"/>
    </w:r>
    <w:r w:rsidRPr="0006183A">
      <w:instrText xml:space="preserve"> DOCPROPERTY "YearUser" *\charformat </w:instrText>
    </w:r>
    <w:r w:rsidRPr="0006183A">
      <w:fldChar w:fldCharType="separate"/>
    </w:r>
    <w:r w:rsidRPr="0006183A">
      <w:t>2009/10</w:t>
    </w:r>
    <w:r w:rsidRPr="0006183A">
      <w:fldChar w:fldCharType="end"/>
    </w:r>
    <w:r w:rsidRPr="0006183A">
      <w:t>:</w:t>
    </w:r>
    <w:r w:rsidRPr="0006183A">
      <w:fldChar w:fldCharType="begin" w:fldLock="1"/>
    </w:r>
    <w:r w:rsidRPr="0006183A">
      <w:instrText xml:space="preserve"> DOCPROPERTY "Motionsnummer" *\charformat </w:instrText>
    </w:r>
    <w:r w:rsidRPr="0006183A">
      <w:fldChar w:fldCharType="separate"/>
    </w:r>
    <w:r w:rsidRPr="0006183A">
      <w:t>So597</w:t>
    </w:r>
    <w:r w:rsidRPr="0006183A">
      <w:fldChar w:fldCharType="end"/>
    </w:r>
  </w:p>
  <w:p w:rsidR="0006183A" w:rsidRPr="0006183A" w:rsidRDefault="0006183A">
    <w:pPr>
      <w:pStyle w:val="FSHNormalS5"/>
    </w:pPr>
    <w:r w:rsidRPr="0006183A">
      <w:fldChar w:fldCharType="begin" w:fldLock="1"/>
    </w:r>
    <w:r w:rsidRPr="0006183A">
      <w:instrText xml:space="preserve"> DOCPROPERTY "MotionarText" *\charformat </w:instrText>
    </w:r>
    <w:r w:rsidRPr="0006183A">
      <w:fldChar w:fldCharType="separate"/>
    </w:r>
    <w:r w:rsidRPr="0006183A">
      <w:t>av Johan Pehrson (fp)</w:t>
    </w:r>
    <w:r w:rsidRPr="0006183A">
      <w:fldChar w:fldCharType="end"/>
    </w:r>
    <w:r w:rsidRPr="0006183A">
      <w:br/>
    </w:r>
    <w:r w:rsidRPr="0006183A">
      <w:fldChar w:fldCharType="begin" w:fldLock="1"/>
    </w:r>
    <w:r w:rsidRPr="0006183A">
      <w:instrText xml:space="preserve"> DOCPROPERTY "SvarFrasKort" *\charformat </w:instrText>
    </w:r>
    <w:r w:rsidRPr="0006183A">
      <w:fldChar w:fldCharType="end"/>
    </w:r>
  </w:p>
  <w:p w:rsidR="0006183A" w:rsidRPr="0006183A" w:rsidRDefault="0006183A">
    <w:pPr>
      <w:pStyle w:val="FSHTitel"/>
    </w:pPr>
    <w:r w:rsidRPr="0006183A">
      <w:fldChar w:fldCharType="begin" w:fldLock="1"/>
    </w:r>
    <w:r w:rsidRPr="0006183A">
      <w:instrText xml:space="preserve"> DOCPROPERTY</w:instrText>
    </w:r>
    <w:r w:rsidRPr="0006183A">
      <w:rPr>
        <w:sz w:val="18"/>
      </w:rPr>
      <w:instrText xml:space="preserve"> "RubrikSvar" *\charformat </w:instrText>
    </w:r>
    <w:r w:rsidRPr="0006183A">
      <w:fldChar w:fldCharType="separate"/>
    </w:r>
    <w:r w:rsidRPr="0006183A">
      <w:t>En mer exklusiv rätt till eget dna</w:t>
    </w:r>
    <w:r w:rsidRPr="0006183A">
      <w:fldChar w:fldCharType="end"/>
    </w:r>
  </w:p>
  <w:p w:rsidR="0006183A" w:rsidRPr="0006183A" w:rsidRDefault="0006183A">
    <w:pPr>
      <w:pStyle w:val="Normal00"/>
    </w:pPr>
  </w:p>
  <w:p w:rsidR="0006183A" w:rsidRPr="0006183A" w:rsidRDefault="000618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2015770">
    <w:abstractNumId w:val="8"/>
  </w:num>
  <w:num w:numId="2" w16cid:durableId="878126364">
    <w:abstractNumId w:val="9"/>
  </w:num>
  <w:num w:numId="3" w16cid:durableId="1683773932">
    <w:abstractNumId w:val="8"/>
  </w:num>
  <w:num w:numId="4" w16cid:durableId="100759912">
    <w:abstractNumId w:val="9"/>
  </w:num>
  <w:num w:numId="5" w16cid:durableId="1689213703">
    <w:abstractNumId w:val="16"/>
  </w:num>
  <w:num w:numId="6" w16cid:durableId="1450584801">
    <w:abstractNumId w:val="10"/>
  </w:num>
  <w:num w:numId="7" w16cid:durableId="1150052564">
    <w:abstractNumId w:val="13"/>
  </w:num>
  <w:num w:numId="8" w16cid:durableId="1205093679">
    <w:abstractNumId w:val="15"/>
  </w:num>
  <w:num w:numId="9" w16cid:durableId="1404177990">
    <w:abstractNumId w:val="8"/>
  </w:num>
  <w:num w:numId="10" w16cid:durableId="1029644849">
    <w:abstractNumId w:val="3"/>
  </w:num>
  <w:num w:numId="11" w16cid:durableId="1598639970">
    <w:abstractNumId w:val="2"/>
  </w:num>
  <w:num w:numId="12" w16cid:durableId="829298331">
    <w:abstractNumId w:val="1"/>
  </w:num>
  <w:num w:numId="13" w16cid:durableId="1812743768">
    <w:abstractNumId w:val="0"/>
  </w:num>
  <w:num w:numId="14" w16cid:durableId="1520192378">
    <w:abstractNumId w:val="9"/>
  </w:num>
  <w:num w:numId="15" w16cid:durableId="1342702940">
    <w:abstractNumId w:val="7"/>
  </w:num>
  <w:num w:numId="16" w16cid:durableId="1013460767">
    <w:abstractNumId w:val="6"/>
  </w:num>
  <w:num w:numId="17" w16cid:durableId="2014602973">
    <w:abstractNumId w:val="5"/>
  </w:num>
  <w:num w:numId="18" w16cid:durableId="1956668370">
    <w:abstractNumId w:val="4"/>
  </w:num>
  <w:num w:numId="19" w16cid:durableId="819855899">
    <w:abstractNumId w:val="13"/>
  </w:num>
  <w:num w:numId="20" w16cid:durableId="26609296">
    <w:abstractNumId w:val="10"/>
  </w:num>
  <w:num w:numId="21" w16cid:durableId="1613588579">
    <w:abstractNumId w:val="15"/>
  </w:num>
  <w:num w:numId="22" w16cid:durableId="2039307303">
    <w:abstractNumId w:val="11"/>
  </w:num>
  <w:num w:numId="23" w16cid:durableId="505440942">
    <w:abstractNumId w:val="18"/>
  </w:num>
  <w:num w:numId="24" w16cid:durableId="1829243099">
    <w:abstractNumId w:val="17"/>
  </w:num>
  <w:num w:numId="25" w16cid:durableId="1598751835">
    <w:abstractNumId w:val="14"/>
  </w:num>
  <w:num w:numId="26" w16cid:durableId="949048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192E78FA-403B-4B48-A0BA-54BC93926A0D}"/>
  </w:docVars>
  <w:rsids>
    <w:rsidRoot w:val="008168DE"/>
    <w:rsid w:val="0006183A"/>
    <w:rsid w:val="0081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F02821E-605D-4510-BEE6-1F794CD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1839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fp1397</vt:lpstr>
    </vt:vector>
  </TitlesOfParts>
  <Company>Riksdagen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fp1397</dc:title>
  <dc:subject>fp1397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2010-01-12T13:15:00Z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ÅNS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mer exklusiv rätt till eget dna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mer exklusiv rätt till eget dna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fp1397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asa.nilsson.soderstrom@riksdagen.se</vt:lpwstr>
  </property>
  <property fmtid="{D5CDD505-2E9C-101B-9397-08002B2CF9AE}" pid="45" name="ReservUID">
    <vt:lpwstr>aa0105aa</vt:lpwstr>
  </property>
  <property fmtid="{D5CDD505-2E9C-101B-9397-08002B2CF9AE}" pid="46" name="MotionID">
    <vt:lpwstr>20092010000001020112000013970069</vt:lpwstr>
  </property>
  <property fmtid="{D5CDD505-2E9C-101B-9397-08002B2CF9AE}" pid="47" name="datum">
    <vt:lpwstr>091002</vt:lpwstr>
  </property>
  <property fmtid="{D5CDD505-2E9C-101B-9397-08002B2CF9AE}" pid="48" name="avsändar-e-post">
    <vt:lpwstr>asa.nilsson.soderstrom@riksdagen.se</vt:lpwstr>
  </property>
  <property fmtid="{D5CDD505-2E9C-101B-9397-08002B2CF9AE}" pid="49" name="id">
    <vt:lpwstr>20092010000001020112000013970069</vt:lpwstr>
  </property>
  <property fmtid="{D5CDD505-2E9C-101B-9397-08002B2CF9AE}" pid="50" name="nummer">
    <vt:lpwstr>597</vt:lpwstr>
  </property>
  <property fmtid="{D5CDD505-2E9C-101B-9397-08002B2CF9AE}" pid="51" name="utskottsbeteckning">
    <vt:lpwstr>So</vt:lpwstr>
  </property>
  <property fmtid="{D5CDD505-2E9C-101B-9397-08002B2CF9AE}" pid="52" name="GlobalUID">
    <vt:lpwstr>{7C831C61-78BA-428C-8402-900C0E64902E}</vt:lpwstr>
  </property>
  <property fmtid="{D5CDD505-2E9C-101B-9397-08002B2CF9AE}" pid="53" name="Överföringar">
    <vt:i4>0</vt:i4>
  </property>
  <property fmtid="{D5CDD505-2E9C-101B-9397-08002B2CF9AE}" pid="54" name="Checksum">
    <vt:lpwstr>*0015609666014*</vt:lpwstr>
  </property>
  <property fmtid="{D5CDD505-2E9C-101B-9397-08002B2CF9AE}" pid="55" name="skuggnummer">
    <vt:lpwstr>3297</vt:lpwstr>
  </property>
  <property fmtid="{D5CDD505-2E9C-101B-9397-08002B2CF9AE}" pid="56" name="urixVersion">
    <vt:lpwstr>4.0.0.9</vt:lpwstr>
  </property>
  <property fmtid="{D5CDD505-2E9C-101B-9397-08002B2CF9AE}" pid="57" name="urixOrigin">
    <vt:lpwstr>100112 14:15:40.836</vt:lpwstr>
  </property>
  <property fmtid="{D5CDD505-2E9C-101B-9397-08002B2CF9AE}" pid="58" name="urixGuid">
    <vt:lpwstr>{16392167-0015-4685-9E1A-F519834B827A}</vt:lpwstr>
  </property>
</Properties>
</file>