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B79E6" w:rsidP="00DA0661">
      <w:pPr>
        <w:pStyle w:val="Title"/>
      </w:pPr>
      <w:bookmarkStart w:id="0" w:name="Start"/>
      <w:bookmarkEnd w:id="0"/>
      <w:r>
        <w:t>Svar på fråga 2023/24:237 av Peter Hedberg (S)</w:t>
      </w:r>
      <w:r>
        <w:br/>
        <w:t>Regeringens hantering av flygplatsutredningen</w:t>
      </w:r>
    </w:p>
    <w:p w:rsidR="007B79E6" w:rsidP="002749F7">
      <w:pPr>
        <w:pStyle w:val="BodyText"/>
      </w:pPr>
      <w:r>
        <w:t>Peter Hedberg har frågat mig</w:t>
      </w:r>
      <w:r w:rsidR="00577F59">
        <w:t xml:space="preserve"> hur jag och regeringen avser </w:t>
      </w:r>
      <w:r w:rsidR="000E1600">
        <w:t xml:space="preserve">att </w:t>
      </w:r>
      <w:r w:rsidR="00577F59">
        <w:t>hantera det fortsatta arbetet med landets flyginfrastruktur</w:t>
      </w:r>
      <w:r w:rsidR="0090350C">
        <w:t>,</w:t>
      </w:r>
      <w:r w:rsidR="00577F59">
        <w:t xml:space="preserve"> och när Västernorrlands och Sveriges flygplatser kan förvänta sig besked om regeringens avsikter.</w:t>
      </w:r>
    </w:p>
    <w:p w:rsidR="00F32D9E" w:rsidRPr="00172B13" w:rsidP="00F32D9E">
      <w:pPr>
        <w:pStyle w:val="BodyText"/>
      </w:pPr>
      <w:r w:rsidRPr="00F32D9E">
        <w:t xml:space="preserve">Den 30 maj 2022 fick </w:t>
      </w:r>
      <w:r w:rsidR="0090350C">
        <w:t xml:space="preserve">en s.k. </w:t>
      </w:r>
      <w:r w:rsidRPr="00F32D9E">
        <w:t>bokstavsutredar</w:t>
      </w:r>
      <w:r w:rsidR="008A7AC2">
        <w:t>e</w:t>
      </w:r>
      <w:r w:rsidRPr="00F32D9E">
        <w:t xml:space="preserve"> i uppdrag att utreda och ta fram förslag till inriktning för statens ansvar för flygplatser i Sverige (I2022/01211). </w:t>
      </w:r>
      <w:r w:rsidRPr="00172B13">
        <w:t xml:space="preserve">Bokstavsutredaren redovisade uppdraget den </w:t>
      </w:r>
      <w:r w:rsidRPr="00172B13" w:rsidR="0090350C">
        <w:t>15 </w:t>
      </w:r>
      <w:r w:rsidRPr="00172B13">
        <w:t>februari 2023 i promemorian Statens ansvar för det svenska flygplatssystemet – för tillgänglighet och beredskap (Ds 2023:3). Promemorian remitterades till och med den 23 maj 2023.</w:t>
      </w:r>
    </w:p>
    <w:p w:rsidR="00577F59" w:rsidP="002749F7">
      <w:pPr>
        <w:pStyle w:val="BodyText"/>
      </w:pPr>
      <w:r>
        <w:t xml:space="preserve">De regionala flygplatserna </w:t>
      </w:r>
      <w:r w:rsidR="00E74912">
        <w:t xml:space="preserve">är betydelsefulla för att hela Sverige ska fungera och de har en viktig roll för tillgängligheten för medborgarna, näringslivet och det samhällsviktiga flygets behov. </w:t>
      </w:r>
      <w:r w:rsidR="00A8235B">
        <w:t xml:space="preserve">Därför föreslår regeringen i budgetpropositionen för 2024 att det </w:t>
      </w:r>
      <w:r w:rsidRPr="00A8235B" w:rsidR="00A8235B">
        <w:t>statliga bidraget för driftstöd till kommunala och privata flygplatser mer än fördubblas jämfört med idag, från 103 miljoner kronor till 210 miljoner kronor årligen.</w:t>
      </w:r>
      <w:r w:rsidR="00A8235B">
        <w:t xml:space="preserve"> Regeringen föreslår också </w:t>
      </w:r>
      <w:r w:rsidR="00915753">
        <w:t>att Trafikverket får resurser för att koordinera öppnandet av beredskapsflygplatser.</w:t>
      </w:r>
      <w:r w:rsidR="00A507D0">
        <w:t xml:space="preserve"> </w:t>
      </w:r>
      <w:r w:rsidR="00915753">
        <w:t>Regeringens f</w:t>
      </w:r>
      <w:r w:rsidRPr="00A8235B" w:rsidR="00A8235B">
        <w:t xml:space="preserve">örslag </w:t>
      </w:r>
      <w:r w:rsidR="00915753">
        <w:t xml:space="preserve">i budgetpropositionen </w:t>
      </w:r>
      <w:r w:rsidRPr="00A8235B" w:rsidR="00A8235B">
        <w:t>bygger på de förslag som redovisades i flygplatsutredningen.</w:t>
      </w:r>
      <w:r w:rsidR="00915753">
        <w:t xml:space="preserve"> </w:t>
      </w:r>
    </w:p>
    <w:p w:rsidR="00915753" w:rsidP="002749F7">
      <w:pPr>
        <w:pStyle w:val="BodyText"/>
      </w:pPr>
      <w:r>
        <w:t>J</w:t>
      </w:r>
      <w:r w:rsidR="00226D01">
        <w:t>ag</w:t>
      </w:r>
      <w:r>
        <w:t xml:space="preserve"> </w:t>
      </w:r>
      <w:r>
        <w:t xml:space="preserve">har </w:t>
      </w:r>
      <w:r w:rsidR="00226D01">
        <w:t>under hösten, precis som Peter H</w:t>
      </w:r>
      <w:r w:rsidR="000E4745">
        <w:t>ed</w:t>
      </w:r>
      <w:r w:rsidR="00226D01">
        <w:t>berg skriver, informerat</w:t>
      </w:r>
      <w:r>
        <w:t xml:space="preserve"> </w:t>
      </w:r>
      <w:r w:rsidR="00226D01">
        <w:t xml:space="preserve">om </w:t>
      </w:r>
      <w:r>
        <w:t xml:space="preserve">att </w:t>
      </w:r>
      <w:r w:rsidR="00E60195">
        <w:t xml:space="preserve">regeringen inte kommer gå vidare med det förslag som </w:t>
      </w:r>
      <w:r w:rsidR="00061EDF">
        <w:t>bokstavsutredaren</w:t>
      </w:r>
      <w:r w:rsidR="00A507D0">
        <w:t xml:space="preserve"> redovisade </w:t>
      </w:r>
      <w:r w:rsidR="00BB0F20">
        <w:t xml:space="preserve">om </w:t>
      </w:r>
      <w:r w:rsidRPr="00226D01" w:rsidR="00226D01">
        <w:t xml:space="preserve">att Ronneby flygplats </w:t>
      </w:r>
      <w:r w:rsidR="00061EDF">
        <w:t>bör</w:t>
      </w:r>
      <w:r w:rsidR="00E60195">
        <w:t xml:space="preserve"> utgå</w:t>
      </w:r>
      <w:r w:rsidRPr="00226D01" w:rsidR="00226D01">
        <w:t xml:space="preserve"> </w:t>
      </w:r>
      <w:r w:rsidR="00E60195">
        <w:t>ur</w:t>
      </w:r>
      <w:r w:rsidRPr="00226D01" w:rsidR="00226D01">
        <w:t xml:space="preserve"> det nationella basutbudet av flygplatser som drivs och förvaltas av Swedavia AB.</w:t>
      </w:r>
    </w:p>
    <w:p w:rsidR="007C4983" w:rsidP="002749F7">
      <w:pPr>
        <w:pStyle w:val="BodyText"/>
      </w:pPr>
      <w:r>
        <w:t>Jag vill</w:t>
      </w:r>
      <w:r w:rsidRPr="00C1495F">
        <w:t xml:space="preserve"> betona att</w:t>
      </w:r>
      <w:r>
        <w:t>,</w:t>
      </w:r>
      <w:r w:rsidRPr="00C1495F">
        <w:t xml:space="preserve"> även om vi </w:t>
      </w:r>
      <w:r>
        <w:t xml:space="preserve">har </w:t>
      </w:r>
      <w:r w:rsidRPr="00C1495F">
        <w:t>hantera</w:t>
      </w:r>
      <w:r>
        <w:t>t</w:t>
      </w:r>
      <w:r w:rsidRPr="00C1495F">
        <w:t xml:space="preserve"> olika förslag var för sig, så ska de ses i ett sammanhang </w:t>
      </w:r>
      <w:r>
        <w:t xml:space="preserve">där </w:t>
      </w:r>
      <w:r w:rsidRPr="00C1495F">
        <w:t>helheten ska hänga ihop.</w:t>
      </w:r>
    </w:p>
    <w:p w:rsidR="002340D0" w:rsidP="002749F7">
      <w:pPr>
        <w:pStyle w:val="BodyText"/>
      </w:pPr>
      <w:r>
        <w:t>Ö</w:t>
      </w:r>
      <w:r w:rsidRPr="00C1495F" w:rsidR="00C1495F">
        <w:t xml:space="preserve">vriga förslag i </w:t>
      </w:r>
      <w:r>
        <w:t xml:space="preserve">Arlandautredningen och Flygplatsutredningen </w:t>
      </w:r>
      <w:r w:rsidR="00296A50">
        <w:t>bereds i</w:t>
      </w:r>
      <w:r>
        <w:t xml:space="preserve"> R</w:t>
      </w:r>
      <w:r w:rsidR="00BB0F20">
        <w:t>egeringskansliet</w:t>
      </w:r>
      <w:r w:rsidRPr="00C1495F" w:rsidR="00C1495F">
        <w:t xml:space="preserve">. Jag </w:t>
      </w:r>
      <w:r w:rsidR="00C1495F">
        <w:t>avser</w:t>
      </w:r>
      <w:r w:rsidRPr="00C1495F" w:rsidR="00C1495F">
        <w:t xml:space="preserve"> att återkomma </w:t>
      </w:r>
      <w:r w:rsidR="00C1495F">
        <w:t>vid ett senare tillfälle</w:t>
      </w:r>
      <w:r w:rsidRPr="00C1495F" w:rsidR="00C1495F">
        <w:t>.</w:t>
      </w:r>
    </w:p>
    <w:p w:rsidR="007B79E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E0A41224A5E4742AEFED66C91F9940B"/>
          </w:placeholder>
          <w:dataBinding w:xpath="/ns0:DocumentInfo[1]/ns0:BaseInfo[1]/ns0:HeaderDate[1]" w:storeItemID="{114F3286-4F40-45CB-A7DA-E4AC3F1F92C8}" w:prefixMappings="xmlns:ns0='http://lp/documentinfo/RK' "/>
          <w:date w:fullDate="2023-11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B4DE0">
            <w:t>21 november 2023</w:t>
          </w:r>
        </w:sdtContent>
      </w:sdt>
    </w:p>
    <w:p w:rsidR="007B79E6" w:rsidP="004E7A8F">
      <w:pPr>
        <w:pStyle w:val="Brdtextutanavstnd"/>
      </w:pPr>
    </w:p>
    <w:p w:rsidR="007B79E6" w:rsidP="004E7A8F">
      <w:pPr>
        <w:pStyle w:val="Brdtextutanavstnd"/>
      </w:pPr>
    </w:p>
    <w:p w:rsidR="007B79E6" w:rsidRPr="00DB48AB" w:rsidP="00DB48AB">
      <w:pPr>
        <w:pStyle w:val="BodyText"/>
      </w:pPr>
      <w:r>
        <w:t>Andreas Carlson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B79E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B79E6" w:rsidRPr="007D73AB" w:rsidP="00340DE0">
          <w:pPr>
            <w:pStyle w:val="Header"/>
          </w:pPr>
        </w:p>
      </w:tc>
      <w:tc>
        <w:tcPr>
          <w:tcW w:w="1134" w:type="dxa"/>
        </w:tcPr>
        <w:p w:rsidR="007B79E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B79E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B79E6" w:rsidRPr="00710A6C" w:rsidP="00EE3C0F">
          <w:pPr>
            <w:pStyle w:val="Header"/>
            <w:rPr>
              <w:b/>
            </w:rPr>
          </w:pPr>
        </w:p>
        <w:p w:rsidR="007B79E6" w:rsidP="00EE3C0F">
          <w:pPr>
            <w:pStyle w:val="Header"/>
          </w:pPr>
        </w:p>
        <w:p w:rsidR="007B79E6" w:rsidP="00EE3C0F">
          <w:pPr>
            <w:pStyle w:val="Header"/>
          </w:pPr>
        </w:p>
        <w:p w:rsidR="007B79E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DAE6082E327421B9A331E67DAC5E2EF"/>
            </w:placeholder>
            <w:dataBinding w:xpath="/ns0:DocumentInfo[1]/ns0:BaseInfo[1]/ns0:Dnr[1]" w:storeItemID="{114F3286-4F40-45CB-A7DA-E4AC3F1F92C8}" w:prefixMappings="xmlns:ns0='http://lp/documentinfo/RK' "/>
            <w:text/>
          </w:sdtPr>
          <w:sdtContent>
            <w:p w:rsidR="007B79E6" w:rsidP="00EE3C0F">
              <w:pPr>
                <w:pStyle w:val="Header"/>
              </w:pPr>
              <w:r>
                <w:t>LI2023/</w:t>
              </w:r>
              <w:r w:rsidR="00D84C7C">
                <w:t>03566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1922985D754E9EBB4DBC8AA625D5FF"/>
            </w:placeholder>
            <w:showingPlcHdr/>
            <w:dataBinding w:xpath="/ns0:DocumentInfo[1]/ns0:BaseInfo[1]/ns0:DocNumber[1]" w:storeItemID="{114F3286-4F40-45CB-A7DA-E4AC3F1F92C8}" w:prefixMappings="xmlns:ns0='http://lp/documentinfo/RK' "/>
            <w:text/>
          </w:sdtPr>
          <w:sdtContent>
            <w:p w:rsidR="007B79E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B79E6" w:rsidP="00EE3C0F">
          <w:pPr>
            <w:pStyle w:val="Header"/>
          </w:pPr>
        </w:p>
      </w:tc>
      <w:tc>
        <w:tcPr>
          <w:tcW w:w="1134" w:type="dxa"/>
        </w:tcPr>
        <w:p w:rsidR="007B79E6" w:rsidP="0094502D">
          <w:pPr>
            <w:pStyle w:val="Header"/>
          </w:pPr>
        </w:p>
        <w:p w:rsidR="007B79E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F15BE3246D4909B2ECF7CD7F5AE4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B79E6" w:rsidRPr="007B79E6" w:rsidP="00340DE0">
              <w:pPr>
                <w:pStyle w:val="Header"/>
                <w:rPr>
                  <w:b/>
                </w:rPr>
              </w:pPr>
              <w:r w:rsidRPr="007B79E6">
                <w:rPr>
                  <w:b/>
                </w:rPr>
                <w:t>Landsbygds- och infrastrukturdepartementet</w:t>
              </w:r>
            </w:p>
            <w:p w:rsidR="007B79E6" w:rsidRPr="00340DE0" w:rsidP="00340DE0">
              <w:pPr>
                <w:pStyle w:val="Header"/>
              </w:pPr>
              <w:r w:rsidRPr="007B79E6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E2E49185DA49EE99B841C9144519EB"/>
          </w:placeholder>
          <w:dataBinding w:xpath="/ns0:DocumentInfo[1]/ns0:BaseInfo[1]/ns0:Recipient[1]" w:storeItemID="{114F3286-4F40-45CB-A7DA-E4AC3F1F92C8}" w:prefixMappings="xmlns:ns0='http://lp/documentinfo/RK' "/>
          <w:text w:multiLine="1"/>
        </w:sdtPr>
        <w:sdtContent>
          <w:tc>
            <w:tcPr>
              <w:tcW w:w="3170" w:type="dxa"/>
            </w:tcPr>
            <w:p w:rsidR="007B79E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B79E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E16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AE6082E327421B9A331E67DAC5E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592DB-7070-4C31-A567-C9409E5454B1}"/>
      </w:docPartPr>
      <w:docPartBody>
        <w:p w:rsidR="006358FC" w:rsidP="006331CA">
          <w:pPr>
            <w:pStyle w:val="DDAE6082E327421B9A331E67DAC5E2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1922985D754E9EBB4DBC8AA625D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40810-B83D-42B4-A1A4-B67EAF67EEE4}"/>
      </w:docPartPr>
      <w:docPartBody>
        <w:p w:rsidR="006358FC" w:rsidP="006331CA">
          <w:pPr>
            <w:pStyle w:val="E31922985D754E9EBB4DBC8AA625D5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F15BE3246D4909B2ECF7CD7F5AE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F26D5-AD83-4ADF-8EDF-C3B816A4B12E}"/>
      </w:docPartPr>
      <w:docPartBody>
        <w:p w:rsidR="006358FC" w:rsidP="006331CA">
          <w:pPr>
            <w:pStyle w:val="AAF15BE3246D4909B2ECF7CD7F5AE4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E2E49185DA49EE99B841C914451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BB6A6-9BFE-40E6-8B25-361A86CA623B}"/>
      </w:docPartPr>
      <w:docPartBody>
        <w:p w:rsidR="006358FC" w:rsidP="006331CA">
          <w:pPr>
            <w:pStyle w:val="0AE2E49185DA49EE99B841C9144519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0A41224A5E4742AEFED66C91F99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89F9C-D949-44F7-BD36-AE6B3D7D16B3}"/>
      </w:docPartPr>
      <w:docPartBody>
        <w:p w:rsidR="006358FC" w:rsidP="006331CA">
          <w:pPr>
            <w:pStyle w:val="AE0A41224A5E4742AEFED66C91F9940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1CA"/>
    <w:rPr>
      <w:noProof w:val="0"/>
      <w:color w:val="808080"/>
    </w:rPr>
  </w:style>
  <w:style w:type="paragraph" w:customStyle="1" w:styleId="DDAE6082E327421B9A331E67DAC5E2EF">
    <w:name w:val="DDAE6082E327421B9A331E67DAC5E2EF"/>
    <w:rsid w:val="006331CA"/>
  </w:style>
  <w:style w:type="paragraph" w:customStyle="1" w:styleId="0AE2E49185DA49EE99B841C9144519EB">
    <w:name w:val="0AE2E49185DA49EE99B841C9144519EB"/>
    <w:rsid w:val="006331CA"/>
  </w:style>
  <w:style w:type="paragraph" w:customStyle="1" w:styleId="E31922985D754E9EBB4DBC8AA625D5FF1">
    <w:name w:val="E31922985D754E9EBB4DBC8AA625D5FF1"/>
    <w:rsid w:val="006331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F15BE3246D4909B2ECF7CD7F5AE4031">
    <w:name w:val="AAF15BE3246D4909B2ECF7CD7F5AE4031"/>
    <w:rsid w:val="006331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0A41224A5E4742AEFED66C91F9940B">
    <w:name w:val="AE0A41224A5E4742AEFED66C91F9940B"/>
    <w:rsid w:val="006331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2023-11-21T00:00:00</HeaderDate>
    <Office/>
    <Dnr>LI2023/03566</Dnr>
    <ParagrafNr/>
    <DocumentTitle/>
    <VisitingAddress/>
    <Extra1/>
    <Extra2/>
    <Extra3>Peter Hedberg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e8616e0c-54a0-4f8c-96fc-05814994c436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F3286-4F40-45CB-A7DA-E4AC3F1F92C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6B469E18-DAB8-4110-BC19-5F54EF7A7C29}"/>
</file>

<file path=customXml/itemProps3.xml><?xml version="1.0" encoding="utf-8"?>
<ds:datastoreItem xmlns:ds="http://schemas.openxmlformats.org/officeDocument/2006/customXml" ds:itemID="{DCC1F8DC-51D9-4D04-8DCA-43779EED0165}">
  <ds:schemaRefs/>
</ds:datastoreItem>
</file>

<file path=customXml/itemProps4.xml><?xml version="1.0" encoding="utf-8"?>
<ds:datastoreItem xmlns:ds="http://schemas.openxmlformats.org/officeDocument/2006/customXml" ds:itemID="{75EC7D4D-94E4-44F2-ABCF-183D184F3780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237 av Peter Hedberg (S) Regeringens hantering av flygplatsutredningen.docx</dc:title>
  <cp:revision>2</cp:revision>
  <cp:lastPrinted>2023-11-13T08:03:00Z</cp:lastPrinted>
  <dcterms:created xsi:type="dcterms:W3CDTF">2023-11-17T07:55:00Z</dcterms:created>
  <dcterms:modified xsi:type="dcterms:W3CDTF">2023-11-17T07:55:00Z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