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D32" w:rsidRPr="0010256D" w:rsidRDefault="00D83D32">
      <w:pPr>
        <w:pStyle w:val="Frslagsrubrik"/>
        <w:shd w:val="clear" w:color="000000" w:fill="auto"/>
      </w:pPr>
      <w:r w:rsidRPr="0010256D">
        <w:t>Förslag till riksdagsbeslut</w:t>
      </w:r>
    </w:p>
    <w:p w:rsidR="00D83D32" w:rsidRPr="0010256D" w:rsidRDefault="00D83D32">
      <w:pPr>
        <w:pStyle w:val="Hemstlatt"/>
        <w:shd w:val="clear" w:color="000000" w:fill="auto"/>
        <w:ind w:left="0"/>
      </w:pPr>
      <w:r w:rsidRPr="0010256D">
        <w:t>Riksdagen tillkännager för regeringen som sin mening vad som anförs i motionen om</w:t>
      </w:r>
      <w:r w:rsidRPr="0010256D">
        <w:rPr>
          <w:szCs w:val="24"/>
        </w:rPr>
        <w:t xml:space="preserve"> att utreda införandet av fotograferingsförbud i domstolars lokaler.</w:t>
      </w:r>
    </w:p>
    <w:p w:rsidR="00D83D32" w:rsidRPr="0010256D" w:rsidRDefault="00D83D32">
      <w:pPr>
        <w:pStyle w:val="Rubrik1"/>
        <w:shd w:val="clear" w:color="000000" w:fill="auto"/>
      </w:pPr>
      <w:r w:rsidRPr="0010256D">
        <w:t>Motivering</w:t>
      </w:r>
    </w:p>
    <w:p w:rsidR="00D83D32" w:rsidRPr="0010256D" w:rsidRDefault="00D83D32">
      <w:pPr>
        <w:shd w:val="clear" w:color="000000" w:fill="auto"/>
      </w:pPr>
      <w:r w:rsidRPr="0010256D">
        <w:t>Antalet dömda för övergrepp i rättssak har mer än fördubblats sedan 2000-talets början, enligt siffror från Brå. Totalt är det drygt trehundra personer som dömts, av vilka cirka 20 procent är unga gärningsmän i åldrarna 15–17 år, majoriteten är i åldrarna 15–29 år. Under år 2011 fick 2 200 rättegångar ställas in på grund av att vittnena eller den åtalade inte dykt upp.</w:t>
      </w:r>
    </w:p>
    <w:p w:rsidR="00D83D32" w:rsidRPr="0010256D" w:rsidRDefault="00D83D32">
      <w:pPr>
        <w:pStyle w:val="Normaltindrag"/>
        <w:shd w:val="clear" w:color="000000" w:fill="auto"/>
      </w:pPr>
      <w:r w:rsidRPr="0010256D">
        <w:t>Antalet incidenter ökar i domstolarna. En rapport från Domstolsverket a</w:t>
      </w:r>
      <w:r w:rsidRPr="0010256D">
        <w:t>n</w:t>
      </w:r>
      <w:r w:rsidRPr="0010256D">
        <w:t>ger att antalet hot mot anställda fördubblades mellan åren 2009 och 2010. Alliansregeringen har genomfört flera åtgärder för att öka säkerheten i do</w:t>
      </w:r>
      <w:r w:rsidRPr="0010256D">
        <w:t>m</w:t>
      </w:r>
      <w:r w:rsidRPr="0010256D">
        <w:t>stolar. I juli 2012 blev det enklare att genomföra säkerhetskontroller och att exempelvis använda metalldetektorer. Regeringen avsatte också extra pengar för att utrusta domstolarna på så sätt under 2012 och 2013. Detta är bra men det finns anledning att överväga ytterligare åtgärder.</w:t>
      </w:r>
    </w:p>
    <w:p w:rsidR="00D83D32" w:rsidRPr="0010256D" w:rsidRDefault="00D83D32">
      <w:pPr>
        <w:pStyle w:val="Normaltindrag"/>
        <w:shd w:val="clear" w:color="000000" w:fill="auto"/>
      </w:pPr>
      <w:r w:rsidRPr="0010256D">
        <w:t xml:space="preserve">För att vittnen inte ska hängas ut eller hotas är det angeläget att utvidga </w:t>
      </w:r>
      <w:r w:rsidRPr="0010256D">
        <w:t>f</w:t>
      </w:r>
      <w:r w:rsidRPr="0010256D">
        <w:t>o</w:t>
      </w:r>
      <w:r w:rsidRPr="0010256D">
        <w:t>tograferingsförbudet till att inte bara gälla i rättssalen utan även i domstolens väntrum. Idag kan bilder på vittnen på ett ögonblick spridas i kriminella nä</w:t>
      </w:r>
      <w:r w:rsidRPr="0010256D">
        <w:t>t</w:t>
      </w:r>
      <w:r w:rsidRPr="0010256D">
        <w:t>verk. Därmed ökar risken för att vittnen utsätts för exempelvis hot och u</w:t>
      </w:r>
      <w:r w:rsidRPr="0010256D">
        <w:t>t</w:t>
      </w:r>
      <w:r w:rsidRPr="0010256D">
        <w:t>pressning. Det har också hänt att mobiltelefoner har använts för att kalla på ”förstärkning”. Mobiltelefoner kan också användas för att göra ljudinspe</w:t>
      </w:r>
      <w:r w:rsidRPr="0010256D">
        <w:t>l</w:t>
      </w:r>
      <w:r w:rsidRPr="0010256D">
        <w:t xml:space="preserve">ningar av det som sker i väntrum och förhandlingssal. Det behövs en översyn över vilka åtgärder som ytterligare krävs för att </w:t>
      </w:r>
      <w:r w:rsidRPr="0010256D">
        <w:t>öka säkerheten i domstolarna.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56D">
        <w:trPr>
          <w:cantSplit/>
        </w:trPr>
        <w:tc>
          <w:tcPr>
            <w:tcW w:w="3046" w:type="dxa"/>
          </w:tcPr>
          <w:p w:rsidR="00D83D32" w:rsidRPr="0010256D" w:rsidRDefault="00D83D32">
            <w:pPr>
              <w:pStyle w:val="UnderskriftDatum"/>
              <w:shd w:val="clear" w:color="000000" w:fill="auto"/>
              <w:spacing w:before="240"/>
            </w:pPr>
            <w:r w:rsidRPr="0010256D">
              <w:lastRenderedPageBreak/>
              <w:t>Stockholm den 2 oktober 2013</w:t>
            </w:r>
          </w:p>
        </w:tc>
        <w:tc>
          <w:tcPr>
            <w:tcW w:w="3047" w:type="dxa"/>
          </w:tcPr>
          <w:p w:rsidR="00D83D32" w:rsidRPr="0010256D" w:rsidRDefault="00D83D32">
            <w:pPr>
              <w:pStyle w:val="Underskrifter"/>
              <w:shd w:val="clear" w:color="000000" w:fill="auto"/>
              <w:spacing w:before="240"/>
            </w:pPr>
          </w:p>
        </w:tc>
      </w:tr>
      <w:tr w:rsidR="00000000" w:rsidRPr="0010256D">
        <w:trPr>
          <w:cantSplit/>
        </w:trPr>
        <w:tc>
          <w:tcPr>
            <w:tcW w:w="3046" w:type="dxa"/>
          </w:tcPr>
          <w:p w:rsidR="00D83D32" w:rsidRPr="0010256D" w:rsidRDefault="00D83D32">
            <w:pPr>
              <w:pStyle w:val="Underskrifter"/>
              <w:shd w:val="clear" w:color="000000" w:fill="auto"/>
            </w:pPr>
            <w:r w:rsidRPr="0010256D">
              <w:t>Roland Utbult (KD)</w:t>
            </w:r>
          </w:p>
        </w:tc>
        <w:tc>
          <w:tcPr>
            <w:tcW w:w="3046" w:type="dxa"/>
          </w:tcPr>
          <w:p w:rsidR="00D83D32" w:rsidRPr="0010256D" w:rsidRDefault="00D83D32">
            <w:pPr>
              <w:pStyle w:val="Underskrifter"/>
              <w:shd w:val="clear" w:color="000000" w:fill="auto"/>
            </w:pPr>
          </w:p>
        </w:tc>
      </w:tr>
    </w:tbl>
    <w:p w:rsidR="00D83D32" w:rsidRPr="0010256D" w:rsidRDefault="00D83D32">
      <w:pPr>
        <w:pStyle w:val="Normaltindrag"/>
        <w:shd w:val="clear" w:color="000000" w:fill="auto"/>
      </w:pPr>
    </w:p>
    <w:sectPr w:rsidR="00D83D32" w:rsidRPr="001025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D32" w:rsidRPr="0010256D" w:rsidRDefault="00D83D32">
      <w:r w:rsidRPr="0010256D">
        <w:separator/>
      </w:r>
    </w:p>
  </w:endnote>
  <w:endnote w:type="continuationSeparator" w:id="0">
    <w:p w:rsidR="00D83D32" w:rsidRPr="0010256D" w:rsidRDefault="00D83D32">
      <w:r w:rsidRPr="001025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D32" w:rsidRPr="0010256D" w:rsidRDefault="0010256D">
    <w:pPr>
      <w:pStyle w:val="Sidfot"/>
    </w:pPr>
    <w:r w:rsidRPr="001025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739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D32" w:rsidRDefault="00D83D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3D32" w:rsidRDefault="00D83D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D32" w:rsidRPr="0010256D" w:rsidRDefault="0010256D">
    <w:pPr>
      <w:pStyle w:val="Sidfot"/>
    </w:pPr>
    <w:r w:rsidRPr="001025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078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D32" w:rsidRDefault="00D83D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3D32" w:rsidRDefault="00D83D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D32" w:rsidRPr="0010256D" w:rsidRDefault="0010256D">
    <w:pPr>
      <w:pStyle w:val="Sidfot"/>
    </w:pPr>
    <w:r w:rsidRPr="001025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946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D32" w:rsidRDefault="00D83D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3D32" w:rsidRDefault="00D83D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D32" w:rsidRPr="0010256D" w:rsidRDefault="00D83D32">
      <w:r w:rsidRPr="0010256D">
        <w:separator/>
      </w:r>
    </w:p>
  </w:footnote>
  <w:footnote w:type="continuationSeparator" w:id="0">
    <w:p w:rsidR="00D83D32" w:rsidRPr="0010256D" w:rsidRDefault="00D83D32">
      <w:r w:rsidRPr="001025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D32" w:rsidRPr="0010256D" w:rsidRDefault="0010256D">
    <w:pPr>
      <w:pStyle w:val="Sidhuvud"/>
    </w:pPr>
    <w:r w:rsidRPr="001025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0912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D32" w:rsidRDefault="00D83D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3D32" w:rsidRDefault="00D83D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D32" w:rsidRPr="0010256D" w:rsidRDefault="0010256D">
    <w:pPr>
      <w:pStyle w:val="Sidhuvud"/>
    </w:pPr>
    <w:r w:rsidRPr="001025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6283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D32" w:rsidRDefault="00D83D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3D32" w:rsidRDefault="00D83D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D32" w:rsidRPr="0010256D" w:rsidRDefault="00D83D32">
    <w:pPr>
      <w:pStyle w:val="FSHNormal"/>
      <w:tabs>
        <w:tab w:val="right" w:pos="5840"/>
      </w:tabs>
    </w:pPr>
    <w:r w:rsidRPr="0010256D">
      <w:br/>
    </w:r>
    <w:r w:rsidRPr="0010256D">
      <w:fldChar w:fldCharType="begin" w:fldLock="1"/>
    </w:r>
    <w:r w:rsidRPr="0010256D">
      <w:instrText xml:space="preserve"> DOCPROPERTY</w:instrText>
    </w:r>
    <w:r w:rsidRPr="0010256D">
      <w:rPr>
        <w:sz w:val="18"/>
      </w:rPr>
      <w:instrText xml:space="preserve"> "YearUser" *\charformat </w:instrText>
    </w:r>
    <w:r w:rsidRPr="0010256D">
      <w:fldChar w:fldCharType="separate"/>
    </w:r>
    <w:r w:rsidRPr="0010256D">
      <w:t>2013/14</w:t>
    </w:r>
    <w:r w:rsidRPr="0010256D">
      <w:fldChar w:fldCharType="end"/>
    </w:r>
    <w:r w:rsidRPr="0010256D">
      <w:t xml:space="preserve"> </w:t>
    </w:r>
    <w:r w:rsidRPr="0010256D">
      <w:tab/>
      <w:t xml:space="preserve">mnr: </w:t>
    </w:r>
    <w:r w:rsidRPr="0010256D">
      <w:fldChar w:fldCharType="begin" w:fldLock="1"/>
    </w:r>
    <w:r w:rsidRPr="0010256D">
      <w:instrText xml:space="preserve"> DOCPROPERTY</w:instrText>
    </w:r>
    <w:r w:rsidRPr="0010256D">
      <w:rPr>
        <w:sz w:val="18"/>
      </w:rPr>
      <w:instrText xml:space="preserve"> "Motionsnummer" *\charformat </w:instrText>
    </w:r>
    <w:r w:rsidRPr="0010256D">
      <w:fldChar w:fldCharType="separate"/>
    </w:r>
    <w:r w:rsidRPr="0010256D">
      <w:t>Ju270</w:t>
    </w:r>
    <w:r w:rsidRPr="0010256D">
      <w:fldChar w:fldCharType="end"/>
    </w:r>
    <w:r w:rsidRPr="0010256D">
      <w:br/>
    </w:r>
    <w:r w:rsidRPr="0010256D">
      <w:fldChar w:fldCharType="begin" w:fldLock="1"/>
    </w:r>
    <w:r w:rsidRPr="0010256D">
      <w:instrText xml:space="preserve"> DOCPROPERTY</w:instrText>
    </w:r>
    <w:r w:rsidRPr="0010256D">
      <w:rPr>
        <w:sz w:val="18"/>
      </w:rPr>
      <w:instrText xml:space="preserve"> "Samling" *\charformat </w:instrText>
    </w:r>
    <w:r w:rsidRPr="0010256D">
      <w:fldChar w:fldCharType="end"/>
    </w:r>
    <w:r w:rsidRPr="0010256D">
      <w:tab/>
      <w:t xml:space="preserve">pnr: </w:t>
    </w:r>
    <w:r w:rsidRPr="0010256D">
      <w:fldChar w:fldCharType="begin" w:fldLock="1"/>
    </w:r>
    <w:r w:rsidRPr="0010256D">
      <w:instrText xml:space="preserve"> DOCPROPERTY</w:instrText>
    </w:r>
    <w:r w:rsidRPr="0010256D">
      <w:rPr>
        <w:sz w:val="18"/>
      </w:rPr>
      <w:instrText xml:space="preserve"> "Partinummer" *\charformat </w:instrText>
    </w:r>
    <w:r w:rsidRPr="0010256D">
      <w:fldChar w:fldCharType="separate"/>
    </w:r>
    <w:r w:rsidRPr="0010256D">
      <w:t>KD615</w:t>
    </w:r>
    <w:r w:rsidRPr="0010256D">
      <w:fldChar w:fldCharType="end"/>
    </w:r>
  </w:p>
  <w:p w:rsidR="00D83D32" w:rsidRPr="0010256D" w:rsidRDefault="00D83D32">
    <w:pPr>
      <w:pStyle w:val="FSHRub1"/>
    </w:pPr>
    <w:r w:rsidRPr="0010256D">
      <w:t>Motion till riksdagen</w:t>
    </w:r>
    <w:r w:rsidRPr="0010256D">
      <w:br/>
    </w:r>
    <w:r w:rsidRPr="0010256D">
      <w:fldChar w:fldCharType="begin" w:fldLock="1"/>
    </w:r>
    <w:r w:rsidRPr="0010256D">
      <w:instrText xml:space="preserve"> DOCPROPERTY "YearUser" *\charformat </w:instrText>
    </w:r>
    <w:r w:rsidRPr="0010256D">
      <w:fldChar w:fldCharType="separate"/>
    </w:r>
    <w:r w:rsidRPr="0010256D">
      <w:t>2013/14</w:t>
    </w:r>
    <w:r w:rsidRPr="0010256D">
      <w:fldChar w:fldCharType="end"/>
    </w:r>
    <w:r w:rsidRPr="0010256D">
      <w:t>:</w:t>
    </w:r>
    <w:r w:rsidRPr="0010256D">
      <w:fldChar w:fldCharType="begin" w:fldLock="1"/>
    </w:r>
    <w:r w:rsidRPr="0010256D">
      <w:instrText xml:space="preserve"> DOCPROPERTY "Motionsnummer" *\charformat </w:instrText>
    </w:r>
    <w:r w:rsidRPr="0010256D">
      <w:fldChar w:fldCharType="separate"/>
    </w:r>
    <w:r w:rsidRPr="0010256D">
      <w:t>Ju270</w:t>
    </w:r>
    <w:r w:rsidRPr="0010256D">
      <w:fldChar w:fldCharType="end"/>
    </w:r>
  </w:p>
  <w:p w:rsidR="00D83D32" w:rsidRPr="0010256D" w:rsidRDefault="00D83D32">
    <w:pPr>
      <w:pStyle w:val="FSHNormalS5"/>
    </w:pPr>
    <w:r w:rsidRPr="0010256D">
      <w:fldChar w:fldCharType="begin" w:fldLock="1"/>
    </w:r>
    <w:r w:rsidRPr="0010256D">
      <w:instrText xml:space="preserve"> DOCPROPERTY "MotionarText" *\charformat </w:instrText>
    </w:r>
    <w:r w:rsidRPr="0010256D">
      <w:fldChar w:fldCharType="separate"/>
    </w:r>
    <w:r w:rsidRPr="0010256D">
      <w:t>av Roland Utbult (KD)</w:t>
    </w:r>
    <w:r w:rsidRPr="0010256D">
      <w:fldChar w:fldCharType="end"/>
    </w:r>
    <w:r w:rsidRPr="0010256D">
      <w:br/>
    </w:r>
    <w:r w:rsidRPr="0010256D">
      <w:fldChar w:fldCharType="begin" w:fldLock="1"/>
    </w:r>
    <w:r w:rsidRPr="0010256D">
      <w:instrText xml:space="preserve"> DOCPROPERTY "SvarFrasKort" *\charformat </w:instrText>
    </w:r>
    <w:r w:rsidRPr="0010256D">
      <w:fldChar w:fldCharType="end"/>
    </w:r>
  </w:p>
  <w:p w:rsidR="00D83D32" w:rsidRPr="0010256D" w:rsidRDefault="00D83D32">
    <w:pPr>
      <w:pStyle w:val="FSHTitel"/>
    </w:pPr>
    <w:r w:rsidRPr="0010256D">
      <w:fldChar w:fldCharType="begin" w:fldLock="1"/>
    </w:r>
    <w:r w:rsidRPr="0010256D">
      <w:instrText xml:space="preserve"> DOCPROPERTY</w:instrText>
    </w:r>
    <w:r w:rsidRPr="0010256D">
      <w:rPr>
        <w:sz w:val="18"/>
      </w:rPr>
      <w:instrText xml:space="preserve"> "RubrikSvar" *\charformat </w:instrText>
    </w:r>
    <w:r w:rsidRPr="0010256D">
      <w:fldChar w:fldCharType="separate"/>
    </w:r>
    <w:r w:rsidRPr="0010256D">
      <w:t>Fotograferingsförbud i domstolar</w:t>
    </w:r>
    <w:r w:rsidRPr="0010256D">
      <w:fldChar w:fldCharType="end"/>
    </w:r>
  </w:p>
  <w:p w:rsidR="00D83D32" w:rsidRPr="0010256D" w:rsidRDefault="00D83D32">
    <w:pPr>
      <w:pStyle w:val="Normal00"/>
    </w:pPr>
  </w:p>
  <w:p w:rsidR="00D83D32" w:rsidRPr="0010256D" w:rsidRDefault="00D83D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2999956">
    <w:abstractNumId w:val="13"/>
  </w:num>
  <w:num w:numId="2" w16cid:durableId="1720201785">
    <w:abstractNumId w:val="11"/>
  </w:num>
  <w:num w:numId="3" w16cid:durableId="1934825280">
    <w:abstractNumId w:val="14"/>
  </w:num>
  <w:num w:numId="4" w16cid:durableId="669723727">
    <w:abstractNumId w:val="8"/>
  </w:num>
  <w:num w:numId="5" w16cid:durableId="61485260">
    <w:abstractNumId w:val="3"/>
  </w:num>
  <w:num w:numId="6" w16cid:durableId="1328820608">
    <w:abstractNumId w:val="2"/>
  </w:num>
  <w:num w:numId="7" w16cid:durableId="1203250857">
    <w:abstractNumId w:val="1"/>
  </w:num>
  <w:num w:numId="8" w16cid:durableId="1465006604">
    <w:abstractNumId w:val="0"/>
  </w:num>
  <w:num w:numId="9" w16cid:durableId="627055895">
    <w:abstractNumId w:val="9"/>
  </w:num>
  <w:num w:numId="10" w16cid:durableId="1153642927">
    <w:abstractNumId w:val="7"/>
  </w:num>
  <w:num w:numId="11" w16cid:durableId="1108620561">
    <w:abstractNumId w:val="6"/>
  </w:num>
  <w:num w:numId="12" w16cid:durableId="129054953">
    <w:abstractNumId w:val="5"/>
  </w:num>
  <w:num w:numId="13" w16cid:durableId="168100695">
    <w:abstractNumId w:val="4"/>
  </w:num>
  <w:num w:numId="14" w16cid:durableId="1131359701">
    <w:abstractNumId w:val="16"/>
  </w:num>
  <w:num w:numId="15" w16cid:durableId="1929731360">
    <w:abstractNumId w:val="12"/>
  </w:num>
  <w:num w:numId="16" w16cid:durableId="16559084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D38A1045-A591-4E79-9F3B-BC768B4D5688}"/>
  </w:docVars>
  <w:rsids>
    <w:rsidRoot w:val="00934583"/>
    <w:rsid w:val="0010256D"/>
    <w:rsid w:val="00934583"/>
    <w:rsid w:val="00D83D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924B44-99AE-45C8-A2F8-9B9C00F1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1503</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KD615</vt:lpstr>
    </vt:vector>
  </TitlesOfParts>
  <Company>Riksdagen</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KD615</dc:title>
  <dc:subject>KD615</dc:subject>
  <dc:creator>Riksdagen</dc:creator>
  <cp:keywords>Riksdagen</cp:keywords>
  <dc:description>AD-ändringar</dc:description>
  <cp:lastModifiedBy>Lars Brink</cp:lastModifiedBy>
  <cp:revision>2</cp:revision>
  <cp:lastPrinted>2013-12-03T12:49:00Z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Fotograferingsförbud i domstolar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Fotograferingsförbud i domstolar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te0304aa</vt:lpwstr>
  </property>
  <property fmtid="{D5CDD505-2E9C-101B-9397-08002B2CF9AE}" pid="46" name="MotionID">
    <vt:lpwstr>20132014000000750068000006150069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20132014000000750068000006150069</vt:lpwstr>
  </property>
  <property fmtid="{D5CDD505-2E9C-101B-9397-08002B2CF9AE}" pid="50" name="nummer">
    <vt:lpwstr>270</vt:lpwstr>
  </property>
  <property fmtid="{D5CDD505-2E9C-101B-9397-08002B2CF9AE}" pid="51" name="utskottsbeteckning">
    <vt:lpwstr>Ju</vt:lpwstr>
  </property>
  <property fmtid="{D5CDD505-2E9C-101B-9397-08002B2CF9AE}" pid="52" name="GlobalUID">
    <vt:lpwstr>{BE0B26EF-3E9C-4AEB-B7D3-C53209647CFF}</vt:lpwstr>
  </property>
  <property fmtid="{D5CDD505-2E9C-101B-9397-08002B2CF9AE}" pid="53" name="Överföringar">
    <vt:i4>0</vt:i4>
  </property>
  <property fmtid="{D5CDD505-2E9C-101B-9397-08002B2CF9AE}" pid="54" name="Checksum">
    <vt:lpwstr>*0010826120684*</vt:lpwstr>
  </property>
  <property fmtid="{D5CDD505-2E9C-101B-9397-08002B2CF9AE}" pid="55" name="skuggnummer">
    <vt:lpwstr>1188</vt:lpwstr>
  </property>
  <property fmtid="{D5CDD505-2E9C-101B-9397-08002B2CF9AE}" pid="56" name="urixVersion">
    <vt:lpwstr>4.6.0.0</vt:lpwstr>
  </property>
  <property fmtid="{D5CDD505-2E9C-101B-9397-08002B2CF9AE}" pid="57" name="urixOrigin">
    <vt:lpwstr>131203 13:49:19.991</vt:lpwstr>
  </property>
  <property fmtid="{D5CDD505-2E9C-101B-9397-08002B2CF9AE}" pid="58" name="urixGuid">
    <vt:lpwstr>{7B197A09-DC14-42F4-9CE8-8763169A34BF}</vt:lpwstr>
  </property>
</Properties>
</file>