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75837F8B" w14:textId="77777777">
      <w:pPr>
        <w:pStyle w:val="Normalutanindragellerluft"/>
      </w:pPr>
      <w:bookmarkStart w:name="_Toc106800475" w:id="0"/>
      <w:bookmarkStart w:name="_Toc106801300" w:id="1"/>
    </w:p>
    <w:p w:rsidRPr="009B062B" w:rsidR="00AF30DD" w:rsidP="008B0814" w:rsidRDefault="00874065" w14:paraId="50C0E75D" w14:textId="77777777">
      <w:pPr>
        <w:pStyle w:val="RubrikFrslagTIllRiksdagsbeslut"/>
      </w:pPr>
      <w:sdt>
        <w:sdtPr>
          <w:alias w:val="CC_Boilerplate_4"/>
          <w:tag w:val="CC_Boilerplate_4"/>
          <w:id w:val="-1644581176"/>
          <w:lock w:val="sdtContentLocked"/>
          <w:placeholder>
            <w:docPart w:val="8E1052D7B88D43539F809A02A1BE7D9F"/>
          </w:placeholder>
          <w:text/>
        </w:sdtPr>
        <w:sdtEndPr/>
        <w:sdtContent>
          <w:r w:rsidRPr="009B062B" w:rsidR="00AF30DD">
            <w:t>Förslag till riksdagsbeslut</w:t>
          </w:r>
        </w:sdtContent>
      </w:sdt>
      <w:bookmarkEnd w:id="0"/>
      <w:bookmarkEnd w:id="1"/>
    </w:p>
    <w:sdt>
      <w:sdtPr>
        <w:alias w:val="Yrkande 1"/>
        <w:tag w:val="bbc4e1c1-8492-4d76-97d8-9d7e87e3f212"/>
        <w:id w:val="-25094040"/>
        <w:lock w:val="sdtLocked"/>
      </w:sdtPr>
      <w:sdtEndPr/>
      <w:sdtContent>
        <w:p w:rsidR="00BC1D36" w:rsidRDefault="004832F7" w14:paraId="60FE4EED" w14:textId="77777777">
          <w:pPr>
            <w:pStyle w:val="Frslagstext"/>
            <w:numPr>
              <w:ilvl w:val="0"/>
              <w:numId w:val="0"/>
            </w:numPr>
          </w:pPr>
          <w:r>
            <w:t>Riksdagen ställer sig bakom det som anförs i motionen om att se över regelverk och rekommendationer kring cykelinfrastruktur i syfte att öka möjligheterna att bygga friliggande cykelvägar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3A3959E85849C3B7874E255F635340"/>
        </w:placeholder>
        <w:text/>
      </w:sdtPr>
      <w:sdtEndPr/>
      <w:sdtContent>
        <w:p w:rsidRPr="009B062B" w:rsidR="006D79C9" w:rsidP="00333E95" w:rsidRDefault="006D79C9" w14:paraId="19CFE320" w14:textId="77777777">
          <w:pPr>
            <w:pStyle w:val="Rubrik1"/>
          </w:pPr>
          <w:r>
            <w:t>Motivering</w:t>
          </w:r>
        </w:p>
      </w:sdtContent>
    </w:sdt>
    <w:bookmarkEnd w:displacedByCustomXml="prev" w:id="3"/>
    <w:bookmarkEnd w:displacedByCustomXml="prev" w:id="4"/>
    <w:p w:rsidR="00E711D7" w:rsidP="00E711D7" w:rsidRDefault="00E711D7" w14:paraId="39027334" w14:textId="0BF120E3">
      <w:pPr>
        <w:pStyle w:val="Normalutanindragellerluft"/>
      </w:pPr>
      <w:r>
        <w:t>Riksdagen har uttryckt en vilja att cykelinfrastrukturen ska vara sammanhängande och hålla en så enhetlig standard som möjligt. Samtidigt pekar en framkomlighetsstudie som Riksrevisionen gjort på att staten är tydligt överrepresenterad som väghållare när det gäller vägsträckor som begränsar cykeltrafikens framkomlighet, både mellan och inom tätorter.</w:t>
      </w:r>
    </w:p>
    <w:p w:rsidR="00E711D7" w:rsidP="005C074B" w:rsidRDefault="00E711D7" w14:paraId="2E0A63CA" w14:textId="5D002579">
      <w:r>
        <w:t>En del av orsaken till detta är att man har skapat låsningar för sig själv. Det krav på funktionellt samband mellan väg och cykelväg som följer av den tolkning som Trafik</w:t>
      </w:r>
      <w:r w:rsidR="005C074B">
        <w:softHyphen/>
      </w:r>
      <w:r>
        <w:t>verket gjort av väglagens förarbeten, innebär att staten inte anser sig kunna bygga fri</w:t>
      </w:r>
      <w:r w:rsidR="005C074B">
        <w:softHyphen/>
      </w:r>
      <w:r>
        <w:t>liggande cykelinfrastruktur. I stället måste åtgärder för cykeltrafiken placeras i direkt närhet till en statlig väg som behöver avlastas från cykeltrafiken.</w:t>
      </w:r>
    </w:p>
    <w:p w:rsidR="00E711D7" w:rsidP="005C074B" w:rsidRDefault="00E711D7" w14:paraId="5FA30450" w14:textId="0F5801B8">
      <w:r>
        <w:t>Riksrevisionen konstaterar i sin rapport (RiR</w:t>
      </w:r>
      <w:r w:rsidR="004832F7">
        <w:t xml:space="preserve"> </w:t>
      </w:r>
      <w:r>
        <w:t>2025:11) att Trafikverkets tolkning inte är den enda möjliga. Det skulle gå att öppna för friliggande cykelbanor så länge syftet är att avlasta vägtrafiken genom att fler väljer cykel.</w:t>
      </w:r>
    </w:p>
    <w:p w:rsidR="008B0814" w:rsidP="005C074B" w:rsidRDefault="00E711D7" w14:paraId="61C95EA1" w14:textId="212D2C10">
      <w:r>
        <w:t>Det finns därför anledning att se över regelverk och rekommendationer kring cykel</w:t>
      </w:r>
      <w:r w:rsidR="005C074B">
        <w:softHyphen/>
      </w:r>
      <w:r>
        <w:t>infrastruktur i syfte att öka möjligheterna att bygga friliggande cykelvägar. Det bör riksdagen ge regeringen tillkänna.</w:t>
      </w:r>
    </w:p>
    <w:sdt>
      <w:sdtPr>
        <w:rPr>
          <w:i/>
          <w:noProof/>
        </w:rPr>
        <w:alias w:val="CC_Underskrifter"/>
        <w:tag w:val="CC_Underskrifter"/>
        <w:id w:val="583496634"/>
        <w:lock w:val="sdtContentLocked"/>
        <w:placeholder>
          <w:docPart w:val="9088B7F8F8E64065950FE32E50F5A950"/>
        </w:placeholder>
      </w:sdtPr>
      <w:sdtEndPr/>
      <w:sdtContent>
        <w:p w:rsidR="008B0814" w:rsidP="008B0814" w:rsidRDefault="008B0814" w14:paraId="6C22A11E" w14:textId="120EEDE6"/>
        <w:p w:rsidR="008B0814" w:rsidP="008B0814" w:rsidRDefault="00874065" w14:paraId="7BC77F84" w14:textId="29026874"/>
      </w:sdtContent>
    </w:sdt>
    <w:tbl>
      <w:tblPr>
        <w:tblW w:w="5000" w:type="pct"/>
        <w:tblLook w:val="04A0" w:firstRow="1" w:lastRow="0" w:firstColumn="1" w:lastColumn="0" w:noHBand="0" w:noVBand="1"/>
        <w:tblCaption w:val="underskrifter"/>
      </w:tblPr>
      <w:tblGrid>
        <w:gridCol w:w="4252"/>
        <w:gridCol w:w="4252"/>
      </w:tblGrid>
      <w:tr w:rsidR="00BC1D36" w14:paraId="7195EBC1" w14:textId="77777777">
        <w:trPr>
          <w:cantSplit/>
        </w:trPr>
        <w:tc>
          <w:tcPr>
            <w:tcW w:w="50" w:type="pct"/>
            <w:vAlign w:val="bottom"/>
          </w:tcPr>
          <w:p w:rsidR="00BC1D36" w:rsidRDefault="004832F7" w14:paraId="457CB6FD" w14:textId="77777777">
            <w:pPr>
              <w:pStyle w:val="Underskrifter"/>
              <w:spacing w:after="0"/>
            </w:pPr>
            <w:r>
              <w:t>Magnus Manhammar (S)</w:t>
            </w:r>
          </w:p>
        </w:tc>
        <w:tc>
          <w:tcPr>
            <w:tcW w:w="50" w:type="pct"/>
            <w:vAlign w:val="bottom"/>
          </w:tcPr>
          <w:p w:rsidR="00BC1D36" w:rsidRDefault="00BC1D36" w14:paraId="5C84E6C5" w14:textId="77777777">
            <w:pPr>
              <w:pStyle w:val="Underskrifter"/>
              <w:spacing w:after="0"/>
            </w:pPr>
          </w:p>
        </w:tc>
      </w:tr>
    </w:tbl>
    <w:p w:rsidRPr="008E0FE2" w:rsidR="004801AC" w:rsidP="00DF3554" w:rsidRDefault="004801AC" w14:paraId="24A649F6" w14:textId="2F73D48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C6FA5" w14:textId="77777777" w:rsidR="00E711D7" w:rsidRDefault="00E711D7" w:rsidP="000C1CAD">
      <w:pPr>
        <w:spacing w:line="240" w:lineRule="auto"/>
      </w:pPr>
      <w:r>
        <w:separator/>
      </w:r>
    </w:p>
  </w:endnote>
  <w:endnote w:type="continuationSeparator" w:id="0">
    <w:p w14:paraId="7C8513DF" w14:textId="77777777" w:rsidR="00E711D7" w:rsidRDefault="00E711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A3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9D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D8B4" w14:textId="6CB7A3E2" w:rsidR="00262EA3" w:rsidRPr="008B0814" w:rsidRDefault="00262EA3" w:rsidP="008B08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490FE" w14:textId="77777777" w:rsidR="00E711D7" w:rsidRDefault="00E711D7" w:rsidP="000C1CAD">
      <w:pPr>
        <w:spacing w:line="240" w:lineRule="auto"/>
      </w:pPr>
      <w:r>
        <w:separator/>
      </w:r>
    </w:p>
  </w:footnote>
  <w:footnote w:type="continuationSeparator" w:id="0">
    <w:p w14:paraId="7051CD63" w14:textId="77777777" w:rsidR="00E711D7" w:rsidRDefault="00E711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42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95979" wp14:editId="044A3E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0CAEB9" w14:textId="186E737F" w:rsidR="00262EA3" w:rsidRDefault="00874065" w:rsidP="008103B5">
                          <w:pPr>
                            <w:jc w:val="right"/>
                          </w:pPr>
                          <w:sdt>
                            <w:sdtPr>
                              <w:alias w:val="CC_Noformat_Partikod"/>
                              <w:tag w:val="CC_Noformat_Partikod"/>
                              <w:id w:val="-53464382"/>
                              <w:placeholder>
                                <w:docPart w:val="DA1E44DC95F442BCBACCF2B1BC82EADC"/>
                              </w:placeholder>
                              <w:text/>
                            </w:sdtPr>
                            <w:sdtEndPr/>
                            <w:sdtContent>
                              <w:r w:rsidR="00E711D7">
                                <w:t>S</w:t>
                              </w:r>
                            </w:sdtContent>
                          </w:sdt>
                          <w:sdt>
                            <w:sdtPr>
                              <w:alias w:val="CC_Noformat_Partinummer"/>
                              <w:tag w:val="CC_Noformat_Partinummer"/>
                              <w:id w:val="-1709555926"/>
                              <w:placeholder>
                                <w:docPart w:val="70D105ED971C426C9A311AE2BBEA8084"/>
                              </w:placeholder>
                              <w:text/>
                            </w:sdtPr>
                            <w:sdtEndPr/>
                            <w:sdtContent>
                              <w:r w:rsidR="00E711D7">
                                <w:t>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959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0CAEB9" w14:textId="186E737F" w:rsidR="00262EA3" w:rsidRDefault="00874065" w:rsidP="008103B5">
                    <w:pPr>
                      <w:jc w:val="right"/>
                    </w:pPr>
                    <w:sdt>
                      <w:sdtPr>
                        <w:alias w:val="CC_Noformat_Partikod"/>
                        <w:tag w:val="CC_Noformat_Partikod"/>
                        <w:id w:val="-53464382"/>
                        <w:placeholder>
                          <w:docPart w:val="DA1E44DC95F442BCBACCF2B1BC82EADC"/>
                        </w:placeholder>
                        <w:text/>
                      </w:sdtPr>
                      <w:sdtEndPr/>
                      <w:sdtContent>
                        <w:r w:rsidR="00E711D7">
                          <w:t>S</w:t>
                        </w:r>
                      </w:sdtContent>
                    </w:sdt>
                    <w:sdt>
                      <w:sdtPr>
                        <w:alias w:val="CC_Noformat_Partinummer"/>
                        <w:tag w:val="CC_Noformat_Partinummer"/>
                        <w:id w:val="-1709555926"/>
                        <w:placeholder>
                          <w:docPart w:val="70D105ED971C426C9A311AE2BBEA8084"/>
                        </w:placeholder>
                        <w:text/>
                      </w:sdtPr>
                      <w:sdtEndPr/>
                      <w:sdtContent>
                        <w:r w:rsidR="00E711D7">
                          <w:t>170</w:t>
                        </w:r>
                      </w:sdtContent>
                    </w:sdt>
                  </w:p>
                </w:txbxContent>
              </v:textbox>
              <w10:wrap anchorx="page"/>
            </v:shape>
          </w:pict>
        </mc:Fallback>
      </mc:AlternateContent>
    </w:r>
  </w:p>
  <w:p w14:paraId="357AFE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30E0" w14:textId="77777777" w:rsidR="00262EA3" w:rsidRDefault="00262EA3" w:rsidP="008563AC">
    <w:pPr>
      <w:jc w:val="right"/>
    </w:pPr>
  </w:p>
  <w:p w14:paraId="291EF3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520B" w14:textId="77777777" w:rsidR="00262EA3" w:rsidRDefault="008740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55B2F3" wp14:editId="05BEE9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36494F" w14:textId="36148448" w:rsidR="00262EA3" w:rsidRDefault="00874065" w:rsidP="00A314CF">
    <w:pPr>
      <w:pStyle w:val="FSHNormal"/>
      <w:spacing w:before="40"/>
    </w:pPr>
    <w:sdt>
      <w:sdtPr>
        <w:alias w:val="CC_Noformat_Motionstyp"/>
        <w:tag w:val="CC_Noformat_Motionstyp"/>
        <w:id w:val="1162973129"/>
        <w:lock w:val="sdtContentLocked"/>
        <w15:appearance w15:val="hidden"/>
        <w:text/>
      </w:sdtPr>
      <w:sdtEndPr/>
      <w:sdtContent>
        <w:r w:rsidR="008B0814">
          <w:t>Enskild motion</w:t>
        </w:r>
      </w:sdtContent>
    </w:sdt>
    <w:r w:rsidR="00821B36">
      <w:t xml:space="preserve"> </w:t>
    </w:r>
    <w:sdt>
      <w:sdtPr>
        <w:alias w:val="CC_Noformat_Partikod"/>
        <w:tag w:val="CC_Noformat_Partikod"/>
        <w:id w:val="1471015553"/>
        <w:text/>
      </w:sdtPr>
      <w:sdtEndPr/>
      <w:sdtContent>
        <w:r w:rsidR="00E711D7">
          <w:t>S</w:t>
        </w:r>
      </w:sdtContent>
    </w:sdt>
    <w:sdt>
      <w:sdtPr>
        <w:alias w:val="CC_Noformat_Partinummer"/>
        <w:tag w:val="CC_Noformat_Partinummer"/>
        <w:id w:val="-2014525982"/>
        <w:text/>
      </w:sdtPr>
      <w:sdtEndPr/>
      <w:sdtContent>
        <w:r w:rsidR="00E711D7">
          <w:t>170</w:t>
        </w:r>
      </w:sdtContent>
    </w:sdt>
  </w:p>
  <w:p w14:paraId="26A74952" w14:textId="77777777" w:rsidR="00262EA3" w:rsidRPr="008227B3" w:rsidRDefault="008740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B49EBC" w14:textId="2A134819" w:rsidR="00262EA3" w:rsidRPr="008227B3" w:rsidRDefault="008740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08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0814">
          <w:t>:898</w:t>
        </w:r>
      </w:sdtContent>
    </w:sdt>
  </w:p>
  <w:p w14:paraId="7E3A8B3A" w14:textId="6962B914" w:rsidR="00262EA3" w:rsidRDefault="00874065" w:rsidP="00E03A3D">
    <w:pPr>
      <w:pStyle w:val="Motionr"/>
    </w:pPr>
    <w:sdt>
      <w:sdtPr>
        <w:alias w:val="CC_Noformat_Avtext"/>
        <w:tag w:val="CC_Noformat_Avtext"/>
        <w:id w:val="-2020768203"/>
        <w:lock w:val="sdtContentLocked"/>
        <w:placeholder>
          <w:docPart w:val="DA1E44DC95F442BCBACCF2B1BC82EADC"/>
        </w:placeholder>
        <w15:appearance w15:val="hidden"/>
        <w:text/>
      </w:sdtPr>
      <w:sdtEndPr/>
      <w:sdtContent>
        <w:r w:rsidR="008B0814">
          <w:t>av Magnus Manhammar (S)</w:t>
        </w:r>
      </w:sdtContent>
    </w:sdt>
  </w:p>
  <w:sdt>
    <w:sdtPr>
      <w:alias w:val="CC_Noformat_Rubtext"/>
      <w:tag w:val="CC_Noformat_Rubtext"/>
      <w:id w:val="-218060500"/>
      <w:lock w:val="sdtLocked"/>
      <w:placeholder>
        <w:docPart w:val="70D105ED971C426C9A311AE2BBEA8084"/>
      </w:placeholder>
      <w:text/>
    </w:sdtPr>
    <w:sdtEndPr/>
    <w:sdtContent>
      <w:p w14:paraId="26FC36DE" w14:textId="16316341" w:rsidR="00262EA3" w:rsidRDefault="00E711D7" w:rsidP="00283E0F">
        <w:pPr>
          <w:pStyle w:val="FSHRub2"/>
        </w:pPr>
        <w:r>
          <w:t>Ökad möjlighet att bygga friliggande statliga cykelvägar för att förbättra cykelinfrastrukturen</w:t>
        </w:r>
      </w:p>
    </w:sdtContent>
  </w:sdt>
  <w:sdt>
    <w:sdtPr>
      <w:alias w:val="CC_Boilerplate_3"/>
      <w:tag w:val="CC_Boilerplate_3"/>
      <w:id w:val="1606463544"/>
      <w:lock w:val="sdtContentLocked"/>
      <w15:appearance w15:val="hidden"/>
      <w:text w:multiLine="1"/>
    </w:sdtPr>
    <w:sdtEndPr/>
    <w:sdtContent>
      <w:p w14:paraId="34D1B3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11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2F7"/>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4B"/>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065"/>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814"/>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3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06B"/>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1D7"/>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35F7AD"/>
  <w15:chartTrackingRefBased/>
  <w15:docId w15:val="{5BED277F-5DFD-4B55-BB2A-9CD2FA75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1052D7B88D43539F809A02A1BE7D9F"/>
        <w:category>
          <w:name w:val="Allmänt"/>
          <w:gallery w:val="placeholder"/>
        </w:category>
        <w:types>
          <w:type w:val="bbPlcHdr"/>
        </w:types>
        <w:behaviors>
          <w:behavior w:val="content"/>
        </w:behaviors>
        <w:guid w:val="{63ED321B-023A-4B2E-A9CA-2A3E7A016A12}"/>
      </w:docPartPr>
      <w:docPartBody>
        <w:p w:rsidR="00C2190C" w:rsidRDefault="00C2190C">
          <w:pPr>
            <w:pStyle w:val="8E1052D7B88D43539F809A02A1BE7D9F"/>
          </w:pPr>
          <w:r w:rsidRPr="005A0A93">
            <w:rPr>
              <w:rStyle w:val="Platshllartext"/>
            </w:rPr>
            <w:t>Förslag till riksdagsbeslut</w:t>
          </w:r>
        </w:p>
      </w:docPartBody>
    </w:docPart>
    <w:docPart>
      <w:docPartPr>
        <w:name w:val="C53A3959E85849C3B7874E255F635340"/>
        <w:category>
          <w:name w:val="Allmänt"/>
          <w:gallery w:val="placeholder"/>
        </w:category>
        <w:types>
          <w:type w:val="bbPlcHdr"/>
        </w:types>
        <w:behaviors>
          <w:behavior w:val="content"/>
        </w:behaviors>
        <w:guid w:val="{01825A3F-71E0-4AE9-89C1-5A2185CD7D53}"/>
      </w:docPartPr>
      <w:docPartBody>
        <w:p w:rsidR="00C2190C" w:rsidRDefault="00C2190C">
          <w:pPr>
            <w:pStyle w:val="C53A3959E85849C3B7874E255F635340"/>
          </w:pPr>
          <w:r w:rsidRPr="005A0A93">
            <w:rPr>
              <w:rStyle w:val="Platshllartext"/>
            </w:rPr>
            <w:t>Motivering</w:t>
          </w:r>
        </w:p>
      </w:docPartBody>
    </w:docPart>
    <w:docPart>
      <w:docPartPr>
        <w:name w:val="DA1E44DC95F442BCBACCF2B1BC82EADC"/>
        <w:category>
          <w:name w:val="Allmänt"/>
          <w:gallery w:val="placeholder"/>
        </w:category>
        <w:types>
          <w:type w:val="bbPlcHdr"/>
        </w:types>
        <w:behaviors>
          <w:behavior w:val="content"/>
        </w:behaviors>
        <w:guid w:val="{B62DC924-FC6D-46B7-BE3A-9A77C2766746}"/>
      </w:docPartPr>
      <w:docPartBody>
        <w:p w:rsidR="00C2190C" w:rsidRDefault="00C2190C">
          <w:pPr>
            <w:pStyle w:val="DA1E44DC95F442BCBACCF2B1BC82EADC"/>
          </w:pPr>
          <w:r>
            <w:rPr>
              <w:rStyle w:val="Platshllartext"/>
            </w:rPr>
            <w:t xml:space="preserve"> </w:t>
          </w:r>
        </w:p>
      </w:docPartBody>
    </w:docPart>
    <w:docPart>
      <w:docPartPr>
        <w:name w:val="70D105ED971C426C9A311AE2BBEA8084"/>
        <w:category>
          <w:name w:val="Allmänt"/>
          <w:gallery w:val="placeholder"/>
        </w:category>
        <w:types>
          <w:type w:val="bbPlcHdr"/>
        </w:types>
        <w:behaviors>
          <w:behavior w:val="content"/>
        </w:behaviors>
        <w:guid w:val="{894ACB3D-0A97-45EB-B486-5A0A311F2121}"/>
      </w:docPartPr>
      <w:docPartBody>
        <w:p w:rsidR="00C2190C" w:rsidRDefault="00C2190C">
          <w:pPr>
            <w:pStyle w:val="70D105ED971C426C9A311AE2BBEA8084"/>
          </w:pPr>
          <w:r>
            <w:t xml:space="preserve"> </w:t>
          </w:r>
        </w:p>
      </w:docPartBody>
    </w:docPart>
    <w:docPart>
      <w:docPartPr>
        <w:name w:val="9088B7F8F8E64065950FE32E50F5A950"/>
        <w:category>
          <w:name w:val="Allmänt"/>
          <w:gallery w:val="placeholder"/>
        </w:category>
        <w:types>
          <w:type w:val="bbPlcHdr"/>
        </w:types>
        <w:behaviors>
          <w:behavior w:val="content"/>
        </w:behaviors>
        <w:guid w:val="{25D35AF8-3EC2-495A-953A-BB82B96E44F9}"/>
      </w:docPartPr>
      <w:docPartBody>
        <w:p w:rsidR="004F7402" w:rsidRDefault="004F74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0C"/>
    <w:rsid w:val="004F7402"/>
    <w:rsid w:val="00C21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1052D7B88D43539F809A02A1BE7D9F">
    <w:name w:val="8E1052D7B88D43539F809A02A1BE7D9F"/>
  </w:style>
  <w:style w:type="paragraph" w:customStyle="1" w:styleId="C53A3959E85849C3B7874E255F635340">
    <w:name w:val="C53A3959E85849C3B7874E255F635340"/>
  </w:style>
  <w:style w:type="paragraph" w:customStyle="1" w:styleId="DA1E44DC95F442BCBACCF2B1BC82EADC">
    <w:name w:val="DA1E44DC95F442BCBACCF2B1BC82EADC"/>
  </w:style>
  <w:style w:type="paragraph" w:customStyle="1" w:styleId="70D105ED971C426C9A311AE2BBEA8084">
    <w:name w:val="70D105ED971C426C9A311AE2BBEA80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5A217-7BF7-40C4-9BDE-8DF8E9B178C0}"/>
</file>

<file path=customXml/itemProps2.xml><?xml version="1.0" encoding="utf-8"?>
<ds:datastoreItem xmlns:ds="http://schemas.openxmlformats.org/officeDocument/2006/customXml" ds:itemID="{D8791652-2929-46B9-976E-9CCF98A6678B}"/>
</file>

<file path=customXml/itemProps3.xml><?xml version="1.0" encoding="utf-8"?>
<ds:datastoreItem xmlns:ds="http://schemas.openxmlformats.org/officeDocument/2006/customXml" ds:itemID="{94BB6FAF-51CD-44DE-B1B7-D7BD45C55AFA}"/>
</file>

<file path=docProps/app.xml><?xml version="1.0" encoding="utf-8"?>
<Properties xmlns="http://schemas.openxmlformats.org/officeDocument/2006/extended-properties" xmlns:vt="http://schemas.openxmlformats.org/officeDocument/2006/docPropsVTypes">
  <Template>Normal</Template>
  <TotalTime>6</TotalTime>
  <Pages>2</Pages>
  <Words>213</Words>
  <Characters>1292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