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3D7856593F74846B0E951495860CC78"/>
        </w:placeholder>
        <w:text/>
      </w:sdtPr>
      <w:sdtEndPr/>
      <w:sdtContent>
        <w:p w:rsidRPr="009B062B" w:rsidR="00AF30DD" w:rsidP="000B0D94" w:rsidRDefault="00AF30DD" w14:paraId="3EBAC731" w14:textId="77777777">
          <w:pPr>
            <w:pStyle w:val="Rubrik1"/>
            <w:spacing w:after="300"/>
          </w:pPr>
          <w:r w:rsidRPr="009B062B">
            <w:t>Förslag till riksdagsbeslut</w:t>
          </w:r>
        </w:p>
      </w:sdtContent>
    </w:sdt>
    <w:sdt>
      <w:sdtPr>
        <w:alias w:val="Yrkande 1"/>
        <w:tag w:val="074f1cc6-9d1e-4f17-85a7-20b6de7b35b7"/>
        <w:id w:val="578334694"/>
        <w:lock w:val="sdtLocked"/>
      </w:sdtPr>
      <w:sdtEndPr/>
      <w:sdtContent>
        <w:p w:rsidR="00920D2B" w:rsidRDefault="00D17095" w14:paraId="5D443E4F" w14:textId="3A06CE00">
          <w:pPr>
            <w:pStyle w:val="Frslagstext"/>
            <w:numPr>
              <w:ilvl w:val="0"/>
              <w:numId w:val="0"/>
            </w:numPr>
          </w:pPr>
          <w:r>
            <w:t>Riksdagen anvisar anslagen för 2023 inom utgiftsområde 24 Näringsliv enligt förslaget i tabell</w:t>
          </w:r>
          <w:r w:rsidR="00EB033A">
            <w:t> </w:t>
          </w:r>
          <w:r>
            <w:t>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5C4134ADD049F6810F1D6F5D0CCC66"/>
        </w:placeholder>
        <w:text/>
      </w:sdtPr>
      <w:sdtEndPr/>
      <w:sdtContent>
        <w:p w:rsidRPr="007667E3" w:rsidR="006D79C9" w:rsidP="00333E95" w:rsidRDefault="00DA0096" w14:paraId="0D80C634" w14:textId="27E67653">
          <w:pPr>
            <w:pStyle w:val="Rubrik1"/>
          </w:pPr>
          <w:r>
            <w:t>Anslagsfördelning</w:t>
          </w:r>
        </w:p>
      </w:sdtContent>
    </w:sdt>
    <w:bookmarkEnd w:displacedByCustomXml="prev" w:id="3"/>
    <w:bookmarkEnd w:displacedByCustomXml="prev" w:id="4"/>
    <w:p w:rsidRPr="00444F21" w:rsidR="00C51E10" w:rsidP="00444F21" w:rsidRDefault="00C51E10" w14:paraId="25BAC5E2" w14:textId="77777777">
      <w:pPr>
        <w:pStyle w:val="Tabellrubrik"/>
      </w:pPr>
      <w:r w:rsidRPr="00444F21">
        <w:t>Anslagsförslag 2023 för utgiftsområde 24 Näringsliv</w:t>
      </w:r>
    </w:p>
    <w:p w:rsidRPr="00444F21" w:rsidR="00C51E10" w:rsidP="00444F21" w:rsidRDefault="00C51E10" w14:paraId="68241A53" w14:textId="77777777">
      <w:pPr>
        <w:pStyle w:val="Tabellunderrubrik"/>
      </w:pPr>
      <w:r w:rsidRPr="00444F2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7667E3" w:rsidR="00C51E10" w:rsidTr="00444F21" w14:paraId="0C36325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667E3" w:rsidR="00C51E10" w:rsidP="00C51E10" w:rsidRDefault="00C51E10" w14:paraId="4C12D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667E3">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667E3" w:rsidR="00C51E10" w:rsidP="00444F21" w:rsidRDefault="00C51E10" w14:paraId="09046B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667E3">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7667E3" w:rsidR="00C51E10" w:rsidP="00444F21" w:rsidRDefault="00C51E10" w14:paraId="099AA1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667E3">
              <w:rPr>
                <w:rFonts w:ascii="Times New Roman" w:hAnsi="Times New Roman" w:eastAsia="Times New Roman" w:cs="Times New Roman"/>
                <w:b/>
                <w:bCs/>
                <w:color w:val="000000"/>
                <w:kern w:val="0"/>
                <w:sz w:val="20"/>
                <w:szCs w:val="20"/>
                <w:lang w:eastAsia="sv-SE"/>
                <w14:numSpacing w14:val="default"/>
              </w:rPr>
              <w:t>Avvikelse från regeringen</w:t>
            </w:r>
          </w:p>
        </w:tc>
      </w:tr>
      <w:tr w:rsidRPr="007667E3" w:rsidR="00C51E10" w:rsidTr="00444F21" w14:paraId="4AFBA089"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1636F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553E5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52DD7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281 929</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143ED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4EA6D465"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324A9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71BF5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53FE9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3 439 755</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68F65E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4832DF6B"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712F0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3350F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435882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834 268</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595A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30 000</w:t>
            </w:r>
          </w:p>
        </w:tc>
      </w:tr>
      <w:tr w:rsidRPr="007667E3" w:rsidR="00C51E10" w:rsidTr="00444F21" w14:paraId="74D053D5"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62B1E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5F501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1E91F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490 399</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5FF5D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4EE4B5C4"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772D1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177F2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04D199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357 442</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8040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122 000</w:t>
            </w:r>
          </w:p>
        </w:tc>
      </w:tr>
      <w:tr w:rsidRPr="007667E3" w:rsidR="00C51E10" w:rsidTr="00444F21" w14:paraId="6167A6D4"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371E0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170AE7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18570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69 351</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5D780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60592A3F"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60780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78300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6658C2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104 613</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6381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21D0197F"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57B69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133B76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6B3D2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304 249</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24746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76 000</w:t>
            </w:r>
          </w:p>
        </w:tc>
      </w:tr>
      <w:tr w:rsidRPr="007667E3" w:rsidR="00C51E10" w:rsidTr="00444F21" w14:paraId="0E6A262D"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476ED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01E40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231E0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511E3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437193D6"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19473A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5C9C3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0CA12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132D1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2FD5BDBF"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774150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1FC7D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4FEDE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68 140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3EEE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742724A8"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35DD22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7F7C9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6A8C12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8 327</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1AA2D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1B81244F"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1CB62C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13D250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0666F3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175 846</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68EB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2818A89C"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445A9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62A9B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251402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0BBE8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00DD5F60"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55092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5AE57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165C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39 910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27BC6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3F6851C5"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47A08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lastRenderedPageBreak/>
              <w:t>1:16</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75227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46C7FD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27 850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015BF2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3B8CA8B1"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2015BC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7CFF6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6D8169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363 000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18B039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05A5F380"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1E305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3EC24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DE40B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09E58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3566E3AB"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4A7B2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72D14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61690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15B0A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140A7EB5"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4738D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6B228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26754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BDE2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6F1E021A"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71ABB2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62F39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53A0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339 080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0F3E96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5AFD8402"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6D43A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568CD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36B23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365 000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0507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111788C5"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4ABE3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7E46C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Brexitjusteringsreserven</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D4EF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750 000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5A3DD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55077B1B"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4EE69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7F5B64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Elstöd</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02E3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2 400 000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8E57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−2 400 000</w:t>
            </w:r>
          </w:p>
        </w:tc>
      </w:tr>
      <w:tr w:rsidRPr="007667E3" w:rsidR="00C51E10" w:rsidTr="00444F21" w14:paraId="4F0703C9"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1B0AA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03CF6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4713B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26 298</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59954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0BAC70CD"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5B291F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53ADE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50AE49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94 265</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494C3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7AA0B8B1"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71701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7409F5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D0F3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313 367</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0BF2B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23345E5A"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02DA5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0E400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4A7612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67 772</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2EB2F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2060383A"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2B145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46BC0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59F4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20 517</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B936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38BD798E"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2659C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5E54F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7CF438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31 336</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402A7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7CF63721"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57ED0C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3BF85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412DF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1B53E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r>
      <w:tr w:rsidRPr="007667E3" w:rsidR="00C51E10" w:rsidTr="00444F21" w14:paraId="424DE2F8" w14:textId="77777777">
        <w:trPr>
          <w:trHeight w:val="170"/>
        </w:trPr>
        <w:tc>
          <w:tcPr>
            <w:tcW w:w="340" w:type="dxa"/>
            <w:shd w:val="clear" w:color="auto" w:fill="FFFFFF"/>
            <w:tcMar>
              <w:top w:w="68" w:type="dxa"/>
              <w:left w:w="28" w:type="dxa"/>
              <w:bottom w:w="0" w:type="dxa"/>
              <w:right w:w="28" w:type="dxa"/>
            </w:tcMar>
            <w:hideMark/>
          </w:tcPr>
          <w:p w:rsidRPr="007667E3" w:rsidR="00C51E10" w:rsidP="00C51E10" w:rsidRDefault="00C51E10" w14:paraId="0CADF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7667E3" w:rsidR="00C51E10" w:rsidP="00C51E10" w:rsidRDefault="00C51E10" w14:paraId="08B8F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Program för grön omställning inom pappersindustrin</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3A6DF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7667E3" w:rsidR="00C51E10" w:rsidP="00444F21" w:rsidRDefault="00C51E10" w14:paraId="288646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667E3">
              <w:rPr>
                <w:rFonts w:ascii="Times New Roman" w:hAnsi="Times New Roman" w:eastAsia="Times New Roman" w:cs="Times New Roman"/>
                <w:color w:val="000000"/>
                <w:kern w:val="0"/>
                <w:sz w:val="20"/>
                <w:szCs w:val="20"/>
                <w:lang w:eastAsia="sv-SE"/>
                <w14:numSpacing w14:val="default"/>
              </w:rPr>
              <w:t>150 000</w:t>
            </w:r>
          </w:p>
        </w:tc>
      </w:tr>
      <w:tr w:rsidRPr="007667E3" w:rsidR="00C51E10" w:rsidTr="00444F21" w14:paraId="31054A1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667E3" w:rsidR="00C51E10" w:rsidP="00C51E10" w:rsidRDefault="00C51E10" w14:paraId="41092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667E3">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667E3" w:rsidR="00C51E10" w:rsidP="00444F21" w:rsidRDefault="00C51E10" w14:paraId="179FD6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667E3">
              <w:rPr>
                <w:rFonts w:ascii="Times New Roman" w:hAnsi="Times New Roman" w:eastAsia="Times New Roman" w:cs="Times New Roman"/>
                <w:b/>
                <w:bCs/>
                <w:color w:val="000000"/>
                <w:kern w:val="0"/>
                <w:sz w:val="20"/>
                <w:szCs w:val="20"/>
                <w:lang w:eastAsia="sv-SE"/>
                <w14:numSpacing w14:val="default"/>
              </w:rPr>
              <w:t>11 407 773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667E3" w:rsidR="00C51E10" w:rsidP="00444F21" w:rsidRDefault="00C51E10" w14:paraId="69F682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667E3">
              <w:rPr>
                <w:rFonts w:ascii="Times New Roman" w:hAnsi="Times New Roman" w:eastAsia="Times New Roman" w:cs="Times New Roman"/>
                <w:b/>
                <w:bCs/>
                <w:color w:val="000000"/>
                <w:kern w:val="0"/>
                <w:sz w:val="20"/>
                <w:szCs w:val="20"/>
                <w:lang w:eastAsia="sv-SE"/>
                <w14:numSpacing w14:val="default"/>
              </w:rPr>
              <w:t>−2 022 000</w:t>
            </w:r>
          </w:p>
        </w:tc>
      </w:tr>
    </w:tbl>
    <w:p w:rsidRPr="007667E3" w:rsidR="00BB6339" w:rsidP="00E4365E" w:rsidRDefault="007B1778" w14:paraId="64C909F4" w14:textId="6F495D2D">
      <w:pPr>
        <w:pStyle w:val="Rubrik2"/>
        <w:rPr>
          <w:rFonts w:eastAsia="Times New Roman"/>
          <w:lang w:eastAsia="sv-SE"/>
        </w:rPr>
      </w:pPr>
      <w:r w:rsidRPr="007667E3">
        <w:t xml:space="preserve">1:3 </w:t>
      </w:r>
      <w:r w:rsidRPr="007667E3">
        <w:rPr>
          <w:rFonts w:eastAsia="Times New Roman"/>
          <w:lang w:eastAsia="sv-SE"/>
        </w:rPr>
        <w:t>Institutens strategiska kompetensmedel</w:t>
      </w:r>
    </w:p>
    <w:p w:rsidRPr="007667E3" w:rsidR="007B1778" w:rsidP="007B1778" w:rsidRDefault="007B1778" w14:paraId="361D304B" w14:textId="698C45C1">
      <w:pPr>
        <w:pStyle w:val="Normalutanindragellerluft"/>
        <w:rPr>
          <w:lang w:eastAsia="sv-SE"/>
        </w:rPr>
      </w:pPr>
      <w:r w:rsidRPr="007667E3">
        <w:rPr>
          <w:lang w:eastAsia="sv-SE"/>
        </w:rPr>
        <w:t>Många viktiga innovationer kommer från små företag, ändå är det ofta stora företag som får stöd att tillämpa sin forskning i de statliga labben. Små företag har varken tiden, resurser eller kapaciteten och behöver stöd i detta. Vänsterpartiet föreslår en satsning via RISE för att komma åt problemet. Vänsterpartiet föreslår en ökning av anslaget med 30 miljoner kronor jämfört med regeringens förslag 2023.</w:t>
      </w:r>
    </w:p>
    <w:p w:rsidRPr="007667E3" w:rsidR="007B1778" w:rsidP="00E4365E" w:rsidRDefault="007B1778" w14:paraId="58F309F5" w14:textId="1D57D871">
      <w:pPr>
        <w:pStyle w:val="Rubrik2"/>
        <w:rPr>
          <w:lang w:eastAsia="sv-SE"/>
        </w:rPr>
      </w:pPr>
      <w:bookmarkStart w:name="_Hlk119661942" w:id="5"/>
      <w:r w:rsidRPr="007667E3">
        <w:rPr>
          <w:lang w:eastAsia="sv-SE"/>
        </w:rPr>
        <w:t>1:5 Näringslivsutveckling</w:t>
      </w:r>
    </w:p>
    <w:p w:rsidRPr="007667E3" w:rsidR="00777C5A" w:rsidP="00777C5A" w:rsidRDefault="00777C5A" w14:paraId="15D513EE" w14:textId="77777777">
      <w:pPr>
        <w:pStyle w:val="Normalutanindragellerluft"/>
        <w:rPr>
          <w:lang w:eastAsia="sv-SE"/>
        </w:rPr>
      </w:pPr>
      <w:r w:rsidRPr="007667E3">
        <w:rPr>
          <w:lang w:eastAsia="sv-SE"/>
        </w:rPr>
        <w:t>Den kooperativa företagsverksamheten är viktig för näringslivets utveckling. Vi menar att anslaget måste höjas för att ytterligare stödja denna verksamhet och föreslår därför en ökning på 57 miljoner kronor jämfört med regeringens förslag 2023. Av dem delas 40 miljoner kronor ut via Tillväxtverket i syfte att skapa kooperativ utveckling.</w:t>
      </w:r>
    </w:p>
    <w:p w:rsidRPr="007667E3" w:rsidR="007B1778" w:rsidP="00777C5A" w:rsidRDefault="007B1778" w14:paraId="3EB86C41" w14:textId="3637CD8B">
      <w:pPr>
        <w:rPr>
          <w:lang w:eastAsia="sv-SE"/>
        </w:rPr>
      </w:pPr>
      <w:r w:rsidRPr="007667E3">
        <w:rPr>
          <w:lang w:eastAsia="sv-SE"/>
        </w:rPr>
        <w:t>Vänsterpartiet föreslår ett riktat stöd till kvinnors företagande som ska utgöras av två delar. Den ena delen syftar till att underlätta yrkesnätverkande mellan kvinnor och den andra till att stödja kvinnors innovation. Vänsterpartiet föreslår en ökning av anslaget med 65 miljoner kronor jämfört med regeringens förslag 2023.</w:t>
      </w:r>
    </w:p>
    <w:bookmarkEnd w:id="5"/>
    <w:p w:rsidRPr="007667E3" w:rsidR="007B1778" w:rsidP="00E4365E" w:rsidRDefault="007B1778" w14:paraId="08B42625" w14:textId="77777777">
      <w:pPr>
        <w:pStyle w:val="Rubrik2"/>
        <w:rPr>
          <w:rFonts w:eastAsia="Times New Roman"/>
          <w:lang w:eastAsia="sv-SE"/>
        </w:rPr>
      </w:pPr>
      <w:r w:rsidRPr="007667E3">
        <w:rPr>
          <w:lang w:eastAsia="sv-SE"/>
        </w:rPr>
        <w:lastRenderedPageBreak/>
        <w:t xml:space="preserve">1:8 </w:t>
      </w:r>
      <w:r w:rsidRPr="007667E3">
        <w:rPr>
          <w:rFonts w:eastAsia="Times New Roman"/>
          <w:lang w:eastAsia="sv-SE"/>
        </w:rPr>
        <w:t>Sveriges geologiska undersökning</w:t>
      </w:r>
    </w:p>
    <w:p w:rsidRPr="007667E3" w:rsidR="007B1778" w:rsidP="000452F8" w:rsidRDefault="007B1778" w14:paraId="0AB664AB" w14:textId="4E118215">
      <w:pPr>
        <w:pStyle w:val="Normalutanindragellerluft"/>
        <w:rPr>
          <w:lang w:eastAsia="sv-SE"/>
        </w:rPr>
      </w:pPr>
      <w:r w:rsidRPr="007667E3">
        <w:rPr>
          <w:lang w:eastAsia="sv-SE"/>
        </w:rPr>
        <w:t>I rapporten Innovationskritiska metaller och mineral – en forskningsöversikt</w:t>
      </w:r>
      <w:r w:rsidRPr="007667E3" w:rsidR="002216BC">
        <w:rPr>
          <w:lang w:eastAsia="sv-SE"/>
        </w:rPr>
        <w:t>,</w:t>
      </w:r>
      <w:r w:rsidRPr="007667E3">
        <w:rPr>
          <w:lang w:eastAsia="sv-SE"/>
        </w:rPr>
        <w:t xml:space="preserve"> konstateras att det finns en ”otillräcklig berggrundsgeologisk</w:t>
      </w:r>
      <w:r w:rsidRPr="007667E3">
        <w:rPr>
          <w:rFonts w:eastAsia="Times New Roman"/>
          <w:lang w:eastAsia="sv-SE"/>
        </w:rPr>
        <w:t xml:space="preserve"> </w:t>
      </w:r>
      <w:r w:rsidRPr="007667E3">
        <w:rPr>
          <w:lang w:eastAsia="sv-SE"/>
        </w:rPr>
        <w:t xml:space="preserve">och malmgenetisk forskningsuppbyggnad i Sverige vad gäller innovationskritiska metaller och mineral” och att </w:t>
      </w:r>
      <w:r w:rsidRPr="007667E3" w:rsidR="006A740B">
        <w:rPr>
          <w:lang w:eastAsia="sv-SE"/>
        </w:rPr>
        <w:t>det krävs en kunskapsuppbyggnad.</w:t>
      </w:r>
      <w:r w:rsidRPr="007667E3">
        <w:rPr>
          <w:lang w:eastAsia="sv-SE"/>
        </w:rPr>
        <w:t xml:space="preserve"> SGU har haft uppdraget att kartlägga förekomsten av innovationskritiska metaller och </w:t>
      </w:r>
      <w:r w:rsidRPr="007667E3" w:rsidR="006A740B">
        <w:rPr>
          <w:lang w:eastAsia="sv-SE"/>
        </w:rPr>
        <w:t>behöver mer resurser till detta. Vänsterpartiet föreslår en ökning av anslaget med 76 miljoner kronor jämfört med regeringens förslag 2023.</w:t>
      </w:r>
    </w:p>
    <w:p w:rsidRPr="007667E3" w:rsidR="006A740B" w:rsidP="00E4365E" w:rsidRDefault="006A740B" w14:paraId="3A4E90D1" w14:textId="08B92B95">
      <w:pPr>
        <w:pStyle w:val="Rubrik2"/>
        <w:rPr>
          <w:lang w:eastAsia="sv-SE"/>
        </w:rPr>
      </w:pPr>
      <w:r w:rsidRPr="007667E3">
        <w:rPr>
          <w:lang w:eastAsia="sv-SE"/>
        </w:rPr>
        <w:t>1:24 Elstöd</w:t>
      </w:r>
    </w:p>
    <w:p w:rsidRPr="007667E3" w:rsidR="0036159F" w:rsidP="00977781" w:rsidRDefault="00977781" w14:paraId="026E5B0B" w14:textId="047C198C">
      <w:pPr>
        <w:pStyle w:val="Normalutanindragellerluft"/>
        <w:rPr>
          <w:lang w:eastAsia="sv-SE"/>
        </w:rPr>
      </w:pPr>
      <w:r w:rsidRPr="007667E3">
        <w:rPr>
          <w:lang w:eastAsia="sv-SE"/>
        </w:rPr>
        <w:t>Vänsterpartiet avvisar regeringens anslag till elstöd till förmån för vårt eget förslag. Vänsterpartiet föreslår en minskning av anslaget med 2</w:t>
      </w:r>
      <w:r w:rsidRPr="007667E3" w:rsidR="002216BC">
        <w:rPr>
          <w:lang w:eastAsia="sv-SE"/>
        </w:rPr>
        <w:t> </w:t>
      </w:r>
      <w:r w:rsidRPr="007667E3">
        <w:rPr>
          <w:lang w:eastAsia="sv-SE"/>
        </w:rPr>
        <w:t>400 miljoner kronor jämfört med regeringens förslag 2023.</w:t>
      </w:r>
    </w:p>
    <w:p w:rsidRPr="007667E3" w:rsidR="0036159F" w:rsidP="00E4365E" w:rsidRDefault="0036159F" w14:paraId="5590F074" w14:textId="353DA9B2">
      <w:pPr>
        <w:pStyle w:val="Rubrik2"/>
        <w:rPr>
          <w:lang w:eastAsia="sv-SE"/>
        </w:rPr>
      </w:pPr>
      <w:r w:rsidRPr="007667E3">
        <w:rPr>
          <w:lang w:eastAsia="sv-SE"/>
        </w:rPr>
        <w:t xml:space="preserve">Nytt anslag: Program </w:t>
      </w:r>
      <w:r w:rsidRPr="007667E3" w:rsidR="000452F8">
        <w:rPr>
          <w:lang w:eastAsia="sv-SE"/>
        </w:rPr>
        <w:t xml:space="preserve">för </w:t>
      </w:r>
      <w:r w:rsidRPr="007667E3">
        <w:rPr>
          <w:lang w:eastAsia="sv-SE"/>
        </w:rPr>
        <w:t>grön omställning inom pappersindustrin</w:t>
      </w:r>
    </w:p>
    <w:p w:rsidRPr="007667E3" w:rsidR="0036159F" w:rsidP="00B00388" w:rsidRDefault="0036159F" w14:paraId="6E5D26F7" w14:textId="004A3303">
      <w:pPr>
        <w:pStyle w:val="Normalutanindragellerluft"/>
        <w:rPr>
          <w:lang w:eastAsia="sv-SE"/>
        </w:rPr>
      </w:pPr>
      <w:r w:rsidRPr="007667E3">
        <w:rPr>
          <w:lang w:eastAsia="sv-SE"/>
        </w:rPr>
        <w:t>Den svenska pappersindustrin har stora möjligheter att bidra ytterligare till produk</w:t>
      </w:r>
      <w:r w:rsidR="00444F21">
        <w:rPr>
          <w:lang w:eastAsia="sv-SE"/>
        </w:rPr>
        <w:softHyphen/>
      </w:r>
      <w:r w:rsidRPr="007667E3">
        <w:rPr>
          <w:lang w:eastAsia="sv-SE"/>
        </w:rPr>
        <w:t>tionen av förnybar energi. Vänsterpartiet föreslår därför ett treårigt program för grön omställning av pappersindustrin. Stöd ges för investeringar som innebär energi</w:t>
      </w:r>
      <w:r w:rsidR="00444F21">
        <w:rPr>
          <w:lang w:eastAsia="sv-SE"/>
        </w:rPr>
        <w:softHyphen/>
      </w:r>
      <w:r w:rsidRPr="007667E3">
        <w:rPr>
          <w:lang w:eastAsia="sv-SE"/>
        </w:rPr>
        <w:t>effektivisering samt ökad produktion av förnybara bränslen. Vänsterpartiet föreslår ett nytt anslag som uppgår till 150 miljoner kronor 2023 för detta ändamål.</w:t>
      </w:r>
    </w:p>
    <w:sdt>
      <w:sdtPr>
        <w:alias w:val="CC_Underskrifter"/>
        <w:tag w:val="CC_Underskrifter"/>
        <w:id w:val="583496634"/>
        <w:lock w:val="sdtContentLocked"/>
        <w:placeholder>
          <w:docPart w:val="3DE9B3D8BFDC43FE9082D49EE54CBED3"/>
        </w:placeholder>
      </w:sdtPr>
      <w:sdtEndPr/>
      <w:sdtContent>
        <w:p w:rsidR="000B0D94" w:rsidP="007667E3" w:rsidRDefault="000B0D94" w14:paraId="33D644D3" w14:textId="77777777"/>
        <w:p w:rsidRPr="008E0FE2" w:rsidR="004801AC" w:rsidP="007667E3" w:rsidRDefault="00F9592C" w14:paraId="193171FE" w14:textId="067A9953"/>
      </w:sdtContent>
    </w:sdt>
    <w:tbl>
      <w:tblPr>
        <w:tblW w:w="5000" w:type="pct"/>
        <w:tblLook w:val="04A0" w:firstRow="1" w:lastRow="0" w:firstColumn="1" w:lastColumn="0" w:noHBand="0" w:noVBand="1"/>
        <w:tblCaption w:val="underskrifter"/>
      </w:tblPr>
      <w:tblGrid>
        <w:gridCol w:w="4252"/>
        <w:gridCol w:w="4252"/>
      </w:tblGrid>
      <w:tr w:rsidR="00920D2B" w14:paraId="4A2FAD6A" w14:textId="77777777">
        <w:trPr>
          <w:cantSplit/>
        </w:trPr>
        <w:tc>
          <w:tcPr>
            <w:tcW w:w="50" w:type="pct"/>
            <w:vAlign w:val="bottom"/>
          </w:tcPr>
          <w:p w:rsidR="00920D2B" w:rsidRDefault="00D17095" w14:paraId="33DC98C7" w14:textId="77777777">
            <w:pPr>
              <w:pStyle w:val="Underskrifter"/>
            </w:pPr>
            <w:r>
              <w:t>Nooshi Dadgostar (V)</w:t>
            </w:r>
          </w:p>
        </w:tc>
        <w:tc>
          <w:tcPr>
            <w:tcW w:w="50" w:type="pct"/>
            <w:vAlign w:val="bottom"/>
          </w:tcPr>
          <w:p w:rsidR="00920D2B" w:rsidRDefault="00D17095" w14:paraId="30DDDB37" w14:textId="77777777">
            <w:pPr>
              <w:pStyle w:val="Underskrifter"/>
            </w:pPr>
            <w:r>
              <w:t>Andrea Andersson Tay (V)</w:t>
            </w:r>
          </w:p>
        </w:tc>
      </w:tr>
      <w:tr w:rsidR="00920D2B" w14:paraId="7CC11F8B" w14:textId="77777777">
        <w:trPr>
          <w:cantSplit/>
        </w:trPr>
        <w:tc>
          <w:tcPr>
            <w:tcW w:w="50" w:type="pct"/>
            <w:vAlign w:val="bottom"/>
          </w:tcPr>
          <w:p w:rsidR="00920D2B" w:rsidRDefault="00D17095" w14:paraId="221C8C95" w14:textId="77777777">
            <w:pPr>
              <w:pStyle w:val="Underskrifter"/>
            </w:pPr>
            <w:r>
              <w:t>Ida Gabrielsson (V)</w:t>
            </w:r>
          </w:p>
        </w:tc>
        <w:tc>
          <w:tcPr>
            <w:tcW w:w="50" w:type="pct"/>
            <w:vAlign w:val="bottom"/>
          </w:tcPr>
          <w:p w:rsidR="00920D2B" w:rsidRDefault="00D17095" w14:paraId="3C49F823" w14:textId="77777777">
            <w:pPr>
              <w:pStyle w:val="Underskrifter"/>
            </w:pPr>
            <w:r>
              <w:t>Samuel Gonzalez Westling (V)</w:t>
            </w:r>
          </w:p>
        </w:tc>
      </w:tr>
      <w:tr w:rsidR="00920D2B" w14:paraId="7443E037" w14:textId="77777777">
        <w:trPr>
          <w:cantSplit/>
        </w:trPr>
        <w:tc>
          <w:tcPr>
            <w:tcW w:w="50" w:type="pct"/>
            <w:vAlign w:val="bottom"/>
          </w:tcPr>
          <w:p w:rsidR="00920D2B" w:rsidRDefault="00D17095" w14:paraId="17E4069E" w14:textId="77777777">
            <w:pPr>
              <w:pStyle w:val="Underskrifter"/>
            </w:pPr>
            <w:r>
              <w:t>Tony Haddou (V)</w:t>
            </w:r>
          </w:p>
        </w:tc>
        <w:tc>
          <w:tcPr>
            <w:tcW w:w="50" w:type="pct"/>
            <w:vAlign w:val="bottom"/>
          </w:tcPr>
          <w:p w:rsidR="00920D2B" w:rsidRDefault="00D17095" w14:paraId="21DE9D43" w14:textId="77777777">
            <w:pPr>
              <w:pStyle w:val="Underskrifter"/>
            </w:pPr>
            <w:r>
              <w:t>Vasiliki Tsouplaki (V)</w:t>
            </w:r>
          </w:p>
        </w:tc>
      </w:tr>
      <w:tr w:rsidR="00920D2B" w14:paraId="17277A5E" w14:textId="77777777">
        <w:trPr>
          <w:cantSplit/>
        </w:trPr>
        <w:tc>
          <w:tcPr>
            <w:tcW w:w="50" w:type="pct"/>
            <w:vAlign w:val="bottom"/>
          </w:tcPr>
          <w:p w:rsidR="00920D2B" w:rsidRDefault="00D17095" w14:paraId="6AFD85C1" w14:textId="77777777">
            <w:pPr>
              <w:pStyle w:val="Underskrifter"/>
            </w:pPr>
            <w:r>
              <w:t>Jessica Wetterling (V)</w:t>
            </w:r>
          </w:p>
        </w:tc>
        <w:tc>
          <w:tcPr>
            <w:tcW w:w="50" w:type="pct"/>
            <w:vAlign w:val="bottom"/>
          </w:tcPr>
          <w:p w:rsidR="00920D2B" w:rsidRDefault="00D17095" w14:paraId="1B012CFC" w14:textId="77777777">
            <w:pPr>
              <w:pStyle w:val="Underskrifter"/>
            </w:pPr>
            <w:r>
              <w:t>Birger Lahti (V)</w:t>
            </w:r>
          </w:p>
        </w:tc>
      </w:tr>
      <w:tr w:rsidR="00920D2B" w14:paraId="4A27D3DF" w14:textId="77777777">
        <w:trPr>
          <w:gridAfter w:val="1"/>
          <w:wAfter w:w="4252" w:type="dxa"/>
          <w:cantSplit/>
        </w:trPr>
        <w:tc>
          <w:tcPr>
            <w:tcW w:w="50" w:type="pct"/>
            <w:vAlign w:val="bottom"/>
          </w:tcPr>
          <w:p w:rsidR="00920D2B" w:rsidRDefault="00D17095" w14:paraId="608E322D" w14:textId="77777777">
            <w:pPr>
              <w:pStyle w:val="Underskrifter"/>
            </w:pPr>
            <w:r>
              <w:t>Lorena Delgado Varas (V)</w:t>
            </w:r>
          </w:p>
        </w:tc>
      </w:tr>
    </w:tbl>
    <w:p w:rsidR="000A0DF8" w:rsidRDefault="000A0DF8" w14:paraId="58E0B6D0" w14:textId="77777777"/>
    <w:sectPr w:rsidR="000A0D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CCDA9" w14:textId="77777777" w:rsidR="00DA0096" w:rsidRDefault="00DA0096" w:rsidP="000C1CAD">
      <w:pPr>
        <w:spacing w:line="240" w:lineRule="auto"/>
      </w:pPr>
      <w:r>
        <w:separator/>
      </w:r>
    </w:p>
  </w:endnote>
  <w:endnote w:type="continuationSeparator" w:id="0">
    <w:p w14:paraId="44851E64" w14:textId="77777777" w:rsidR="00DA0096" w:rsidRDefault="00DA0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29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98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1DDC" w14:textId="021A5903" w:rsidR="00262EA3" w:rsidRPr="007667E3" w:rsidRDefault="00262EA3" w:rsidP="007667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D9552" w14:textId="77777777" w:rsidR="00DA0096" w:rsidRDefault="00DA0096" w:rsidP="000C1CAD">
      <w:pPr>
        <w:spacing w:line="240" w:lineRule="auto"/>
      </w:pPr>
      <w:r>
        <w:separator/>
      </w:r>
    </w:p>
  </w:footnote>
  <w:footnote w:type="continuationSeparator" w:id="0">
    <w:p w14:paraId="41E92BBD" w14:textId="77777777" w:rsidR="00DA0096" w:rsidRDefault="00DA00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14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80F7D5" wp14:editId="6DB04E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88C4EB" w14:textId="0DB987FC" w:rsidR="00262EA3" w:rsidRDefault="00F9592C" w:rsidP="008103B5">
                          <w:pPr>
                            <w:jc w:val="right"/>
                          </w:pPr>
                          <w:sdt>
                            <w:sdtPr>
                              <w:alias w:val="CC_Noformat_Partikod"/>
                              <w:tag w:val="CC_Noformat_Partikod"/>
                              <w:id w:val="-53464382"/>
                              <w:text/>
                            </w:sdtPr>
                            <w:sdtEndPr/>
                            <w:sdtContent>
                              <w:r w:rsidR="00DA0096">
                                <w:t>V</w:t>
                              </w:r>
                            </w:sdtContent>
                          </w:sdt>
                          <w:sdt>
                            <w:sdtPr>
                              <w:alias w:val="CC_Noformat_Partinummer"/>
                              <w:tag w:val="CC_Noformat_Partinummer"/>
                              <w:id w:val="-1709555926"/>
                              <w:text/>
                            </w:sdtPr>
                            <w:sdtEndPr/>
                            <w:sdtContent>
                              <w:r w:rsidR="00DA0096">
                                <w:t>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80F7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88C4EB" w14:textId="0DB987FC" w:rsidR="00262EA3" w:rsidRDefault="00F9592C" w:rsidP="008103B5">
                    <w:pPr>
                      <w:jc w:val="right"/>
                    </w:pPr>
                    <w:sdt>
                      <w:sdtPr>
                        <w:alias w:val="CC_Noformat_Partikod"/>
                        <w:tag w:val="CC_Noformat_Partikod"/>
                        <w:id w:val="-53464382"/>
                        <w:text/>
                      </w:sdtPr>
                      <w:sdtEndPr/>
                      <w:sdtContent>
                        <w:r w:rsidR="00DA0096">
                          <w:t>V</w:t>
                        </w:r>
                      </w:sdtContent>
                    </w:sdt>
                    <w:sdt>
                      <w:sdtPr>
                        <w:alias w:val="CC_Noformat_Partinummer"/>
                        <w:tag w:val="CC_Noformat_Partinummer"/>
                        <w:id w:val="-1709555926"/>
                        <w:text/>
                      </w:sdtPr>
                      <w:sdtEndPr/>
                      <w:sdtContent>
                        <w:r w:rsidR="00DA0096">
                          <w:t>285</w:t>
                        </w:r>
                      </w:sdtContent>
                    </w:sdt>
                  </w:p>
                </w:txbxContent>
              </v:textbox>
              <w10:wrap anchorx="page"/>
            </v:shape>
          </w:pict>
        </mc:Fallback>
      </mc:AlternateContent>
    </w:r>
  </w:p>
  <w:p w14:paraId="68D1D6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93691" w14:textId="77777777" w:rsidR="00262EA3" w:rsidRDefault="00262EA3" w:rsidP="008563AC">
    <w:pPr>
      <w:jc w:val="right"/>
    </w:pPr>
  </w:p>
  <w:p w14:paraId="616F3C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8CAE" w14:textId="77777777" w:rsidR="00262EA3" w:rsidRDefault="00F959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B0AC89" wp14:editId="57D7D8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2BD26A" w14:textId="14FC8395" w:rsidR="00262EA3" w:rsidRDefault="00F9592C" w:rsidP="00A314CF">
    <w:pPr>
      <w:pStyle w:val="FSHNormal"/>
      <w:spacing w:before="40"/>
    </w:pPr>
    <w:sdt>
      <w:sdtPr>
        <w:alias w:val="CC_Noformat_Motionstyp"/>
        <w:tag w:val="CC_Noformat_Motionstyp"/>
        <w:id w:val="1162973129"/>
        <w:lock w:val="sdtContentLocked"/>
        <w15:appearance w15:val="hidden"/>
        <w:text/>
      </w:sdtPr>
      <w:sdtEndPr/>
      <w:sdtContent>
        <w:r w:rsidR="007667E3">
          <w:t>Partimotion</w:t>
        </w:r>
      </w:sdtContent>
    </w:sdt>
    <w:r w:rsidR="00821B36">
      <w:t xml:space="preserve"> </w:t>
    </w:r>
    <w:sdt>
      <w:sdtPr>
        <w:alias w:val="CC_Noformat_Partikod"/>
        <w:tag w:val="CC_Noformat_Partikod"/>
        <w:id w:val="1471015553"/>
        <w:lock w:val="contentLocked"/>
        <w:text/>
      </w:sdtPr>
      <w:sdtEndPr/>
      <w:sdtContent>
        <w:r w:rsidR="00DA0096">
          <w:t>V</w:t>
        </w:r>
      </w:sdtContent>
    </w:sdt>
    <w:sdt>
      <w:sdtPr>
        <w:alias w:val="CC_Noformat_Partinummer"/>
        <w:tag w:val="CC_Noformat_Partinummer"/>
        <w:id w:val="-2014525982"/>
        <w:lock w:val="contentLocked"/>
        <w:text/>
      </w:sdtPr>
      <w:sdtEndPr/>
      <w:sdtContent>
        <w:r w:rsidR="00DA0096">
          <w:t>285</w:t>
        </w:r>
      </w:sdtContent>
    </w:sdt>
  </w:p>
  <w:p w14:paraId="3C34193B" w14:textId="77777777" w:rsidR="00262EA3" w:rsidRPr="008227B3" w:rsidRDefault="00F959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8B56A" w14:textId="64EDCF8B" w:rsidR="00262EA3" w:rsidRPr="008227B3" w:rsidRDefault="00F959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7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7E3">
          <w:t>:1276</w:t>
        </w:r>
      </w:sdtContent>
    </w:sdt>
  </w:p>
  <w:p w14:paraId="0A147A34" w14:textId="372576FD" w:rsidR="00262EA3" w:rsidRDefault="00F9592C" w:rsidP="00E03A3D">
    <w:pPr>
      <w:pStyle w:val="Motionr"/>
    </w:pPr>
    <w:sdt>
      <w:sdtPr>
        <w:alias w:val="CC_Noformat_Avtext"/>
        <w:tag w:val="CC_Noformat_Avtext"/>
        <w:id w:val="-2020768203"/>
        <w:lock w:val="sdtContentLocked"/>
        <w:placeholder>
          <w:docPart w:val="016858A719224497842ACAF4263FB906"/>
        </w:placeholder>
        <w15:appearance w15:val="hidden"/>
        <w:text/>
      </w:sdtPr>
      <w:sdtEndPr/>
      <w:sdtContent>
        <w:r w:rsidR="007667E3">
          <w:t>av Nooshi Dadgostar m.fl. (V)</w:t>
        </w:r>
      </w:sdtContent>
    </w:sdt>
  </w:p>
  <w:sdt>
    <w:sdtPr>
      <w:alias w:val="CC_Noformat_Rubtext"/>
      <w:tag w:val="CC_Noformat_Rubtext"/>
      <w:id w:val="-218060500"/>
      <w:lock w:val="sdtLocked"/>
      <w:text/>
    </w:sdtPr>
    <w:sdtEndPr/>
    <w:sdtContent>
      <w:p w14:paraId="4EA0D66F" w14:textId="0912A5D7" w:rsidR="00262EA3" w:rsidRDefault="00DA0096"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0B4F4D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A00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69"/>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F8"/>
    <w:rsid w:val="00045385"/>
    <w:rsid w:val="0004587D"/>
    <w:rsid w:val="000466E4"/>
    <w:rsid w:val="00046AC8"/>
    <w:rsid w:val="00046B18"/>
    <w:rsid w:val="00047CB1"/>
    <w:rsid w:val="00050A98"/>
    <w:rsid w:val="00050DBC"/>
    <w:rsid w:val="0005184F"/>
    <w:rsid w:val="00051929"/>
    <w:rsid w:val="0005206D"/>
    <w:rsid w:val="00052A07"/>
    <w:rsid w:val="00053AC8"/>
    <w:rsid w:val="00053EFA"/>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F8"/>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D94"/>
    <w:rsid w:val="000B1B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BC"/>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9F"/>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32"/>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21"/>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0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E99"/>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E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5A"/>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78"/>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5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D2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81"/>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9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88"/>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E1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95"/>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09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5E"/>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3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E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2C"/>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56B575B"/>
  <w15:chartTrackingRefBased/>
  <w15:docId w15:val="{B1C1DC10-EC96-49D2-9C94-D4ABFA77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209940">
      <w:bodyDiv w:val="1"/>
      <w:marLeft w:val="0"/>
      <w:marRight w:val="0"/>
      <w:marTop w:val="0"/>
      <w:marBottom w:val="0"/>
      <w:divBdr>
        <w:top w:val="none" w:sz="0" w:space="0" w:color="auto"/>
        <w:left w:val="none" w:sz="0" w:space="0" w:color="auto"/>
        <w:bottom w:val="none" w:sz="0" w:space="0" w:color="auto"/>
        <w:right w:val="none" w:sz="0" w:space="0" w:color="auto"/>
      </w:divBdr>
      <w:divsChild>
        <w:div w:id="1788700749">
          <w:marLeft w:val="0"/>
          <w:marRight w:val="0"/>
          <w:marTop w:val="0"/>
          <w:marBottom w:val="0"/>
          <w:divBdr>
            <w:top w:val="none" w:sz="0" w:space="0" w:color="auto"/>
            <w:left w:val="none" w:sz="0" w:space="0" w:color="auto"/>
            <w:bottom w:val="none" w:sz="0" w:space="0" w:color="auto"/>
            <w:right w:val="none" w:sz="0" w:space="0" w:color="auto"/>
          </w:divBdr>
        </w:div>
        <w:div w:id="2009477103">
          <w:marLeft w:val="0"/>
          <w:marRight w:val="0"/>
          <w:marTop w:val="0"/>
          <w:marBottom w:val="0"/>
          <w:divBdr>
            <w:top w:val="none" w:sz="0" w:space="0" w:color="auto"/>
            <w:left w:val="none" w:sz="0" w:space="0" w:color="auto"/>
            <w:bottom w:val="none" w:sz="0" w:space="0" w:color="auto"/>
            <w:right w:val="none" w:sz="0" w:space="0" w:color="auto"/>
          </w:divBdr>
        </w:div>
        <w:div w:id="2036073653">
          <w:marLeft w:val="0"/>
          <w:marRight w:val="0"/>
          <w:marTop w:val="0"/>
          <w:marBottom w:val="0"/>
          <w:divBdr>
            <w:top w:val="none" w:sz="0" w:space="0" w:color="auto"/>
            <w:left w:val="none" w:sz="0" w:space="0" w:color="auto"/>
            <w:bottom w:val="none" w:sz="0" w:space="0" w:color="auto"/>
            <w:right w:val="none" w:sz="0" w:space="0" w:color="auto"/>
          </w:divBdr>
        </w:div>
      </w:divsChild>
    </w:div>
    <w:div w:id="930504823">
      <w:bodyDiv w:val="1"/>
      <w:marLeft w:val="0"/>
      <w:marRight w:val="0"/>
      <w:marTop w:val="0"/>
      <w:marBottom w:val="0"/>
      <w:divBdr>
        <w:top w:val="none" w:sz="0" w:space="0" w:color="auto"/>
        <w:left w:val="none" w:sz="0" w:space="0" w:color="auto"/>
        <w:bottom w:val="none" w:sz="0" w:space="0" w:color="auto"/>
        <w:right w:val="none" w:sz="0" w:space="0" w:color="auto"/>
      </w:divBdr>
    </w:div>
    <w:div w:id="1162042559">
      <w:bodyDiv w:val="1"/>
      <w:marLeft w:val="0"/>
      <w:marRight w:val="0"/>
      <w:marTop w:val="0"/>
      <w:marBottom w:val="0"/>
      <w:divBdr>
        <w:top w:val="none" w:sz="0" w:space="0" w:color="auto"/>
        <w:left w:val="none" w:sz="0" w:space="0" w:color="auto"/>
        <w:bottom w:val="none" w:sz="0" w:space="0" w:color="auto"/>
        <w:right w:val="none" w:sz="0" w:space="0" w:color="auto"/>
      </w:divBdr>
      <w:divsChild>
        <w:div w:id="1031419910">
          <w:marLeft w:val="0"/>
          <w:marRight w:val="0"/>
          <w:marTop w:val="0"/>
          <w:marBottom w:val="0"/>
          <w:divBdr>
            <w:top w:val="none" w:sz="0" w:space="0" w:color="auto"/>
            <w:left w:val="none" w:sz="0" w:space="0" w:color="auto"/>
            <w:bottom w:val="none" w:sz="0" w:space="0" w:color="auto"/>
            <w:right w:val="none" w:sz="0" w:space="0" w:color="auto"/>
          </w:divBdr>
        </w:div>
        <w:div w:id="1152598103">
          <w:marLeft w:val="0"/>
          <w:marRight w:val="0"/>
          <w:marTop w:val="0"/>
          <w:marBottom w:val="0"/>
          <w:divBdr>
            <w:top w:val="none" w:sz="0" w:space="0" w:color="auto"/>
            <w:left w:val="none" w:sz="0" w:space="0" w:color="auto"/>
            <w:bottom w:val="none" w:sz="0" w:space="0" w:color="auto"/>
            <w:right w:val="none" w:sz="0" w:space="0" w:color="auto"/>
          </w:divBdr>
        </w:div>
        <w:div w:id="1661500074">
          <w:marLeft w:val="0"/>
          <w:marRight w:val="0"/>
          <w:marTop w:val="0"/>
          <w:marBottom w:val="0"/>
          <w:divBdr>
            <w:top w:val="none" w:sz="0" w:space="0" w:color="auto"/>
            <w:left w:val="none" w:sz="0" w:space="0" w:color="auto"/>
            <w:bottom w:val="none" w:sz="0" w:space="0" w:color="auto"/>
            <w:right w:val="none" w:sz="0" w:space="0" w:color="auto"/>
          </w:divBdr>
        </w:div>
      </w:divsChild>
    </w:div>
    <w:div w:id="1305087338">
      <w:bodyDiv w:val="1"/>
      <w:marLeft w:val="0"/>
      <w:marRight w:val="0"/>
      <w:marTop w:val="0"/>
      <w:marBottom w:val="0"/>
      <w:divBdr>
        <w:top w:val="none" w:sz="0" w:space="0" w:color="auto"/>
        <w:left w:val="none" w:sz="0" w:space="0" w:color="auto"/>
        <w:bottom w:val="none" w:sz="0" w:space="0" w:color="auto"/>
        <w:right w:val="none" w:sz="0" w:space="0" w:color="auto"/>
      </w:divBdr>
      <w:divsChild>
        <w:div w:id="798835968">
          <w:marLeft w:val="0"/>
          <w:marRight w:val="0"/>
          <w:marTop w:val="0"/>
          <w:marBottom w:val="0"/>
          <w:divBdr>
            <w:top w:val="none" w:sz="0" w:space="0" w:color="auto"/>
            <w:left w:val="none" w:sz="0" w:space="0" w:color="auto"/>
            <w:bottom w:val="none" w:sz="0" w:space="0" w:color="auto"/>
            <w:right w:val="none" w:sz="0" w:space="0" w:color="auto"/>
          </w:divBdr>
        </w:div>
        <w:div w:id="692265894">
          <w:marLeft w:val="0"/>
          <w:marRight w:val="0"/>
          <w:marTop w:val="0"/>
          <w:marBottom w:val="0"/>
          <w:divBdr>
            <w:top w:val="none" w:sz="0" w:space="0" w:color="auto"/>
            <w:left w:val="none" w:sz="0" w:space="0" w:color="auto"/>
            <w:bottom w:val="none" w:sz="0" w:space="0" w:color="auto"/>
            <w:right w:val="none" w:sz="0" w:space="0" w:color="auto"/>
          </w:divBdr>
        </w:div>
        <w:div w:id="579171141">
          <w:marLeft w:val="0"/>
          <w:marRight w:val="0"/>
          <w:marTop w:val="0"/>
          <w:marBottom w:val="0"/>
          <w:divBdr>
            <w:top w:val="none" w:sz="0" w:space="0" w:color="auto"/>
            <w:left w:val="none" w:sz="0" w:space="0" w:color="auto"/>
            <w:bottom w:val="none" w:sz="0" w:space="0" w:color="auto"/>
            <w:right w:val="none" w:sz="0" w:space="0" w:color="auto"/>
          </w:divBdr>
        </w:div>
      </w:divsChild>
    </w:div>
    <w:div w:id="183233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D7856593F74846B0E951495860CC78"/>
        <w:category>
          <w:name w:val="Allmänt"/>
          <w:gallery w:val="placeholder"/>
        </w:category>
        <w:types>
          <w:type w:val="bbPlcHdr"/>
        </w:types>
        <w:behaviors>
          <w:behavior w:val="content"/>
        </w:behaviors>
        <w:guid w:val="{980A4FA4-862D-495C-B058-42435C872DA2}"/>
      </w:docPartPr>
      <w:docPartBody>
        <w:p w:rsidR="00623508" w:rsidRDefault="006350A3">
          <w:pPr>
            <w:pStyle w:val="E3D7856593F74846B0E951495860CC78"/>
          </w:pPr>
          <w:r w:rsidRPr="005A0A93">
            <w:rPr>
              <w:rStyle w:val="Platshllartext"/>
            </w:rPr>
            <w:t>Förslag till riksdagsbeslut</w:t>
          </w:r>
        </w:p>
      </w:docPartBody>
    </w:docPart>
    <w:docPart>
      <w:docPartPr>
        <w:name w:val="E15C4134ADD049F6810F1D6F5D0CCC66"/>
        <w:category>
          <w:name w:val="Allmänt"/>
          <w:gallery w:val="placeholder"/>
        </w:category>
        <w:types>
          <w:type w:val="bbPlcHdr"/>
        </w:types>
        <w:behaviors>
          <w:behavior w:val="content"/>
        </w:behaviors>
        <w:guid w:val="{F521B39E-B18F-4C15-B0B6-EA00F6A239DC}"/>
      </w:docPartPr>
      <w:docPartBody>
        <w:p w:rsidR="00623508" w:rsidRDefault="006350A3">
          <w:pPr>
            <w:pStyle w:val="E15C4134ADD049F6810F1D6F5D0CCC66"/>
          </w:pPr>
          <w:r w:rsidRPr="005A0A93">
            <w:rPr>
              <w:rStyle w:val="Platshllartext"/>
            </w:rPr>
            <w:t>Motivering</w:t>
          </w:r>
        </w:p>
      </w:docPartBody>
    </w:docPart>
    <w:docPart>
      <w:docPartPr>
        <w:name w:val="016858A719224497842ACAF4263FB906"/>
        <w:category>
          <w:name w:val="Allmänt"/>
          <w:gallery w:val="placeholder"/>
        </w:category>
        <w:types>
          <w:type w:val="bbPlcHdr"/>
        </w:types>
        <w:behaviors>
          <w:behavior w:val="content"/>
        </w:behaviors>
        <w:guid w:val="{50D10AE3-7563-4185-A0B8-47E70797B7B6}"/>
      </w:docPartPr>
      <w:docPartBody>
        <w:p w:rsidR="00623508" w:rsidRDefault="006350A3" w:rsidP="006350A3">
          <w:pPr>
            <w:pStyle w:val="016858A719224497842ACAF4263FB9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DE9B3D8BFDC43FE9082D49EE54CBED3"/>
        <w:category>
          <w:name w:val="Allmänt"/>
          <w:gallery w:val="placeholder"/>
        </w:category>
        <w:types>
          <w:type w:val="bbPlcHdr"/>
        </w:types>
        <w:behaviors>
          <w:behavior w:val="content"/>
        </w:behaviors>
        <w:guid w:val="{D31B9804-17BF-4376-AE23-0D991CEC3B1C}"/>
      </w:docPartPr>
      <w:docPartBody>
        <w:p w:rsidR="00691F9E" w:rsidRDefault="00691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A3"/>
    <w:rsid w:val="004B1C76"/>
    <w:rsid w:val="00623508"/>
    <w:rsid w:val="006350A3"/>
    <w:rsid w:val="00691F9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50A3"/>
    <w:rPr>
      <w:color w:val="F4B083" w:themeColor="accent2" w:themeTint="99"/>
    </w:rPr>
  </w:style>
  <w:style w:type="paragraph" w:customStyle="1" w:styleId="E3D7856593F74846B0E951495860CC78">
    <w:name w:val="E3D7856593F74846B0E951495860CC78"/>
  </w:style>
  <w:style w:type="paragraph" w:customStyle="1" w:styleId="E15C4134ADD049F6810F1D6F5D0CCC66">
    <w:name w:val="E15C4134ADD049F6810F1D6F5D0CCC66"/>
  </w:style>
  <w:style w:type="paragraph" w:customStyle="1" w:styleId="016858A719224497842ACAF4263FB906">
    <w:name w:val="016858A719224497842ACAF4263FB906"/>
    <w:rsid w:val="006350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187DD-80F3-4969-A366-0DAAB81450F7}"/>
</file>

<file path=customXml/itemProps2.xml><?xml version="1.0" encoding="utf-8"?>
<ds:datastoreItem xmlns:ds="http://schemas.openxmlformats.org/officeDocument/2006/customXml" ds:itemID="{C9697F19-8604-479E-895C-385AA8708AE6}"/>
</file>

<file path=customXml/itemProps3.xml><?xml version="1.0" encoding="utf-8"?>
<ds:datastoreItem xmlns:ds="http://schemas.openxmlformats.org/officeDocument/2006/customXml" ds:itemID="{55E2AE5D-8CA0-41DA-989B-8192800C94AD}"/>
</file>

<file path=docProps/app.xml><?xml version="1.0" encoding="utf-8"?>
<Properties xmlns="http://schemas.openxmlformats.org/officeDocument/2006/extended-properties" xmlns:vt="http://schemas.openxmlformats.org/officeDocument/2006/docPropsVTypes">
  <Template>Normal</Template>
  <TotalTime>5</TotalTime>
  <Pages>3</Pages>
  <Words>640</Words>
  <Characters>3915</Characters>
  <Application>Microsoft Office Word</Application>
  <DocSecurity>0</DocSecurity>
  <Lines>195</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V285 Utgiftsområde 24 Näringsliv</vt:lpstr>
      <vt:lpstr>
      </vt:lpstr>
    </vt:vector>
  </TitlesOfParts>
  <Company>Sveriges riksdag</Company>
  <LinksUpToDate>false</LinksUpToDate>
  <CharactersWithSpaces>4373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