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24C" w:rsidRPr="00477D8D" w:rsidRDefault="0056724C" w:rsidP="002227B2">
      <w:pPr>
        <w:pStyle w:val="Hemstlrubrik"/>
      </w:pPr>
      <w:r w:rsidRPr="00477D8D">
        <w:t>Förslag till riksdagsbeslut</w:t>
      </w:r>
    </w:p>
    <w:p w:rsidR="0056724C" w:rsidRPr="00477D8D" w:rsidRDefault="0056724C" w:rsidP="00947AD1">
      <w:pPr>
        <w:pStyle w:val="Hemstlatt"/>
      </w:pPr>
      <w:r w:rsidRPr="00477D8D">
        <w:t xml:space="preserve">Riksdagen tillkännager för regeringen som sin mening vad i motionen </w:t>
      </w:r>
      <w:r w:rsidR="00947AD1" w:rsidRPr="00477D8D">
        <w:t>anförs</w:t>
      </w:r>
      <w:r w:rsidRPr="00477D8D">
        <w:t xml:space="preserve"> om att all samhällsplanering ska</w:t>
      </w:r>
      <w:r w:rsidR="007C5EC1" w:rsidRPr="00477D8D">
        <w:t>ll</w:t>
      </w:r>
      <w:r w:rsidRPr="00477D8D">
        <w:t xml:space="preserve"> utgå från vad människor och n</w:t>
      </w:r>
      <w:r w:rsidRPr="00477D8D">
        <w:t>a</w:t>
      </w:r>
      <w:r w:rsidRPr="00477D8D">
        <w:t>tur tål och inte tära på resurser till förfång för kommande generationers välfärd.</w:t>
      </w:r>
      <w:r w:rsidR="007C5EC1" w:rsidRPr="00477D8D">
        <w:rPr>
          <w:szCs w:val="24"/>
          <w:vertAlign w:val="superscript"/>
        </w:rPr>
        <w:t>1</w:t>
      </w:r>
    </w:p>
    <w:p w:rsidR="0056724C" w:rsidRPr="00477D8D" w:rsidRDefault="0056724C" w:rsidP="00947AD1">
      <w:pPr>
        <w:pStyle w:val="Hemstlatt"/>
      </w:pPr>
      <w:r w:rsidRPr="00477D8D">
        <w:t xml:space="preserve">Riksdagen tillkännager för regeringen som sin mening vad i motionen </w:t>
      </w:r>
      <w:r w:rsidR="00947AD1" w:rsidRPr="00477D8D">
        <w:t>anförs</w:t>
      </w:r>
      <w:r w:rsidRPr="00477D8D">
        <w:t xml:space="preserve"> om statens möjlighet att skapa referensobjekt för framtidens ko</w:t>
      </w:r>
      <w:r w:rsidRPr="00477D8D">
        <w:t>l</w:t>
      </w:r>
      <w:r w:rsidRPr="00477D8D">
        <w:t>lekti</w:t>
      </w:r>
      <w:r w:rsidRPr="00477D8D">
        <w:t>v</w:t>
      </w:r>
      <w:r w:rsidRPr="00477D8D">
        <w:t>trafik.</w:t>
      </w:r>
    </w:p>
    <w:p w:rsidR="0056724C" w:rsidRPr="00477D8D" w:rsidRDefault="0056724C" w:rsidP="00947AD1">
      <w:pPr>
        <w:pStyle w:val="Hemstlatt"/>
      </w:pPr>
      <w:r w:rsidRPr="00477D8D">
        <w:t xml:space="preserve">Riksdagen tillkännager för regeringen som sin mening vad i motionen </w:t>
      </w:r>
      <w:r w:rsidR="00947AD1" w:rsidRPr="00477D8D">
        <w:t>anförs</w:t>
      </w:r>
      <w:r w:rsidRPr="00477D8D">
        <w:t xml:space="preserve"> om att kommun ges rätt att införa biltullar</w:t>
      </w:r>
      <w:r w:rsidR="007C5EC1" w:rsidRPr="00477D8D">
        <w:t xml:space="preserve"> och </w:t>
      </w:r>
      <w:r w:rsidRPr="00477D8D">
        <w:t>trängselavgifter i syfte att begränsa negativ miljöpåverkan.</w:t>
      </w:r>
      <w:r w:rsidR="007C5EC1" w:rsidRPr="00477D8D">
        <w:rPr>
          <w:szCs w:val="24"/>
          <w:vertAlign w:val="superscript"/>
        </w:rPr>
        <w:t>2</w:t>
      </w: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2227B2" w:rsidRPr="00477D8D" w:rsidRDefault="002227B2" w:rsidP="0056724C">
      <w:pPr>
        <w:pStyle w:val="PunktlistaNummer"/>
        <w:numPr>
          <w:ilvl w:val="0"/>
          <w:numId w:val="0"/>
        </w:numPr>
        <w:rPr>
          <w:szCs w:val="24"/>
        </w:rPr>
      </w:pPr>
    </w:p>
    <w:p w:rsidR="0056724C" w:rsidRPr="00477D8D" w:rsidRDefault="007C5EC1" w:rsidP="002227B2">
      <w:pPr>
        <w:pStyle w:val="PunktlistaNummer"/>
        <w:numPr>
          <w:ilvl w:val="0"/>
          <w:numId w:val="0"/>
        </w:numPr>
        <w:spacing w:before="0" w:line="240" w:lineRule="auto"/>
        <w:rPr>
          <w:sz w:val="16"/>
          <w:szCs w:val="16"/>
        </w:rPr>
      </w:pPr>
      <w:r w:rsidRPr="00477D8D">
        <w:rPr>
          <w:szCs w:val="24"/>
          <w:vertAlign w:val="superscript"/>
        </w:rPr>
        <w:t xml:space="preserve">1 </w:t>
      </w:r>
      <w:r w:rsidRPr="00477D8D">
        <w:rPr>
          <w:sz w:val="16"/>
          <w:szCs w:val="16"/>
        </w:rPr>
        <w:t>Yrkande 1 hänvisat till BoU.</w:t>
      </w:r>
    </w:p>
    <w:p w:rsidR="007C5EC1" w:rsidRPr="00477D8D" w:rsidRDefault="007C5EC1" w:rsidP="002227B2">
      <w:pPr>
        <w:pStyle w:val="PunktlistaNummer"/>
        <w:numPr>
          <w:ilvl w:val="0"/>
          <w:numId w:val="0"/>
        </w:numPr>
        <w:spacing w:before="0" w:line="240" w:lineRule="auto"/>
        <w:rPr>
          <w:sz w:val="16"/>
          <w:szCs w:val="16"/>
        </w:rPr>
      </w:pPr>
      <w:r w:rsidRPr="00477D8D">
        <w:rPr>
          <w:szCs w:val="24"/>
          <w:vertAlign w:val="superscript"/>
        </w:rPr>
        <w:t xml:space="preserve">2 </w:t>
      </w:r>
      <w:r w:rsidRPr="00477D8D">
        <w:rPr>
          <w:sz w:val="16"/>
          <w:szCs w:val="16"/>
        </w:rPr>
        <w:t>Yrkande 3 hänvisat till KU.</w:t>
      </w:r>
    </w:p>
    <w:p w:rsidR="007C5EC1" w:rsidRPr="00477D8D" w:rsidRDefault="007C5EC1" w:rsidP="002227B2">
      <w:pPr>
        <w:pStyle w:val="Rubrik1"/>
        <w:pageBreakBefore/>
      </w:pPr>
      <w:r w:rsidRPr="00477D8D">
        <w:lastRenderedPageBreak/>
        <w:t>Mo</w:t>
      </w:r>
      <w:r w:rsidRPr="00477D8D">
        <w:rPr>
          <w:rStyle w:val="Rubrik1Char"/>
        </w:rPr>
        <w:t>t</w:t>
      </w:r>
      <w:r w:rsidRPr="00477D8D">
        <w:t>ivering</w:t>
      </w:r>
    </w:p>
    <w:p w:rsidR="0056724C" w:rsidRPr="00477D8D" w:rsidRDefault="0056724C" w:rsidP="002227B2">
      <w:r w:rsidRPr="00477D8D">
        <w:t>Trafikintensiteten har ökat kraftigt under senare år. Miljöer i traditionella boendeområden i större städer påverkas negativt av utvecklingen</w:t>
      </w:r>
      <w:r w:rsidR="002227B2" w:rsidRPr="00477D8D">
        <w:t>.</w:t>
      </w:r>
      <w:r w:rsidRPr="00477D8D">
        <w:t xml:space="preserve"> Det är såväl buller som bilavgaser som påverkar boendet. Idag beräknas 2 miljoner männ</w:t>
      </w:r>
      <w:r w:rsidRPr="00477D8D">
        <w:t>i</w:t>
      </w:r>
      <w:r w:rsidRPr="00477D8D">
        <w:t>skor bo i sådana miljöer. Det mest alarmerande är att många barn bor i så bullriga miljöer att deras inlärningsförmåga nedsätts kraftigt. I områden som påverkas av bilavgaser har forskare påvisat att dödligheten ökat med 50 pr</w:t>
      </w:r>
      <w:r w:rsidRPr="00477D8D">
        <w:t>o</w:t>
      </w:r>
      <w:r w:rsidRPr="00477D8D">
        <w:t>cent under ett par decenniers tid. Det är en situation som är oacceptabel och bör åtgärdas.</w:t>
      </w:r>
    </w:p>
    <w:p w:rsidR="0056724C" w:rsidRPr="00477D8D" w:rsidRDefault="0056724C" w:rsidP="002227B2">
      <w:pPr>
        <w:pStyle w:val="Normaltindrag"/>
      </w:pPr>
      <w:r w:rsidRPr="00477D8D">
        <w:t>All samhällsplanering ska utgå från vad människor och natur tål och att vi inte ska tära på resurser till förfång för framtida generationers välfärd. Detta bör ges regeringen till känna.</w:t>
      </w:r>
    </w:p>
    <w:p w:rsidR="0056724C" w:rsidRPr="00477D8D" w:rsidRDefault="0056724C" w:rsidP="002227B2">
      <w:pPr>
        <w:pStyle w:val="Normaltindrag"/>
      </w:pPr>
      <w:r w:rsidRPr="00477D8D">
        <w:t>Strikta bullerregler och luftkvalitetsnormer är därför viktiga. Detta ska inte sättas som motpol mot en bygds utveckling utan som varningssignal för att åtgärder måste vidtas. Naturvårdsverket konstaterar att närmare 80 procent av de svenska tätorterna har miljöer där miljökvalitetsnormen kan komma att överskridas och att luftkvalitetsmätningar krävs. Detta ska inte ses som en negativ effekt utan som en positiv varningsklocka för att åtgärdsprogram bör iscensättas i syfte att rädda människors hembygd.</w:t>
      </w:r>
    </w:p>
    <w:p w:rsidR="0056724C" w:rsidRPr="00477D8D" w:rsidRDefault="0056724C" w:rsidP="002227B2">
      <w:pPr>
        <w:pStyle w:val="Normaltindrag"/>
      </w:pPr>
      <w:r w:rsidRPr="00477D8D">
        <w:t>All miljöpåverkande verksamhet ska främst åtgärdas vid källan. En m</w:t>
      </w:r>
      <w:r w:rsidRPr="00477D8D">
        <w:t>o</w:t>
      </w:r>
      <w:r w:rsidRPr="00477D8D">
        <w:t>dern bilpark med miljövänliga drivmedel är en åtgärd i arbetet att skapa en bättre livsmiljö. Andra åtgärder är aktiva satsningar på miljövänlig kollekti</w:t>
      </w:r>
      <w:r w:rsidRPr="00477D8D">
        <w:t>v</w:t>
      </w:r>
      <w:r w:rsidRPr="00477D8D">
        <w:t>trafik. I det arbetet bör regeringen medverka till att kollektivtrafikprojekt som utarbetats via svenska företag ges möjlighet att skapa referensobjekt i svensk tätortsmiljö. Detta bör ges regeringen till känna.</w:t>
      </w:r>
    </w:p>
    <w:p w:rsidR="0056724C" w:rsidRPr="00477D8D" w:rsidRDefault="0056724C" w:rsidP="002227B2">
      <w:pPr>
        <w:pStyle w:val="Normaltindrag"/>
      </w:pPr>
      <w:r w:rsidRPr="00477D8D">
        <w:t>I hårt belastade tätortsmiljöer är biltullar en lämplig åtgärd. Införandet av biltullar och trängselavgifter ska kunna b</w:t>
      </w:r>
      <w:r w:rsidR="002227B2" w:rsidRPr="00477D8D">
        <w:t xml:space="preserve">eslutas och genomföras på lokal eller </w:t>
      </w:r>
      <w:r w:rsidRPr="00477D8D">
        <w:t>regional nivå. Kommunen ska ges rätten att själv besluta om angelägenheter som hör samman med införandet av sådana åtgärder.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27B2" w:rsidRPr="00477D8D">
        <w:tblPrEx>
          <w:tblCellMar>
            <w:top w:w="0" w:type="dxa"/>
            <w:bottom w:w="0" w:type="dxa"/>
          </w:tblCellMar>
        </w:tblPrEx>
        <w:trPr>
          <w:cantSplit/>
        </w:trPr>
        <w:tc>
          <w:tcPr>
            <w:tcW w:w="3046" w:type="dxa"/>
          </w:tcPr>
          <w:p w:rsidR="002227B2" w:rsidRPr="00477D8D" w:rsidRDefault="002227B2" w:rsidP="002227B2">
            <w:pPr>
              <w:pStyle w:val="UnderskriftDatum"/>
              <w:spacing w:before="240"/>
            </w:pPr>
            <w:r w:rsidRPr="00477D8D">
              <w:t>Stockholm den 27 september 2005</w:t>
            </w:r>
          </w:p>
        </w:tc>
        <w:tc>
          <w:tcPr>
            <w:tcW w:w="3047" w:type="dxa"/>
          </w:tcPr>
          <w:p w:rsidR="002227B2" w:rsidRPr="00477D8D" w:rsidRDefault="002227B2" w:rsidP="002227B2">
            <w:pPr>
              <w:pStyle w:val="Underskrifter"/>
              <w:spacing w:before="240"/>
            </w:pPr>
          </w:p>
        </w:tc>
      </w:tr>
      <w:tr w:rsidR="002227B2" w:rsidRPr="00477D8D">
        <w:tblPrEx>
          <w:tblCellMar>
            <w:top w:w="0" w:type="dxa"/>
            <w:bottom w:w="0" w:type="dxa"/>
          </w:tblCellMar>
        </w:tblPrEx>
        <w:trPr>
          <w:cantSplit/>
        </w:trPr>
        <w:tc>
          <w:tcPr>
            <w:tcW w:w="3046" w:type="dxa"/>
          </w:tcPr>
          <w:p w:rsidR="002227B2" w:rsidRPr="00477D8D" w:rsidRDefault="002227B2" w:rsidP="002227B2">
            <w:pPr>
              <w:pStyle w:val="Underskrifter"/>
            </w:pPr>
            <w:r w:rsidRPr="00477D8D">
              <w:t>Jörgen Johansson (c)</w:t>
            </w:r>
          </w:p>
        </w:tc>
        <w:tc>
          <w:tcPr>
            <w:tcW w:w="3047" w:type="dxa"/>
          </w:tcPr>
          <w:p w:rsidR="002227B2" w:rsidRPr="00477D8D" w:rsidRDefault="002227B2" w:rsidP="002227B2">
            <w:pPr>
              <w:pStyle w:val="Underskrifter"/>
            </w:pPr>
          </w:p>
        </w:tc>
      </w:tr>
    </w:tbl>
    <w:p w:rsidR="0056724C" w:rsidRPr="00477D8D" w:rsidRDefault="0056724C" w:rsidP="002227B2">
      <w:pPr>
        <w:pStyle w:val="Normaltindrag"/>
      </w:pPr>
    </w:p>
    <w:sectPr w:rsidR="0056724C" w:rsidRPr="00477D8D" w:rsidSect="002227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CD4" w:rsidRPr="00477D8D" w:rsidRDefault="00230CD4">
      <w:r w:rsidRPr="00477D8D">
        <w:separator/>
      </w:r>
    </w:p>
  </w:endnote>
  <w:endnote w:type="continuationSeparator" w:id="0">
    <w:p w:rsidR="00230CD4" w:rsidRPr="00477D8D" w:rsidRDefault="00230CD4">
      <w:r w:rsidRPr="00477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C1" w:rsidRPr="00477D8D" w:rsidRDefault="00477D8D" w:rsidP="002227B2">
    <w:pPr>
      <w:pStyle w:val="Sidfot"/>
    </w:pPr>
    <w:r w:rsidRPr="00477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246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B2" w:rsidRDefault="002227B2">
                          <w:pPr>
                            <w:pStyle w:val="NormalS5sidnrV"/>
                          </w:pPr>
                          <w:r>
                            <w:fldChar w:fldCharType="begin"/>
                          </w:r>
                          <w:r>
                            <w:instrText xml:space="preserve"> PAGE *\charformat</w:instrText>
                          </w:r>
                          <w:r>
                            <w:fldChar w:fldCharType="separate"/>
                          </w:r>
                          <w:r w:rsidR="00544CE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7B2" w:rsidRDefault="002227B2">
                    <w:pPr>
                      <w:pStyle w:val="NormalS5sidnrV"/>
                    </w:pPr>
                    <w:r>
                      <w:fldChar w:fldCharType="begin"/>
                    </w:r>
                    <w:r>
                      <w:instrText xml:space="preserve"> PAGE *\charformat</w:instrText>
                    </w:r>
                    <w:r>
                      <w:fldChar w:fldCharType="separate"/>
                    </w:r>
                    <w:r w:rsidR="00544CE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AD1" w:rsidRPr="00477D8D" w:rsidRDefault="00477D8D" w:rsidP="002227B2">
    <w:pPr>
      <w:pStyle w:val="Sidfot"/>
    </w:pPr>
    <w:r w:rsidRPr="00477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547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B2" w:rsidRDefault="002227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7B2" w:rsidRDefault="002227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AD1" w:rsidRPr="00477D8D" w:rsidRDefault="00477D8D" w:rsidP="002227B2">
    <w:pPr>
      <w:pStyle w:val="Sidfot"/>
    </w:pPr>
    <w:r w:rsidRPr="00477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302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B2" w:rsidRDefault="002227B2">
                          <w:pPr>
                            <w:pStyle w:val="NormalS5sidnrH"/>
                            <w:ind w:right="0"/>
                          </w:pPr>
                          <w:r>
                            <w:fldChar w:fldCharType="begin"/>
                          </w:r>
                          <w:r>
                            <w:instrText xml:space="preserve"> PAGE *\charformat</w:instrText>
                          </w:r>
                          <w:r>
                            <w:fldChar w:fldCharType="separate"/>
                          </w:r>
                          <w:r w:rsidR="00544C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7B2" w:rsidRDefault="002227B2">
                    <w:pPr>
                      <w:pStyle w:val="NormalS5sidnrH"/>
                      <w:ind w:right="0"/>
                    </w:pPr>
                    <w:r>
                      <w:fldChar w:fldCharType="begin"/>
                    </w:r>
                    <w:r>
                      <w:instrText xml:space="preserve"> PAGE *\charformat</w:instrText>
                    </w:r>
                    <w:r>
                      <w:fldChar w:fldCharType="separate"/>
                    </w:r>
                    <w:r w:rsidR="00544CE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CD4" w:rsidRPr="00477D8D" w:rsidRDefault="00230CD4">
      <w:r w:rsidRPr="00477D8D">
        <w:separator/>
      </w:r>
    </w:p>
  </w:footnote>
  <w:footnote w:type="continuationSeparator" w:id="0">
    <w:p w:rsidR="00230CD4" w:rsidRPr="00477D8D" w:rsidRDefault="00230CD4">
      <w:r w:rsidRPr="00477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C1" w:rsidRPr="00477D8D" w:rsidRDefault="00477D8D" w:rsidP="002227B2">
    <w:pPr>
      <w:pStyle w:val="Sidhuvud"/>
    </w:pPr>
    <w:r w:rsidRPr="00477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112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B2" w:rsidRDefault="002227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7B2" w:rsidRDefault="002227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AD1" w:rsidRPr="00477D8D" w:rsidRDefault="00477D8D" w:rsidP="002227B2">
    <w:pPr>
      <w:pStyle w:val="Sidhuvud"/>
    </w:pPr>
    <w:r w:rsidRPr="00477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13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B2" w:rsidRDefault="002227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7B2" w:rsidRDefault="002227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7B2" w:rsidRPr="00477D8D" w:rsidRDefault="002227B2">
    <w:pPr>
      <w:pStyle w:val="FSHNormal"/>
      <w:tabs>
        <w:tab w:val="right" w:pos="5840"/>
      </w:tabs>
    </w:pPr>
    <w:r w:rsidRPr="00477D8D">
      <w:br/>
    </w:r>
    <w:r w:rsidRPr="00477D8D">
      <w:fldChar w:fldCharType="begin" w:fldLock="1"/>
    </w:r>
    <w:r w:rsidRPr="00477D8D">
      <w:instrText xml:space="preserve"> DOCPROPERTY</w:instrText>
    </w:r>
    <w:r w:rsidRPr="00477D8D">
      <w:rPr>
        <w:sz w:val="18"/>
      </w:rPr>
      <w:instrText xml:space="preserve"> "YearUser" *\charformat </w:instrText>
    </w:r>
    <w:r w:rsidRPr="00477D8D">
      <w:fldChar w:fldCharType="separate"/>
    </w:r>
    <w:r w:rsidRPr="00477D8D">
      <w:t>2005/06</w:t>
    </w:r>
    <w:r w:rsidRPr="00477D8D">
      <w:fldChar w:fldCharType="end"/>
    </w:r>
    <w:r w:rsidRPr="00477D8D">
      <w:t xml:space="preserve"> </w:t>
    </w:r>
    <w:r w:rsidRPr="00477D8D">
      <w:tab/>
      <w:t xml:space="preserve">mnr: </w:t>
    </w:r>
    <w:r w:rsidRPr="00477D8D">
      <w:fldChar w:fldCharType="begin" w:fldLock="1"/>
    </w:r>
    <w:r w:rsidRPr="00477D8D">
      <w:instrText xml:space="preserve"> DOCPROPERTY</w:instrText>
    </w:r>
    <w:r w:rsidRPr="00477D8D">
      <w:rPr>
        <w:sz w:val="18"/>
      </w:rPr>
      <w:instrText xml:space="preserve"> "Motionsnummer" *\charformat </w:instrText>
    </w:r>
    <w:r w:rsidRPr="00477D8D">
      <w:fldChar w:fldCharType="separate"/>
    </w:r>
    <w:r w:rsidRPr="00477D8D">
      <w:t>T379</w:t>
    </w:r>
    <w:r w:rsidRPr="00477D8D">
      <w:fldChar w:fldCharType="end"/>
    </w:r>
    <w:r w:rsidRPr="00477D8D">
      <w:br/>
    </w:r>
    <w:r w:rsidRPr="00477D8D">
      <w:fldChar w:fldCharType="begin" w:fldLock="1"/>
    </w:r>
    <w:r w:rsidRPr="00477D8D">
      <w:instrText xml:space="preserve"> DOCPROPERTY</w:instrText>
    </w:r>
    <w:r w:rsidRPr="00477D8D">
      <w:rPr>
        <w:sz w:val="18"/>
      </w:rPr>
      <w:instrText xml:space="preserve"> "Samling" *\charformat </w:instrText>
    </w:r>
    <w:r w:rsidRPr="00477D8D">
      <w:fldChar w:fldCharType="end"/>
    </w:r>
    <w:r w:rsidRPr="00477D8D">
      <w:tab/>
      <w:t xml:space="preserve">pnr: </w:t>
    </w:r>
    <w:r w:rsidRPr="00477D8D">
      <w:fldChar w:fldCharType="begin" w:fldLock="1"/>
    </w:r>
    <w:r w:rsidRPr="00477D8D">
      <w:instrText xml:space="preserve"> DOCPROPERTY</w:instrText>
    </w:r>
    <w:r w:rsidRPr="00477D8D">
      <w:rPr>
        <w:sz w:val="18"/>
      </w:rPr>
      <w:instrText xml:space="preserve"> "Partinummer" *\charformat </w:instrText>
    </w:r>
    <w:r w:rsidRPr="00477D8D">
      <w:fldChar w:fldCharType="separate"/>
    </w:r>
    <w:r w:rsidRPr="00477D8D">
      <w:t>c521</w:t>
    </w:r>
    <w:r w:rsidRPr="00477D8D">
      <w:fldChar w:fldCharType="end"/>
    </w:r>
  </w:p>
  <w:p w:rsidR="002227B2" w:rsidRPr="00477D8D" w:rsidRDefault="002227B2">
    <w:pPr>
      <w:pStyle w:val="FSHRub1"/>
    </w:pPr>
    <w:r w:rsidRPr="00477D8D">
      <w:t>Motion till riksdagen</w:t>
    </w:r>
    <w:r w:rsidRPr="00477D8D">
      <w:br/>
    </w:r>
    <w:r w:rsidRPr="00477D8D">
      <w:fldChar w:fldCharType="begin" w:fldLock="1"/>
    </w:r>
    <w:r w:rsidRPr="00477D8D">
      <w:instrText xml:space="preserve"> DOCPROPERTY "YearUser" *\charformat </w:instrText>
    </w:r>
    <w:r w:rsidRPr="00477D8D">
      <w:fldChar w:fldCharType="separate"/>
    </w:r>
    <w:r w:rsidRPr="00477D8D">
      <w:t>2005/06</w:t>
    </w:r>
    <w:r w:rsidRPr="00477D8D">
      <w:fldChar w:fldCharType="end"/>
    </w:r>
    <w:r w:rsidRPr="00477D8D">
      <w:t>:</w:t>
    </w:r>
    <w:r w:rsidRPr="00477D8D">
      <w:fldChar w:fldCharType="begin" w:fldLock="1"/>
    </w:r>
    <w:r w:rsidRPr="00477D8D">
      <w:instrText xml:space="preserve"> DOCPROPERTY "Motionsnummer" *\charformat </w:instrText>
    </w:r>
    <w:r w:rsidRPr="00477D8D">
      <w:fldChar w:fldCharType="separate"/>
    </w:r>
    <w:r w:rsidRPr="00477D8D">
      <w:t>T379</w:t>
    </w:r>
    <w:r w:rsidRPr="00477D8D">
      <w:fldChar w:fldCharType="end"/>
    </w:r>
  </w:p>
  <w:p w:rsidR="002227B2" w:rsidRPr="00477D8D" w:rsidRDefault="002227B2">
    <w:pPr>
      <w:pStyle w:val="FSHNormalS5"/>
    </w:pPr>
    <w:r w:rsidRPr="00477D8D">
      <w:fldChar w:fldCharType="begin" w:fldLock="1"/>
    </w:r>
    <w:r w:rsidRPr="00477D8D">
      <w:instrText xml:space="preserve"> DOCPROPERTY "MotionarText" *\charformat </w:instrText>
    </w:r>
    <w:r w:rsidRPr="00477D8D">
      <w:fldChar w:fldCharType="separate"/>
    </w:r>
    <w:r w:rsidRPr="00477D8D">
      <w:t>av Jörgen Johansson (c)</w:t>
    </w:r>
    <w:r w:rsidRPr="00477D8D">
      <w:fldChar w:fldCharType="end"/>
    </w:r>
    <w:r w:rsidRPr="00477D8D">
      <w:br/>
    </w:r>
    <w:r w:rsidRPr="00477D8D">
      <w:fldChar w:fldCharType="begin" w:fldLock="1"/>
    </w:r>
    <w:r w:rsidRPr="00477D8D">
      <w:instrText xml:space="preserve"> DOCPROPERTY "SvarFrasKort" *\charformat </w:instrText>
    </w:r>
    <w:r w:rsidRPr="00477D8D">
      <w:fldChar w:fldCharType="end"/>
    </w:r>
  </w:p>
  <w:p w:rsidR="002227B2" w:rsidRPr="00477D8D" w:rsidRDefault="002227B2">
    <w:pPr>
      <w:pStyle w:val="FSHTitel"/>
    </w:pPr>
    <w:r w:rsidRPr="00477D8D">
      <w:fldChar w:fldCharType="begin" w:fldLock="1"/>
    </w:r>
    <w:r w:rsidRPr="00477D8D">
      <w:instrText xml:space="preserve"> DOCPROPERTY</w:instrText>
    </w:r>
    <w:r w:rsidRPr="00477D8D">
      <w:rPr>
        <w:sz w:val="18"/>
      </w:rPr>
      <w:instrText xml:space="preserve"> "RubrikSvar" *\charformat </w:instrText>
    </w:r>
    <w:r w:rsidRPr="00477D8D">
      <w:fldChar w:fldCharType="separate"/>
    </w:r>
    <w:r w:rsidRPr="00477D8D">
      <w:t>Trängselavgifter</w:t>
    </w:r>
    <w:r w:rsidRPr="00477D8D">
      <w:fldChar w:fldCharType="end"/>
    </w:r>
  </w:p>
  <w:p w:rsidR="002227B2" w:rsidRPr="00477D8D" w:rsidRDefault="002227B2" w:rsidP="002227B2">
    <w:pPr>
      <w:pStyle w:val="Normal00"/>
      <w:rPr>
        <w:i/>
      </w:rPr>
    </w:pPr>
    <w:r w:rsidRPr="00477D8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A98C0B4"/>
    <w:lvl w:ilvl="0" w:tplc="164A5E9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3449834">
    <w:abstractNumId w:val="13"/>
  </w:num>
  <w:num w:numId="2" w16cid:durableId="1293830702">
    <w:abstractNumId w:val="10"/>
  </w:num>
  <w:num w:numId="3" w16cid:durableId="2121870627">
    <w:abstractNumId w:val="11"/>
  </w:num>
  <w:num w:numId="4" w16cid:durableId="1110248049">
    <w:abstractNumId w:val="12"/>
  </w:num>
  <w:num w:numId="5" w16cid:durableId="1116289219">
    <w:abstractNumId w:val="8"/>
  </w:num>
  <w:num w:numId="6" w16cid:durableId="1517963533">
    <w:abstractNumId w:val="3"/>
  </w:num>
  <w:num w:numId="7" w16cid:durableId="1002001810">
    <w:abstractNumId w:val="2"/>
  </w:num>
  <w:num w:numId="8" w16cid:durableId="12809998">
    <w:abstractNumId w:val="1"/>
  </w:num>
  <w:num w:numId="9" w16cid:durableId="837774236">
    <w:abstractNumId w:val="0"/>
  </w:num>
  <w:num w:numId="10" w16cid:durableId="86125030">
    <w:abstractNumId w:val="9"/>
  </w:num>
  <w:num w:numId="11" w16cid:durableId="451369173">
    <w:abstractNumId w:val="7"/>
  </w:num>
  <w:num w:numId="12" w16cid:durableId="669137577">
    <w:abstractNumId w:val="6"/>
  </w:num>
  <w:num w:numId="13" w16cid:durableId="466242096">
    <w:abstractNumId w:val="5"/>
  </w:num>
  <w:num w:numId="14" w16cid:durableId="1788239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1862FB"/>
    <w:rsid w:val="00064BC3"/>
    <w:rsid w:val="00066775"/>
    <w:rsid w:val="00072FB9"/>
    <w:rsid w:val="00100531"/>
    <w:rsid w:val="001862FB"/>
    <w:rsid w:val="00201DFB"/>
    <w:rsid w:val="00204A63"/>
    <w:rsid w:val="00212FF1"/>
    <w:rsid w:val="002227B2"/>
    <w:rsid w:val="00230193"/>
    <w:rsid w:val="00230CD4"/>
    <w:rsid w:val="0025068A"/>
    <w:rsid w:val="002818D3"/>
    <w:rsid w:val="00294D0B"/>
    <w:rsid w:val="002D11A8"/>
    <w:rsid w:val="00445271"/>
    <w:rsid w:val="00477D8D"/>
    <w:rsid w:val="004A0504"/>
    <w:rsid w:val="004E38D9"/>
    <w:rsid w:val="00544CE1"/>
    <w:rsid w:val="0056724C"/>
    <w:rsid w:val="00740D6D"/>
    <w:rsid w:val="00794149"/>
    <w:rsid w:val="007B67A7"/>
    <w:rsid w:val="007C5EC1"/>
    <w:rsid w:val="007C6092"/>
    <w:rsid w:val="00947AD1"/>
    <w:rsid w:val="009D2AF9"/>
    <w:rsid w:val="00A053C6"/>
    <w:rsid w:val="00B13BF0"/>
    <w:rsid w:val="00C1285C"/>
    <w:rsid w:val="00C27B7D"/>
    <w:rsid w:val="00D1174F"/>
    <w:rsid w:val="00DC6C70"/>
    <w:rsid w:val="00E22893"/>
    <w:rsid w:val="00E360DE"/>
    <w:rsid w:val="00E75D28"/>
    <w:rsid w:val="00E84F25"/>
    <w:rsid w:val="00FE2A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1A826B-AE5A-402D-AAAA-773C8DD9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27B2"/>
    <w:pPr>
      <w:spacing w:after="250"/>
    </w:pPr>
  </w:style>
  <w:style w:type="paragraph" w:customStyle="1" w:styleId="Hemstlatt">
    <w:name w:val="Hemstl_att"/>
    <w:aliases w:val="HemstPunkt,HemstPunktFlera,HemställansPunkt,Förslagstext"/>
    <w:basedOn w:val="Normal"/>
    <w:next w:val="Normal"/>
    <w:rsid w:val="002227B2"/>
    <w:pPr>
      <w:keepLines/>
      <w:numPr>
        <w:numId w:val="1"/>
      </w:numPr>
      <w:spacing w:before="0"/>
    </w:pPr>
  </w:style>
  <w:style w:type="character" w:customStyle="1" w:styleId="Rubrik1Char">
    <w:name w:val="Rubrik 1 Char"/>
    <w:basedOn w:val="Standardstycketeckensnitt"/>
    <w:link w:val="Rubrik1"/>
    <w:rsid w:val="002227B2"/>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86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400</Words>
  <Characters>2330</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T379</vt:lpstr>
    </vt:vector>
  </TitlesOfParts>
  <Company>Riksdagen</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T379</dc:title>
  <dc:subject>T379</dc:subject>
  <dc:creator>Riksdagen</dc:creator>
  <cp:keywords>Riksdagen</cp:keywords>
  <dc:description/>
  <cp:lastModifiedBy>Lars Brink</cp:lastModifiedBy>
  <cp:revision>2</cp:revision>
  <cp:lastPrinted>2005-11-24T08:30:00Z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Trängselavgifter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20052006000000000099000005210069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20052006000000000099000005210069</vt:lpwstr>
  </property>
  <property fmtid="{D5CDD505-2E9C-101B-9397-08002B2CF9AE}" pid="50" name="nummer">
    <vt:lpwstr>379</vt:lpwstr>
  </property>
  <property fmtid="{D5CDD505-2E9C-101B-9397-08002B2CF9AE}" pid="51" name="utskottsbeteckning">
    <vt:lpwstr>T</vt:lpwstr>
  </property>
</Properties>
</file>