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A7A90A910744531A1ABA985C7D7977F"/>
        </w:placeholder>
        <w:text/>
      </w:sdtPr>
      <w:sdtEndPr/>
      <w:sdtContent>
        <w:p w:rsidRPr="009B062B" w:rsidR="00AF30DD" w:rsidP="004F3AA6" w:rsidRDefault="00AF30DD" w14:paraId="3BCFF922" w14:textId="77777777">
          <w:pPr>
            <w:pStyle w:val="Rubrik1"/>
            <w:spacing w:after="300"/>
          </w:pPr>
          <w:r w:rsidRPr="009B062B">
            <w:t>Förslag till riksdagsbeslut</w:t>
          </w:r>
        </w:p>
      </w:sdtContent>
    </w:sdt>
    <w:sdt>
      <w:sdtPr>
        <w:alias w:val="Yrkande 1"/>
        <w:tag w:val="c232beb2-812c-4b78-9295-b54756874299"/>
        <w:id w:val="-1860491166"/>
        <w:lock w:val="sdtLocked"/>
      </w:sdtPr>
      <w:sdtEndPr/>
      <w:sdtContent>
        <w:p w:rsidR="009D789C" w:rsidRDefault="00B1550D" w14:paraId="3BCFF923" w14:textId="77777777">
          <w:pPr>
            <w:pStyle w:val="Frslagstext"/>
            <w:numPr>
              <w:ilvl w:val="0"/>
              <w:numId w:val="0"/>
            </w:numPr>
          </w:pPr>
          <w:r>
            <w:t>Riksdagen ställer sig bakom det som anförs i motionen om att utreda nya stoppfunktioner för att förhindra personlig skuldsättning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F015654A564C84A6A898C1C7AC53D3"/>
        </w:placeholder>
        <w:text/>
      </w:sdtPr>
      <w:sdtEndPr/>
      <w:sdtContent>
        <w:p w:rsidRPr="009B062B" w:rsidR="006D79C9" w:rsidP="00333E95" w:rsidRDefault="006D79C9" w14:paraId="3BCFF924" w14:textId="77777777">
          <w:pPr>
            <w:pStyle w:val="Rubrik1"/>
          </w:pPr>
          <w:r>
            <w:t>Motivering</w:t>
          </w:r>
        </w:p>
      </w:sdtContent>
    </w:sdt>
    <w:p w:rsidRPr="00CD3B2B" w:rsidR="00CD3B2B" w:rsidP="00CD3B2B" w:rsidRDefault="00CD3B2B" w14:paraId="3BCFF925" w14:textId="0564C4F5">
      <w:pPr>
        <w:pStyle w:val="Normalutanindragellerluft"/>
      </w:pPr>
      <w:r w:rsidRPr="00CD3B2B">
        <w:t>Vi lever i ett samhälle som premierar konsumtion och lägger mindre vikt vid kontroll över privatekonom</w:t>
      </w:r>
      <w:bookmarkStart w:name="_GoBack" w:id="1"/>
      <w:bookmarkEnd w:id="1"/>
      <w:r w:rsidRPr="00CD3B2B">
        <w:t>i</w:t>
      </w:r>
      <w:r w:rsidR="0041337E">
        <w:t>n</w:t>
      </w:r>
      <w:r w:rsidRPr="00CD3B2B">
        <w:t>. T</w:t>
      </w:r>
      <w:r w:rsidR="0041337E">
        <w:t>v</w:t>
      </w:r>
      <w:r w:rsidRPr="00CD3B2B">
        <w:t>-program som ”Lyxfällan” lyfter problemen</w:t>
      </w:r>
      <w:r w:rsidR="0041337E">
        <w:t xml:space="preserve"> </w:t>
      </w:r>
      <w:r w:rsidRPr="00CD3B2B">
        <w:t>som underhållning</w:t>
      </w:r>
      <w:r w:rsidR="0041337E">
        <w:t xml:space="preserve"> </w:t>
      </w:r>
      <w:r w:rsidRPr="00CD3B2B">
        <w:t>och visar exempel på hur enkelt det är att hamna i skuld och hur svårt det är att ta sig ur skulden när man väl befinner sig där.</w:t>
      </w:r>
    </w:p>
    <w:p w:rsidRPr="00CD3B2B" w:rsidR="00CD3B2B" w:rsidP="00593668" w:rsidRDefault="00CD3B2B" w14:paraId="3BCFF926" w14:textId="6EF67559">
      <w:r w:rsidRPr="00CD3B2B">
        <w:t>Samtidigt ligger ansvaret på individen att fatta rätt beslut som gör att man inte hamnar där från första början. I Sverige har vi en rad stoppfunktioner som ska förhindra spelberoende och göra det enklare för individer att inte hamna i fällan från första början. Man kan pausa och sätta upp spärrar för sig själv. Det finns dock ingen stoppfunktion som förhindrar andra former av överkonsumtion som kan leda till skuldsättning.</w:t>
      </w:r>
    </w:p>
    <w:p w:rsidRPr="00CD3B2B" w:rsidR="00CD3B2B" w:rsidP="00593668" w:rsidRDefault="00CD3B2B" w14:paraId="3BCFF927" w14:textId="0000CBED">
      <w:r w:rsidRPr="00CD3B2B">
        <w:t>Utbredningen av näthandeln har gjort det ännu enklare att handla hemifrån utan att behöva ta sig till en butik. Detta skapar nya former av beroende då näthandel inte upplevs vara varken beroendeframkallande eller särskilt farligt för ekonomin. Även handel med bankkort ökar benägenheten att överkonsumera då man inte fysiskt känner av den ekonomiska handlingen i att ge pengar mot en vara. S</w:t>
      </w:r>
      <w:r w:rsidR="0041337E">
        <w:t>ms</w:t>
      </w:r>
      <w:r w:rsidRPr="00CD3B2B">
        <w:t>-lån finns alltför lättillgänglig</w:t>
      </w:r>
      <w:r w:rsidR="0041337E">
        <w:t>a</w:t>
      </w:r>
      <w:r w:rsidRPr="00CD3B2B">
        <w:t xml:space="preserve"> och</w:t>
      </w:r>
      <w:r w:rsidR="0041337E">
        <w:t xml:space="preserve"> </w:t>
      </w:r>
      <w:r w:rsidRPr="00CD3B2B">
        <w:t>ger sken av att det är enkelt och konsekvensfritt att belåna sig.</w:t>
      </w:r>
      <w:r w:rsidR="0041337E">
        <w:t xml:space="preserve"> </w:t>
      </w:r>
      <w:r w:rsidRPr="00CD3B2B">
        <w:t>Utan stoppfunktioner som personer själva kan använda sig av skapar detta en tillvaro som är ohållbar för de personer som tenderar att konsumera</w:t>
      </w:r>
      <w:r w:rsidR="0041337E">
        <w:t xml:space="preserve"> </w:t>
      </w:r>
      <w:r w:rsidRPr="00CD3B2B">
        <w:t>över sina</w:t>
      </w:r>
      <w:r w:rsidR="0041337E">
        <w:t xml:space="preserve"> </w:t>
      </w:r>
      <w:r w:rsidRPr="00CD3B2B">
        <w:t>tillgångar.</w:t>
      </w:r>
    </w:p>
    <w:p w:rsidRPr="00CD3B2B" w:rsidR="00CD3B2B" w:rsidP="00593668" w:rsidRDefault="00CD3B2B" w14:paraId="3BCFF928" w14:textId="399BE87D">
      <w:r w:rsidRPr="00CD3B2B">
        <w:t>Att införa en stopptjänst hos UC, till exempel, hade ökat individens makt över sitt beteende och sin ekonomi</w:t>
      </w:r>
      <w:r w:rsidR="0041337E">
        <w:t xml:space="preserve"> </w:t>
      </w:r>
      <w:r w:rsidRPr="00CD3B2B">
        <w:t>på samma sätt som spelpauser ökar individens makt över sitt spelberoende. Idag kan man lägga en spärr</w:t>
      </w:r>
      <w:r w:rsidR="0041337E">
        <w:t xml:space="preserve"> </w:t>
      </w:r>
      <w:r w:rsidRPr="00CD3B2B">
        <w:t>hos UC</w:t>
      </w:r>
      <w:r w:rsidR="0041337E">
        <w:t xml:space="preserve"> </w:t>
      </w:r>
      <w:r w:rsidRPr="00CD3B2B">
        <w:t>på kreditupplysningar om man blivit utsatt för bedrägeri</w:t>
      </w:r>
      <w:r w:rsidR="0041337E">
        <w:t>;</w:t>
      </w:r>
      <w:r w:rsidRPr="00CD3B2B">
        <w:t xml:space="preserve"> denna funktion bör</w:t>
      </w:r>
      <w:r w:rsidR="0041337E">
        <w:t xml:space="preserve"> </w:t>
      </w:r>
      <w:r w:rsidRPr="00CD3B2B">
        <w:t>kunna</w:t>
      </w:r>
      <w:r w:rsidR="0041337E">
        <w:t xml:space="preserve"> </w:t>
      </w:r>
      <w:r w:rsidRPr="00CD3B2B">
        <w:t>utökas för att</w:t>
      </w:r>
      <w:r w:rsidR="0041337E">
        <w:t xml:space="preserve"> </w:t>
      </w:r>
      <w:r w:rsidRPr="00CD3B2B">
        <w:t>användas i förebyggande</w:t>
      </w:r>
      <w:r w:rsidR="0041337E">
        <w:t xml:space="preserve"> </w:t>
      </w:r>
      <w:r w:rsidRPr="00CD3B2B">
        <w:lastRenderedPageBreak/>
        <w:t>syfte mot sitt eget beteende.</w:t>
      </w:r>
      <w:r w:rsidR="0041337E">
        <w:t xml:space="preserve"> </w:t>
      </w:r>
      <w:r w:rsidRPr="00CD3B2B">
        <w:t>Därför bör riksdagen ge regeringen tillkänna att utreda vilka andra stoppfunktioner som behövs för att förebygga personlig skuldsättning.</w:t>
      </w:r>
    </w:p>
    <w:sdt>
      <w:sdtPr>
        <w:rPr>
          <w:i/>
          <w:noProof/>
        </w:rPr>
        <w:alias w:val="CC_Underskrifter"/>
        <w:tag w:val="CC_Underskrifter"/>
        <w:id w:val="583496634"/>
        <w:lock w:val="sdtContentLocked"/>
        <w:placeholder>
          <w:docPart w:val="5E3BFE36AC2440388E0F7D4864D31F02"/>
        </w:placeholder>
      </w:sdtPr>
      <w:sdtEndPr>
        <w:rPr>
          <w:i w:val="0"/>
          <w:noProof w:val="0"/>
        </w:rPr>
      </w:sdtEndPr>
      <w:sdtContent>
        <w:p w:rsidR="004F3AA6" w:rsidP="00541B39" w:rsidRDefault="004F3AA6" w14:paraId="3BCFF92B" w14:textId="77777777"/>
        <w:p w:rsidRPr="008E0FE2" w:rsidR="004801AC" w:rsidP="00541B39" w:rsidRDefault="00173E03" w14:paraId="3BCFF92C" w14:textId="77777777"/>
      </w:sdtContent>
    </w:sdt>
    <w:tbl>
      <w:tblPr>
        <w:tblW w:w="5000" w:type="pct"/>
        <w:tblLook w:val="04A0" w:firstRow="1" w:lastRow="0" w:firstColumn="1" w:lastColumn="0" w:noHBand="0" w:noVBand="1"/>
        <w:tblCaption w:val="underskrifter"/>
      </w:tblPr>
      <w:tblGrid>
        <w:gridCol w:w="4252"/>
        <w:gridCol w:w="4252"/>
      </w:tblGrid>
      <w:tr w:rsidR="00723A5C" w14:paraId="7760AFAE" w14:textId="77777777">
        <w:trPr>
          <w:cantSplit/>
        </w:trPr>
        <w:tc>
          <w:tcPr>
            <w:tcW w:w="50" w:type="pct"/>
            <w:vAlign w:val="bottom"/>
          </w:tcPr>
          <w:p w:rsidR="00723A5C" w:rsidRDefault="0041337E" w14:paraId="2DA092AB" w14:textId="77777777">
            <w:pPr>
              <w:pStyle w:val="Underskrifter"/>
            </w:pPr>
            <w:r>
              <w:t>Helena Storckenfeldt (M)</w:t>
            </w:r>
          </w:p>
        </w:tc>
        <w:tc>
          <w:tcPr>
            <w:tcW w:w="50" w:type="pct"/>
            <w:vAlign w:val="bottom"/>
          </w:tcPr>
          <w:p w:rsidR="00723A5C" w:rsidRDefault="00723A5C" w14:paraId="04276BD6" w14:textId="77777777">
            <w:pPr>
              <w:pStyle w:val="Underskrifter"/>
            </w:pPr>
          </w:p>
        </w:tc>
      </w:tr>
    </w:tbl>
    <w:p w:rsidR="00F01753" w:rsidRDefault="00F01753" w14:paraId="3BCFF930" w14:textId="77777777"/>
    <w:sectPr w:rsidR="00F0175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FF932" w14:textId="77777777" w:rsidR="00CD3B2B" w:rsidRDefault="00CD3B2B" w:rsidP="000C1CAD">
      <w:pPr>
        <w:spacing w:line="240" w:lineRule="auto"/>
      </w:pPr>
      <w:r>
        <w:separator/>
      </w:r>
    </w:p>
  </w:endnote>
  <w:endnote w:type="continuationSeparator" w:id="0">
    <w:p w14:paraId="3BCFF933" w14:textId="77777777" w:rsidR="00CD3B2B" w:rsidRDefault="00CD3B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FF9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FF9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FF941" w14:textId="77777777" w:rsidR="00262EA3" w:rsidRPr="00541B39" w:rsidRDefault="00262EA3" w:rsidP="00541B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FF930" w14:textId="77777777" w:rsidR="00CD3B2B" w:rsidRDefault="00CD3B2B" w:rsidP="000C1CAD">
      <w:pPr>
        <w:spacing w:line="240" w:lineRule="auto"/>
      </w:pPr>
      <w:r>
        <w:separator/>
      </w:r>
    </w:p>
  </w:footnote>
  <w:footnote w:type="continuationSeparator" w:id="0">
    <w:p w14:paraId="3BCFF931" w14:textId="77777777" w:rsidR="00CD3B2B" w:rsidRDefault="00CD3B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FF9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CFF942" wp14:editId="3BCFF9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CFF946" w14:textId="77777777" w:rsidR="00262EA3" w:rsidRDefault="00173E03" w:rsidP="008103B5">
                          <w:pPr>
                            <w:jc w:val="right"/>
                          </w:pPr>
                          <w:sdt>
                            <w:sdtPr>
                              <w:alias w:val="CC_Noformat_Partikod"/>
                              <w:tag w:val="CC_Noformat_Partikod"/>
                              <w:id w:val="-53464382"/>
                              <w:placeholder>
                                <w:docPart w:val="6E218C0D940E4CCFB3835A3AE5103350"/>
                              </w:placeholder>
                              <w:text/>
                            </w:sdtPr>
                            <w:sdtEndPr/>
                            <w:sdtContent>
                              <w:r w:rsidR="00CD3B2B">
                                <w:t>M</w:t>
                              </w:r>
                            </w:sdtContent>
                          </w:sdt>
                          <w:sdt>
                            <w:sdtPr>
                              <w:alias w:val="CC_Noformat_Partinummer"/>
                              <w:tag w:val="CC_Noformat_Partinummer"/>
                              <w:id w:val="-1709555926"/>
                              <w:placeholder>
                                <w:docPart w:val="605DEE37DA854BD7B01DC4092F3A63CB"/>
                              </w:placeholder>
                              <w:text/>
                            </w:sdtPr>
                            <w:sdtEndPr/>
                            <w:sdtContent>
                              <w:r w:rsidR="000D32E9">
                                <w:t>1823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CFF9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CFF946" w14:textId="77777777" w:rsidR="00262EA3" w:rsidRDefault="00173E03" w:rsidP="008103B5">
                    <w:pPr>
                      <w:jc w:val="right"/>
                    </w:pPr>
                    <w:sdt>
                      <w:sdtPr>
                        <w:alias w:val="CC_Noformat_Partikod"/>
                        <w:tag w:val="CC_Noformat_Partikod"/>
                        <w:id w:val="-53464382"/>
                        <w:placeholder>
                          <w:docPart w:val="6E218C0D940E4CCFB3835A3AE5103350"/>
                        </w:placeholder>
                        <w:text/>
                      </w:sdtPr>
                      <w:sdtEndPr/>
                      <w:sdtContent>
                        <w:r w:rsidR="00CD3B2B">
                          <w:t>M</w:t>
                        </w:r>
                      </w:sdtContent>
                    </w:sdt>
                    <w:sdt>
                      <w:sdtPr>
                        <w:alias w:val="CC_Noformat_Partinummer"/>
                        <w:tag w:val="CC_Noformat_Partinummer"/>
                        <w:id w:val="-1709555926"/>
                        <w:placeholder>
                          <w:docPart w:val="605DEE37DA854BD7B01DC4092F3A63CB"/>
                        </w:placeholder>
                        <w:text/>
                      </w:sdtPr>
                      <w:sdtEndPr/>
                      <w:sdtContent>
                        <w:r w:rsidR="000D32E9">
                          <w:t>1823</w:t>
                        </w:r>
                      </w:sdtContent>
                    </w:sdt>
                  </w:p>
                </w:txbxContent>
              </v:textbox>
              <w10:wrap anchorx="page"/>
            </v:shape>
          </w:pict>
        </mc:Fallback>
      </mc:AlternateContent>
    </w:r>
  </w:p>
  <w:p w14:paraId="3BCFF9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FF936" w14:textId="77777777" w:rsidR="00262EA3" w:rsidRDefault="00262EA3" w:rsidP="008563AC">
    <w:pPr>
      <w:jc w:val="right"/>
    </w:pPr>
  </w:p>
  <w:p w14:paraId="3BCFF9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FF93A" w14:textId="77777777" w:rsidR="00262EA3" w:rsidRDefault="00173E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CFF944" wp14:editId="3BCFF9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CFF93B" w14:textId="77777777" w:rsidR="00262EA3" w:rsidRDefault="00173E03" w:rsidP="00A314CF">
    <w:pPr>
      <w:pStyle w:val="FSHNormal"/>
      <w:spacing w:before="40"/>
    </w:pPr>
    <w:sdt>
      <w:sdtPr>
        <w:alias w:val="CC_Noformat_Motionstyp"/>
        <w:tag w:val="CC_Noformat_Motionstyp"/>
        <w:id w:val="1162973129"/>
        <w:lock w:val="sdtContentLocked"/>
        <w15:appearance w15:val="hidden"/>
        <w:text/>
      </w:sdtPr>
      <w:sdtEndPr/>
      <w:sdtContent>
        <w:r w:rsidR="00B625B7">
          <w:t>Enskild motion</w:t>
        </w:r>
      </w:sdtContent>
    </w:sdt>
    <w:r w:rsidR="00821B36">
      <w:t xml:space="preserve"> </w:t>
    </w:r>
    <w:sdt>
      <w:sdtPr>
        <w:alias w:val="CC_Noformat_Partikod"/>
        <w:tag w:val="CC_Noformat_Partikod"/>
        <w:id w:val="1471015553"/>
        <w:text/>
      </w:sdtPr>
      <w:sdtEndPr/>
      <w:sdtContent>
        <w:r w:rsidR="00CD3B2B">
          <w:t>M</w:t>
        </w:r>
      </w:sdtContent>
    </w:sdt>
    <w:sdt>
      <w:sdtPr>
        <w:alias w:val="CC_Noformat_Partinummer"/>
        <w:tag w:val="CC_Noformat_Partinummer"/>
        <w:id w:val="-2014525982"/>
        <w:text/>
      </w:sdtPr>
      <w:sdtEndPr/>
      <w:sdtContent>
        <w:r w:rsidR="000D32E9">
          <w:t>1823</w:t>
        </w:r>
      </w:sdtContent>
    </w:sdt>
  </w:p>
  <w:p w14:paraId="3BCFF93C" w14:textId="77777777" w:rsidR="00262EA3" w:rsidRPr="008227B3" w:rsidRDefault="00173E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CFF93D" w14:textId="77777777" w:rsidR="00262EA3" w:rsidRPr="008227B3" w:rsidRDefault="00173E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25B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25B7">
          <w:t>:2174</w:t>
        </w:r>
      </w:sdtContent>
    </w:sdt>
  </w:p>
  <w:p w14:paraId="3BCFF93E" w14:textId="77777777" w:rsidR="00262EA3" w:rsidRDefault="00173E03" w:rsidP="00E03A3D">
    <w:pPr>
      <w:pStyle w:val="Motionr"/>
    </w:pPr>
    <w:sdt>
      <w:sdtPr>
        <w:alias w:val="CC_Noformat_Avtext"/>
        <w:tag w:val="CC_Noformat_Avtext"/>
        <w:id w:val="-2020768203"/>
        <w:lock w:val="sdtContentLocked"/>
        <w15:appearance w15:val="hidden"/>
        <w:text/>
      </w:sdtPr>
      <w:sdtEndPr/>
      <w:sdtContent>
        <w:r w:rsidR="00B625B7">
          <w:t>av Helena Storckenfeldt (M)</w:t>
        </w:r>
      </w:sdtContent>
    </w:sdt>
  </w:p>
  <w:sdt>
    <w:sdtPr>
      <w:alias w:val="CC_Noformat_Rubtext"/>
      <w:tag w:val="CC_Noformat_Rubtext"/>
      <w:id w:val="-218060500"/>
      <w:lock w:val="sdtLocked"/>
      <w:text/>
    </w:sdtPr>
    <w:sdtEndPr/>
    <w:sdtContent>
      <w:p w14:paraId="3BCFF93F" w14:textId="77777777" w:rsidR="00262EA3" w:rsidRDefault="00CD3B2B" w:rsidP="00283E0F">
        <w:pPr>
          <w:pStyle w:val="FSHRub2"/>
        </w:pPr>
        <w:r>
          <w:t>Personlig skuldsättning</w:t>
        </w:r>
      </w:p>
    </w:sdtContent>
  </w:sdt>
  <w:sdt>
    <w:sdtPr>
      <w:alias w:val="CC_Boilerplate_3"/>
      <w:tag w:val="CC_Boilerplate_3"/>
      <w:id w:val="1606463544"/>
      <w:lock w:val="sdtContentLocked"/>
      <w15:appearance w15:val="hidden"/>
      <w:text w:multiLine="1"/>
    </w:sdtPr>
    <w:sdtEndPr/>
    <w:sdtContent>
      <w:p w14:paraId="3BCFF9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D3B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2E9"/>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3E03"/>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9DC"/>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37E"/>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AA6"/>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B39"/>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668"/>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3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A5C"/>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89C"/>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0D"/>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5B7"/>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B2B"/>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753"/>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571"/>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BCFF922"/>
  <w15:chartTrackingRefBased/>
  <w15:docId w15:val="{FEB71548-B990-403F-84E6-40CC232FE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1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7A90A910744531A1ABA985C7D7977F"/>
        <w:category>
          <w:name w:val="Allmänt"/>
          <w:gallery w:val="placeholder"/>
        </w:category>
        <w:types>
          <w:type w:val="bbPlcHdr"/>
        </w:types>
        <w:behaviors>
          <w:behavior w:val="content"/>
        </w:behaviors>
        <w:guid w:val="{DEFBBE5C-54B4-4C5E-9022-93981861DDD1}"/>
      </w:docPartPr>
      <w:docPartBody>
        <w:p w:rsidR="00AD68E2" w:rsidRDefault="00AD68E2">
          <w:pPr>
            <w:pStyle w:val="AA7A90A910744531A1ABA985C7D7977F"/>
          </w:pPr>
          <w:r w:rsidRPr="005A0A93">
            <w:rPr>
              <w:rStyle w:val="Platshllartext"/>
            </w:rPr>
            <w:t>Förslag till riksdagsbeslut</w:t>
          </w:r>
        </w:p>
      </w:docPartBody>
    </w:docPart>
    <w:docPart>
      <w:docPartPr>
        <w:name w:val="4BF015654A564C84A6A898C1C7AC53D3"/>
        <w:category>
          <w:name w:val="Allmänt"/>
          <w:gallery w:val="placeholder"/>
        </w:category>
        <w:types>
          <w:type w:val="bbPlcHdr"/>
        </w:types>
        <w:behaviors>
          <w:behavior w:val="content"/>
        </w:behaviors>
        <w:guid w:val="{92E57E63-6613-4A45-922E-5C137EFA0150}"/>
      </w:docPartPr>
      <w:docPartBody>
        <w:p w:rsidR="00AD68E2" w:rsidRDefault="00AD68E2">
          <w:pPr>
            <w:pStyle w:val="4BF015654A564C84A6A898C1C7AC53D3"/>
          </w:pPr>
          <w:r w:rsidRPr="005A0A93">
            <w:rPr>
              <w:rStyle w:val="Platshllartext"/>
            </w:rPr>
            <w:t>Motivering</w:t>
          </w:r>
        </w:p>
      </w:docPartBody>
    </w:docPart>
    <w:docPart>
      <w:docPartPr>
        <w:name w:val="6E218C0D940E4CCFB3835A3AE5103350"/>
        <w:category>
          <w:name w:val="Allmänt"/>
          <w:gallery w:val="placeholder"/>
        </w:category>
        <w:types>
          <w:type w:val="bbPlcHdr"/>
        </w:types>
        <w:behaviors>
          <w:behavior w:val="content"/>
        </w:behaviors>
        <w:guid w:val="{A40B4F55-1BB7-4C53-A9A0-4CB7A631E3D2}"/>
      </w:docPartPr>
      <w:docPartBody>
        <w:p w:rsidR="00AD68E2" w:rsidRDefault="00AD68E2">
          <w:pPr>
            <w:pStyle w:val="6E218C0D940E4CCFB3835A3AE5103350"/>
          </w:pPr>
          <w:r>
            <w:rPr>
              <w:rStyle w:val="Platshllartext"/>
            </w:rPr>
            <w:t xml:space="preserve"> </w:t>
          </w:r>
        </w:p>
      </w:docPartBody>
    </w:docPart>
    <w:docPart>
      <w:docPartPr>
        <w:name w:val="605DEE37DA854BD7B01DC4092F3A63CB"/>
        <w:category>
          <w:name w:val="Allmänt"/>
          <w:gallery w:val="placeholder"/>
        </w:category>
        <w:types>
          <w:type w:val="bbPlcHdr"/>
        </w:types>
        <w:behaviors>
          <w:behavior w:val="content"/>
        </w:behaviors>
        <w:guid w:val="{A493A774-85CC-4B7A-A073-FAC48D1601DA}"/>
      </w:docPartPr>
      <w:docPartBody>
        <w:p w:rsidR="00AD68E2" w:rsidRDefault="00AD68E2">
          <w:pPr>
            <w:pStyle w:val="605DEE37DA854BD7B01DC4092F3A63CB"/>
          </w:pPr>
          <w:r>
            <w:t xml:space="preserve"> </w:t>
          </w:r>
        </w:p>
      </w:docPartBody>
    </w:docPart>
    <w:docPart>
      <w:docPartPr>
        <w:name w:val="5E3BFE36AC2440388E0F7D4864D31F02"/>
        <w:category>
          <w:name w:val="Allmänt"/>
          <w:gallery w:val="placeholder"/>
        </w:category>
        <w:types>
          <w:type w:val="bbPlcHdr"/>
        </w:types>
        <w:behaviors>
          <w:behavior w:val="content"/>
        </w:behaviors>
        <w:guid w:val="{786D90B5-BD5D-429F-8D99-CAE023FC2A06}"/>
      </w:docPartPr>
      <w:docPartBody>
        <w:p w:rsidR="00407564" w:rsidRDefault="004075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8E2"/>
    <w:rsid w:val="00407564"/>
    <w:rsid w:val="00AD68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7A90A910744531A1ABA985C7D7977F">
    <w:name w:val="AA7A90A910744531A1ABA985C7D7977F"/>
  </w:style>
  <w:style w:type="paragraph" w:customStyle="1" w:styleId="7F544DC82DB54B75BF826D3BDFD93CA9">
    <w:name w:val="7F544DC82DB54B75BF826D3BDFD93CA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34FB2099F9F439EB1644D557F0ED834">
    <w:name w:val="834FB2099F9F439EB1644D557F0ED834"/>
  </w:style>
  <w:style w:type="paragraph" w:customStyle="1" w:styleId="4BF015654A564C84A6A898C1C7AC53D3">
    <w:name w:val="4BF015654A564C84A6A898C1C7AC53D3"/>
  </w:style>
  <w:style w:type="paragraph" w:customStyle="1" w:styleId="2BF38F7F18474E948694157FA7E81B6A">
    <w:name w:val="2BF38F7F18474E948694157FA7E81B6A"/>
  </w:style>
  <w:style w:type="paragraph" w:customStyle="1" w:styleId="EF0B232C5AE647C88729959D1BFD977D">
    <w:name w:val="EF0B232C5AE647C88729959D1BFD977D"/>
  </w:style>
  <w:style w:type="paragraph" w:customStyle="1" w:styleId="6E218C0D940E4CCFB3835A3AE5103350">
    <w:name w:val="6E218C0D940E4CCFB3835A3AE5103350"/>
  </w:style>
  <w:style w:type="paragraph" w:customStyle="1" w:styleId="605DEE37DA854BD7B01DC4092F3A63CB">
    <w:name w:val="605DEE37DA854BD7B01DC4092F3A63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D67BBA-84B8-484E-A728-584136EDB8E1}"/>
</file>

<file path=customXml/itemProps2.xml><?xml version="1.0" encoding="utf-8"?>
<ds:datastoreItem xmlns:ds="http://schemas.openxmlformats.org/officeDocument/2006/customXml" ds:itemID="{85A1BC7C-7C30-4EA3-9016-57BC6EE3E703}"/>
</file>

<file path=customXml/itemProps3.xml><?xml version="1.0" encoding="utf-8"?>
<ds:datastoreItem xmlns:ds="http://schemas.openxmlformats.org/officeDocument/2006/customXml" ds:itemID="{9183810C-17A9-48E6-B6A9-0283D9485CEB}"/>
</file>

<file path=docProps/app.xml><?xml version="1.0" encoding="utf-8"?>
<Properties xmlns="http://schemas.openxmlformats.org/officeDocument/2006/extended-properties" xmlns:vt="http://schemas.openxmlformats.org/officeDocument/2006/docPropsVTypes">
  <Template>Normal</Template>
  <TotalTime>7</TotalTime>
  <Pages>2</Pages>
  <Words>336</Words>
  <Characters>1808</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M1823 Personlig skuldsättning</vt:lpstr>
      <vt:lpstr>
      </vt:lpstr>
    </vt:vector>
  </TitlesOfParts>
  <Company>Sveriges riksdag</Company>
  <LinksUpToDate>false</LinksUpToDate>
  <CharactersWithSpaces>2135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