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EC3CD58481474186D9649865FD76EA"/>
        </w:placeholder>
        <w15:appearance w15:val="hidden"/>
        <w:text/>
      </w:sdtPr>
      <w:sdtEndPr/>
      <w:sdtContent>
        <w:p w:rsidRPr="009B062B" w:rsidR="00AF30DD" w:rsidP="009B062B" w:rsidRDefault="00AF30DD" w14:paraId="3F10E3B2" w14:textId="77777777">
          <w:pPr>
            <w:pStyle w:val="RubrikFrslagTIllRiksdagsbeslut"/>
          </w:pPr>
          <w:r w:rsidRPr="009B062B">
            <w:t>Förslag till riksdagsbeslut</w:t>
          </w:r>
        </w:p>
      </w:sdtContent>
    </w:sdt>
    <w:sdt>
      <w:sdtPr>
        <w:alias w:val="Yrkande 1"/>
        <w:tag w:val="d1d7c97c-55b9-4ec1-8d7b-298ddedda2be"/>
        <w:id w:val="1348982990"/>
        <w:lock w:val="sdtLocked"/>
      </w:sdtPr>
      <w:sdtEndPr/>
      <w:sdtContent>
        <w:p w:rsidR="00CC1E07" w:rsidRDefault="00FB31D1" w14:paraId="3F10E3B3" w14:textId="25E856D1">
          <w:pPr>
            <w:pStyle w:val="Frslagstext"/>
            <w:numPr>
              <w:ilvl w:val="0"/>
              <w:numId w:val="0"/>
            </w:numPr>
          </w:pPr>
          <w:r>
            <w:t>Riksdagen ställer sig bakom det som anförs i motionen om att införa digitala nationella ”light”-prov som ska utgöra ett avstämningsverktyg och bedömningsunderlag för lärarna,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B94C061AF44666AA05BE501A13C238"/>
        </w:placeholder>
        <w15:appearance w15:val="hidden"/>
        <w:text/>
      </w:sdtPr>
      <w:sdtEndPr/>
      <w:sdtContent>
        <w:p w:rsidRPr="009B062B" w:rsidR="006D79C9" w:rsidP="00333E95" w:rsidRDefault="006D79C9" w14:paraId="3F10E3B4" w14:textId="77777777">
          <w:pPr>
            <w:pStyle w:val="Rubrik1"/>
          </w:pPr>
          <w:r>
            <w:t>Motivering</w:t>
          </w:r>
        </w:p>
      </w:sdtContent>
    </w:sdt>
    <w:p w:rsidRPr="00D0665D" w:rsidR="002F07C4" w:rsidP="00D0665D" w:rsidRDefault="002F07C4" w14:paraId="3F10E3B5" w14:textId="77777777">
      <w:pPr>
        <w:pStyle w:val="Normalutanindragellerluft"/>
      </w:pPr>
      <w:r w:rsidRPr="00D0665D">
        <w:t>Vi önskar införa digitala nationella ”light”-prov som ska utgöra ett komplement till de befintliga nationella proven i matematik, svenska och engelska. Dessa prov ska utgöra ett avstämningsverktyg för lärarna. Proven är ämnade att komplettera övriga bedömningsunderlag som de har. Dessa prov är dock inte avsedda att utgöra någon grund för betygssättningen. De ska istället tjäna som ett verktyg för läraren att kunna stämma av om eleverna verkligen har tillgodogjort sig den kunskap och de ämnen som ingår i undervisningen.</w:t>
      </w:r>
    </w:p>
    <w:p w:rsidR="002F07C4" w:rsidP="002F07C4" w:rsidRDefault="002F07C4" w14:paraId="3F10E3B7" w14:textId="77777777">
      <w:r>
        <w:t>Vi vill genom införandet av dessa prov tillföra ett nytt nationellt avstämningsverktyg som kan klargöra om eleverna verkligen har förstått och tillgodogjort sig den kunskap som läraren har försökt att förmedla. Det kan också utgöra ett verktyg för att se huruvida lärarna har följt kursplanen och verkligen förmedlat till eleverna den kunskap och om de sakområden som lärarna enligt kursplanen har i uppdrag att lära ut.</w:t>
      </w:r>
    </w:p>
    <w:p w:rsidR="002F07C4" w:rsidP="002F07C4" w:rsidRDefault="002F07C4" w14:paraId="3F10E3B9" w14:textId="77777777">
      <w:r>
        <w:t>Proven kan sedan användas som en indikator för att visa på hur en klass står sig i relation till övriga klasser på skolan, men också jämfört med andra klasser inom kommunen. Om någon klass skulle släpa efter kunskapsmässigt är det angeläget att snabbt kunna få kännedom om det och åtgärda det samt stötta lärarna.</w:t>
      </w:r>
    </w:p>
    <w:p w:rsidR="002F07C4" w:rsidP="002F07C4" w:rsidRDefault="002F07C4" w14:paraId="3F10E3BB" w14:textId="77777777">
      <w:bookmarkStart w:name="_GoBack" w:id="1"/>
      <w:bookmarkEnd w:id="1"/>
      <w:r>
        <w:t>Proven ska vara utformade med multipla frågor och helt digitaliserade och rättas därmed direkt varför det administrativa arbetet för lärarna torde vara minimalt.</w:t>
      </w:r>
    </w:p>
    <w:p w:rsidR="00652B73" w:rsidP="00B53D64" w:rsidRDefault="00652B73" w14:paraId="3F10E3BC" w14:textId="77777777">
      <w:pPr>
        <w:pStyle w:val="Normalutanindragellerluft"/>
      </w:pPr>
    </w:p>
    <w:sdt>
      <w:sdtPr>
        <w:rPr>
          <w:i/>
          <w:noProof/>
        </w:rPr>
        <w:alias w:val="CC_Underskrifter"/>
        <w:tag w:val="CC_Underskrifter"/>
        <w:id w:val="583496634"/>
        <w:lock w:val="sdtContentLocked"/>
        <w:placeholder>
          <w:docPart w:val="045BECBF6BEA410897BAB1771B051A3D"/>
        </w:placeholder>
        <w15:appearance w15:val="hidden"/>
      </w:sdtPr>
      <w:sdtEndPr>
        <w:rPr>
          <w:i w:val="0"/>
          <w:noProof w:val="0"/>
        </w:rPr>
      </w:sdtEndPr>
      <w:sdtContent>
        <w:p w:rsidR="004801AC" w:rsidP="00A015FD" w:rsidRDefault="00D0665D" w14:paraId="3F10E3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bl>
    <w:p w:rsidR="00F00CBD" w:rsidRDefault="00F00CBD" w14:paraId="3F10E3C1" w14:textId="77777777"/>
    <w:sectPr w:rsidR="00F00C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0E3C3" w14:textId="77777777" w:rsidR="00C21CA2" w:rsidRDefault="00C21CA2" w:rsidP="000C1CAD">
      <w:pPr>
        <w:spacing w:line="240" w:lineRule="auto"/>
      </w:pPr>
      <w:r>
        <w:separator/>
      </w:r>
    </w:p>
  </w:endnote>
  <w:endnote w:type="continuationSeparator" w:id="0">
    <w:p w14:paraId="3F10E3C4" w14:textId="77777777" w:rsidR="00C21CA2" w:rsidRDefault="00C21C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0E3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0E3CA" w14:textId="6E593B7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66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0E3C1" w14:textId="77777777" w:rsidR="00C21CA2" w:rsidRDefault="00C21CA2" w:rsidP="000C1CAD">
      <w:pPr>
        <w:spacing w:line="240" w:lineRule="auto"/>
      </w:pPr>
      <w:r>
        <w:separator/>
      </w:r>
    </w:p>
  </w:footnote>
  <w:footnote w:type="continuationSeparator" w:id="0">
    <w:p w14:paraId="3F10E3C2" w14:textId="77777777" w:rsidR="00C21CA2" w:rsidRDefault="00C21C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10E3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10E3D4" wp14:anchorId="3F10E3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665D" w14:paraId="3F10E3D5" w14:textId="77777777">
                          <w:pPr>
                            <w:jc w:val="right"/>
                          </w:pPr>
                          <w:sdt>
                            <w:sdtPr>
                              <w:alias w:val="CC_Noformat_Partikod"/>
                              <w:tag w:val="CC_Noformat_Partikod"/>
                              <w:id w:val="-53464382"/>
                              <w:placeholder>
                                <w:docPart w:val="C1D479A1DA8F4394B09FC85873422660"/>
                              </w:placeholder>
                              <w:text/>
                            </w:sdtPr>
                            <w:sdtEndPr/>
                            <w:sdtContent>
                              <w:r w:rsidR="002F07C4">
                                <w:t>SD</w:t>
                              </w:r>
                            </w:sdtContent>
                          </w:sdt>
                          <w:sdt>
                            <w:sdtPr>
                              <w:alias w:val="CC_Noformat_Partinummer"/>
                              <w:tag w:val="CC_Noformat_Partinummer"/>
                              <w:id w:val="-1709555926"/>
                              <w:placeholder>
                                <w:docPart w:val="9BFD1821B65F48CFB3850470696760E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10E3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665D" w14:paraId="3F10E3D5" w14:textId="77777777">
                    <w:pPr>
                      <w:jc w:val="right"/>
                    </w:pPr>
                    <w:sdt>
                      <w:sdtPr>
                        <w:alias w:val="CC_Noformat_Partikod"/>
                        <w:tag w:val="CC_Noformat_Partikod"/>
                        <w:id w:val="-53464382"/>
                        <w:placeholder>
                          <w:docPart w:val="C1D479A1DA8F4394B09FC85873422660"/>
                        </w:placeholder>
                        <w:text/>
                      </w:sdtPr>
                      <w:sdtEndPr/>
                      <w:sdtContent>
                        <w:r w:rsidR="002F07C4">
                          <w:t>SD</w:t>
                        </w:r>
                      </w:sdtContent>
                    </w:sdt>
                    <w:sdt>
                      <w:sdtPr>
                        <w:alias w:val="CC_Noformat_Partinummer"/>
                        <w:tag w:val="CC_Noformat_Partinummer"/>
                        <w:id w:val="-1709555926"/>
                        <w:placeholder>
                          <w:docPart w:val="9BFD1821B65F48CFB3850470696760E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10E3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665D" w14:paraId="3F10E3C7" w14:textId="77777777">
    <w:pPr>
      <w:jc w:val="right"/>
    </w:pPr>
    <w:sdt>
      <w:sdtPr>
        <w:alias w:val="CC_Noformat_Partikod"/>
        <w:tag w:val="CC_Noformat_Partikod"/>
        <w:id w:val="559911109"/>
        <w:placeholder>
          <w:docPart w:val="9BFD1821B65F48CFB3850470696760E9"/>
        </w:placeholder>
        <w:text/>
      </w:sdtPr>
      <w:sdtEndPr/>
      <w:sdtContent>
        <w:r w:rsidR="002F07C4">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F10E3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665D" w14:paraId="3F10E3CB" w14:textId="77777777">
    <w:pPr>
      <w:jc w:val="right"/>
    </w:pPr>
    <w:sdt>
      <w:sdtPr>
        <w:alias w:val="CC_Noformat_Partikod"/>
        <w:tag w:val="CC_Noformat_Partikod"/>
        <w:id w:val="1471015553"/>
        <w:text/>
      </w:sdtPr>
      <w:sdtEndPr/>
      <w:sdtContent>
        <w:r w:rsidR="002F07C4">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0665D" w14:paraId="3F10E3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665D" w14:paraId="3F10E3C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665D" w14:paraId="3F10E3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:2433</w:t>
        </w:r>
      </w:sdtContent>
    </w:sdt>
  </w:p>
  <w:p w:rsidR="004F35FE" w:rsidP="00E03A3D" w:rsidRDefault="00D0665D" w14:paraId="3F10E3CF" w14:textId="77777777">
    <w:pPr>
      <w:pStyle w:val="Motionr"/>
    </w:pPr>
    <w:sdt>
      <w:sdtPr>
        <w:alias w:val="CC_Noformat_Avtext"/>
        <w:tag w:val="CC_Noformat_Avtext"/>
        <w:id w:val="-2020768203"/>
        <w:lock w:val="sdtContentLocked"/>
        <w15:appearance w15:val="hidden"/>
        <w:text/>
      </w:sdtPr>
      <w:sdtEndPr/>
      <w:sdtContent>
        <w:r>
          <w:t>av Stefan Jakobsson (SD)</w:t>
        </w:r>
      </w:sdtContent>
    </w:sdt>
  </w:p>
  <w:sdt>
    <w:sdtPr>
      <w:alias w:val="CC_Noformat_Rubtext"/>
      <w:tag w:val="CC_Noformat_Rubtext"/>
      <w:id w:val="-218060500"/>
      <w:lock w:val="sdtLocked"/>
      <w15:appearance w15:val="hidden"/>
      <w:text/>
    </w:sdtPr>
    <w:sdtEndPr/>
    <w:sdtContent>
      <w:p w:rsidR="004F35FE" w:rsidP="00283E0F" w:rsidRDefault="002F07C4" w14:paraId="3F10E3D0" w14:textId="77777777">
        <w:pPr>
          <w:pStyle w:val="FSHRub2"/>
        </w:pPr>
        <w:r>
          <w:t>Nationella prov i alla teoretiska ämnen</w:t>
        </w:r>
      </w:p>
    </w:sdtContent>
  </w:sdt>
  <w:sdt>
    <w:sdtPr>
      <w:alias w:val="CC_Boilerplate_3"/>
      <w:tag w:val="CC_Boilerplate_3"/>
      <w:id w:val="1606463544"/>
      <w:lock w:val="sdtContentLocked"/>
      <w15:appearance w15:val="hidden"/>
      <w:text w:multiLine="1"/>
    </w:sdtPr>
    <w:sdtEndPr/>
    <w:sdtContent>
      <w:p w:rsidR="004F35FE" w:rsidP="00283E0F" w:rsidRDefault="004F35FE" w14:paraId="3F10E3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7C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2447"/>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4BB"/>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3B3"/>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87B"/>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07C4"/>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03B"/>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5FD"/>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CA2"/>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1E07"/>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65D"/>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5A"/>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0CBD"/>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2C"/>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1D1"/>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10E3B1"/>
  <w15:chartTrackingRefBased/>
  <w15:docId w15:val="{4AAA1D2B-33BB-417C-BC13-F0B7332E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36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EC3CD58481474186D9649865FD76EA"/>
        <w:category>
          <w:name w:val="Allmänt"/>
          <w:gallery w:val="placeholder"/>
        </w:category>
        <w:types>
          <w:type w:val="bbPlcHdr"/>
        </w:types>
        <w:behaviors>
          <w:behavior w:val="content"/>
        </w:behaviors>
        <w:guid w:val="{AE1AD3BD-A5C1-4938-94ED-41CDCCAD3C80}"/>
      </w:docPartPr>
      <w:docPartBody>
        <w:p w:rsidR="00AE17B9" w:rsidRDefault="0013446F">
          <w:pPr>
            <w:pStyle w:val="B5EC3CD58481474186D9649865FD76EA"/>
          </w:pPr>
          <w:r w:rsidRPr="005A0A93">
            <w:rPr>
              <w:rStyle w:val="Platshllartext"/>
            </w:rPr>
            <w:t>Förslag till riksdagsbeslut</w:t>
          </w:r>
        </w:p>
      </w:docPartBody>
    </w:docPart>
    <w:docPart>
      <w:docPartPr>
        <w:name w:val="00B94C061AF44666AA05BE501A13C238"/>
        <w:category>
          <w:name w:val="Allmänt"/>
          <w:gallery w:val="placeholder"/>
        </w:category>
        <w:types>
          <w:type w:val="bbPlcHdr"/>
        </w:types>
        <w:behaviors>
          <w:behavior w:val="content"/>
        </w:behaviors>
        <w:guid w:val="{C125FFA4-FF11-40DA-89A0-488F009013C9}"/>
      </w:docPartPr>
      <w:docPartBody>
        <w:p w:rsidR="00AE17B9" w:rsidRDefault="0013446F">
          <w:pPr>
            <w:pStyle w:val="00B94C061AF44666AA05BE501A13C238"/>
          </w:pPr>
          <w:r w:rsidRPr="005A0A93">
            <w:rPr>
              <w:rStyle w:val="Platshllartext"/>
            </w:rPr>
            <w:t>Motivering</w:t>
          </w:r>
        </w:p>
      </w:docPartBody>
    </w:docPart>
    <w:docPart>
      <w:docPartPr>
        <w:name w:val="C1D479A1DA8F4394B09FC85873422660"/>
        <w:category>
          <w:name w:val="Allmänt"/>
          <w:gallery w:val="placeholder"/>
        </w:category>
        <w:types>
          <w:type w:val="bbPlcHdr"/>
        </w:types>
        <w:behaviors>
          <w:behavior w:val="content"/>
        </w:behaviors>
        <w:guid w:val="{45524CE4-8B77-4E8B-8C07-EAE19F565CB6}"/>
      </w:docPartPr>
      <w:docPartBody>
        <w:p w:rsidR="00AE17B9" w:rsidRDefault="0013446F">
          <w:pPr>
            <w:pStyle w:val="C1D479A1DA8F4394B09FC85873422660"/>
          </w:pPr>
          <w:r>
            <w:rPr>
              <w:rStyle w:val="Platshllartext"/>
            </w:rPr>
            <w:t xml:space="preserve"> </w:t>
          </w:r>
        </w:p>
      </w:docPartBody>
    </w:docPart>
    <w:docPart>
      <w:docPartPr>
        <w:name w:val="9BFD1821B65F48CFB3850470696760E9"/>
        <w:category>
          <w:name w:val="Allmänt"/>
          <w:gallery w:val="placeholder"/>
        </w:category>
        <w:types>
          <w:type w:val="bbPlcHdr"/>
        </w:types>
        <w:behaviors>
          <w:behavior w:val="content"/>
        </w:behaviors>
        <w:guid w:val="{B00078D1-5835-435E-B7EA-FADE6084A273}"/>
      </w:docPartPr>
      <w:docPartBody>
        <w:p w:rsidR="00AE17B9" w:rsidRDefault="0013446F">
          <w:pPr>
            <w:pStyle w:val="9BFD1821B65F48CFB3850470696760E9"/>
          </w:pPr>
          <w:r>
            <w:t xml:space="preserve"> </w:t>
          </w:r>
        </w:p>
      </w:docPartBody>
    </w:docPart>
    <w:docPart>
      <w:docPartPr>
        <w:name w:val="045BECBF6BEA410897BAB1771B051A3D"/>
        <w:category>
          <w:name w:val="Allmänt"/>
          <w:gallery w:val="placeholder"/>
        </w:category>
        <w:types>
          <w:type w:val="bbPlcHdr"/>
        </w:types>
        <w:behaviors>
          <w:behavior w:val="content"/>
        </w:behaviors>
        <w:guid w:val="{CBB32913-AEBD-485F-9B0E-22072C5DC352}"/>
      </w:docPartPr>
      <w:docPartBody>
        <w:p w:rsidR="00000000" w:rsidRDefault="00FE27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46F"/>
    <w:rsid w:val="0013446F"/>
    <w:rsid w:val="00AE1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EC3CD58481474186D9649865FD76EA">
    <w:name w:val="B5EC3CD58481474186D9649865FD76EA"/>
  </w:style>
  <w:style w:type="paragraph" w:customStyle="1" w:styleId="52257E6C07F2459AA859F7A0A119F04A">
    <w:name w:val="52257E6C07F2459AA859F7A0A119F04A"/>
  </w:style>
  <w:style w:type="paragraph" w:customStyle="1" w:styleId="D9873EAB52E245EDAF8A6425A3D4081C">
    <w:name w:val="D9873EAB52E245EDAF8A6425A3D4081C"/>
  </w:style>
  <w:style w:type="paragraph" w:customStyle="1" w:styleId="00B94C061AF44666AA05BE501A13C238">
    <w:name w:val="00B94C061AF44666AA05BE501A13C238"/>
  </w:style>
  <w:style w:type="paragraph" w:customStyle="1" w:styleId="A655DC26D60F4A6C90A31CECA3AA9B17">
    <w:name w:val="A655DC26D60F4A6C90A31CECA3AA9B17"/>
  </w:style>
  <w:style w:type="paragraph" w:customStyle="1" w:styleId="C1D479A1DA8F4394B09FC85873422660">
    <w:name w:val="C1D479A1DA8F4394B09FC85873422660"/>
  </w:style>
  <w:style w:type="paragraph" w:customStyle="1" w:styleId="9BFD1821B65F48CFB3850470696760E9">
    <w:name w:val="9BFD1821B65F48CFB385047069676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ED7AD-6316-4501-BF74-F125D4BACAF5}"/>
</file>

<file path=customXml/itemProps2.xml><?xml version="1.0" encoding="utf-8"?>
<ds:datastoreItem xmlns:ds="http://schemas.openxmlformats.org/officeDocument/2006/customXml" ds:itemID="{05CB592C-C52A-4E94-A826-80A1B7DDBF4A}"/>
</file>

<file path=customXml/itemProps3.xml><?xml version="1.0" encoding="utf-8"?>
<ds:datastoreItem xmlns:ds="http://schemas.openxmlformats.org/officeDocument/2006/customXml" ds:itemID="{43B3B03F-B1A5-49B6-BE72-2E2BE6139F62}"/>
</file>

<file path=docProps/app.xml><?xml version="1.0" encoding="utf-8"?>
<Properties xmlns="http://schemas.openxmlformats.org/officeDocument/2006/extended-properties" xmlns:vt="http://schemas.openxmlformats.org/officeDocument/2006/docPropsVTypes">
  <Template>Normal</Template>
  <TotalTime>7</TotalTime>
  <Pages>1</Pages>
  <Words>261</Words>
  <Characters>1459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Nationella prov i alla teoretiska ämnen</vt:lpstr>
      <vt:lpstr>
      </vt:lpstr>
    </vt:vector>
  </TitlesOfParts>
  <Company>Sveriges riksdag</Company>
  <LinksUpToDate>false</LinksUpToDate>
  <CharactersWithSpaces>1711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