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817C98" w14:textId="77777777">
        <w:tc>
          <w:tcPr>
            <w:tcW w:w="2268" w:type="dxa"/>
          </w:tcPr>
          <w:p w14:paraId="6FECD95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5BBD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608572" w14:textId="77777777">
        <w:tc>
          <w:tcPr>
            <w:tcW w:w="2268" w:type="dxa"/>
          </w:tcPr>
          <w:p w14:paraId="0095836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2DEB2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FE2E5DF" w14:textId="77777777">
        <w:tc>
          <w:tcPr>
            <w:tcW w:w="3402" w:type="dxa"/>
            <w:gridSpan w:val="2"/>
          </w:tcPr>
          <w:p w14:paraId="75EC2F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0ED04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736768" w14:textId="77777777">
        <w:tc>
          <w:tcPr>
            <w:tcW w:w="2268" w:type="dxa"/>
          </w:tcPr>
          <w:p w14:paraId="5E9953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23A4BB" w14:textId="44649A7F" w:rsidR="006E4E11" w:rsidRPr="00ED583F" w:rsidRDefault="00AE57E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6D30B2">
              <w:rPr>
                <w:sz w:val="20"/>
              </w:rPr>
              <w:t>M2017/01889/Kl</w:t>
            </w:r>
          </w:p>
        </w:tc>
      </w:tr>
      <w:tr w:rsidR="006E4E11" w14:paraId="03E37D04" w14:textId="77777777">
        <w:tc>
          <w:tcPr>
            <w:tcW w:w="2268" w:type="dxa"/>
          </w:tcPr>
          <w:p w14:paraId="2352F9F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14B616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EE6BC0" w14:textId="77777777">
        <w:trPr>
          <w:trHeight w:val="284"/>
        </w:trPr>
        <w:tc>
          <w:tcPr>
            <w:tcW w:w="4911" w:type="dxa"/>
          </w:tcPr>
          <w:p w14:paraId="493FAD76" w14:textId="77777777" w:rsidR="006E4E11" w:rsidRDefault="00AE57E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1085256" w14:textId="77777777">
        <w:trPr>
          <w:trHeight w:val="284"/>
        </w:trPr>
        <w:tc>
          <w:tcPr>
            <w:tcW w:w="4911" w:type="dxa"/>
          </w:tcPr>
          <w:p w14:paraId="17A85D19" w14:textId="01C9821C" w:rsidR="006E4E11" w:rsidRDefault="006D30B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</w:t>
            </w:r>
            <w:r w:rsidR="001E0471">
              <w:rPr>
                <w:bCs/>
                <w:iCs/>
              </w:rPr>
              <w:t>n</w:t>
            </w:r>
            <w:r>
              <w:rPr>
                <w:bCs/>
                <w:iCs/>
              </w:rPr>
              <w:t xml:space="preserve"> för internationellt utvecklingssamarbete </w:t>
            </w:r>
            <w:r>
              <w:rPr>
                <w:bCs/>
                <w:iCs/>
              </w:rPr>
              <w:br/>
              <w:t>och klimat samt vice statsminister</w:t>
            </w:r>
            <w:r w:rsidR="001E0471">
              <w:rPr>
                <w:bCs/>
                <w:iCs/>
              </w:rPr>
              <w:t>n</w:t>
            </w:r>
          </w:p>
        </w:tc>
      </w:tr>
      <w:tr w:rsidR="006D30B2" w14:paraId="11EF71AF" w14:textId="77777777">
        <w:trPr>
          <w:trHeight w:val="284"/>
        </w:trPr>
        <w:tc>
          <w:tcPr>
            <w:tcW w:w="4911" w:type="dxa"/>
          </w:tcPr>
          <w:p w14:paraId="06EECB07" w14:textId="77777777" w:rsidR="006D30B2" w:rsidRDefault="006D30B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0F56276" w14:textId="77777777" w:rsidR="006E4E11" w:rsidRDefault="00AE57ED">
      <w:pPr>
        <w:framePr w:w="4400" w:h="2523" w:wrap="notBeside" w:vAnchor="page" w:hAnchor="page" w:x="6453" w:y="2445"/>
        <w:ind w:left="142"/>
      </w:pPr>
      <w:r>
        <w:t>Till riksdagen</w:t>
      </w:r>
    </w:p>
    <w:p w14:paraId="50CF288D" w14:textId="6287D253" w:rsidR="006E4E11" w:rsidRDefault="00AE57ED" w:rsidP="00AE57ED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</w:t>
      </w:r>
      <w:r w:rsidR="0024318C">
        <w:t xml:space="preserve"> 2016/17:1755</w:t>
      </w:r>
      <w:r>
        <w:t xml:space="preserve"> av Johan Hultberg (M) </w:t>
      </w:r>
      <w:r w:rsidR="0024318C">
        <w:t>Parisavtalet</w:t>
      </w:r>
    </w:p>
    <w:p w14:paraId="36538157" w14:textId="77777777" w:rsidR="006E4E11" w:rsidRDefault="006E4E11">
      <w:pPr>
        <w:pStyle w:val="RKnormal"/>
      </w:pPr>
    </w:p>
    <w:p w14:paraId="3C95B176" w14:textId="47A85165" w:rsidR="00AE57ED" w:rsidRPr="00AE57ED" w:rsidRDefault="00AE57ED" w:rsidP="00AE57ED">
      <w:r w:rsidRPr="00AE57ED">
        <w:t xml:space="preserve">Johan Hultberg har frågat </w:t>
      </w:r>
      <w:r w:rsidR="005D055E">
        <w:t xml:space="preserve">mig </w:t>
      </w:r>
      <w:r w:rsidRPr="00AE57ED">
        <w:t>vad regeringen gör för att förhindra att fler länder följer USA:s besked om att frånträda Parisavtalet</w:t>
      </w:r>
      <w:r w:rsidR="006D30B2">
        <w:t>.</w:t>
      </w:r>
    </w:p>
    <w:p w14:paraId="55C5C0F3" w14:textId="77777777" w:rsidR="00AE57ED" w:rsidRDefault="00AE57ED" w:rsidP="00AE57ED">
      <w:pPr>
        <w:spacing w:line="240" w:lineRule="auto"/>
        <w:rPr>
          <w:rFonts w:ascii="TimesNewRomanPSMT" w:hAnsi="TimesNewRomanPSMT" w:cs="TimesNewRomanPSMT"/>
          <w:sz w:val="23"/>
          <w:szCs w:val="23"/>
        </w:rPr>
      </w:pPr>
    </w:p>
    <w:p w14:paraId="1E881640" w14:textId="7258F312" w:rsidR="00AE57ED" w:rsidRDefault="00AE57ED" w:rsidP="00AE57ED">
      <w:r w:rsidRPr="00126D12">
        <w:rPr>
          <w:bCs/>
          <w:szCs w:val="24"/>
        </w:rPr>
        <w:t xml:space="preserve">Parisavtalet har fått globalt genomslag och </w:t>
      </w:r>
      <w:r>
        <w:rPr>
          <w:bCs/>
          <w:szCs w:val="24"/>
        </w:rPr>
        <w:t>har i</w:t>
      </w:r>
      <w:r w:rsidR="00F67D11">
        <w:rPr>
          <w:bCs/>
          <w:szCs w:val="24"/>
        </w:rPr>
        <w:t xml:space="preserve"> </w:t>
      </w:r>
      <w:r>
        <w:rPr>
          <w:bCs/>
          <w:szCs w:val="24"/>
        </w:rPr>
        <w:t>dag ratificerats av 15</w:t>
      </w:r>
      <w:r w:rsidR="0071263A">
        <w:rPr>
          <w:bCs/>
          <w:szCs w:val="24"/>
        </w:rPr>
        <w:t>9</w:t>
      </w:r>
      <w:r w:rsidRPr="00126D12">
        <w:rPr>
          <w:bCs/>
          <w:szCs w:val="24"/>
        </w:rPr>
        <w:t xml:space="preserve"> stater</w:t>
      </w:r>
      <w:r>
        <w:rPr>
          <w:bCs/>
          <w:szCs w:val="24"/>
        </w:rPr>
        <w:t xml:space="preserve">. </w:t>
      </w:r>
      <w:r w:rsidRPr="0062398F">
        <w:t xml:space="preserve">Den globala omställningen mot klimatvänliga alternativ </w:t>
      </w:r>
      <w:r>
        <w:t xml:space="preserve">pågår redan och </w:t>
      </w:r>
      <w:r w:rsidRPr="0062398F">
        <w:t>kommer att fortsätta</w:t>
      </w:r>
      <w:r>
        <w:t xml:space="preserve">. </w:t>
      </w:r>
      <w:r w:rsidRPr="0062398F">
        <w:t xml:space="preserve">Sverige och EU står starkt bakom </w:t>
      </w:r>
      <w:r>
        <w:t>Parisavtalet</w:t>
      </w:r>
      <w:r w:rsidRPr="00E72095">
        <w:t>.</w:t>
      </w:r>
      <w:r w:rsidRPr="0062398F">
        <w:t xml:space="preserve"> </w:t>
      </w:r>
      <w:r w:rsidR="005D055E">
        <w:t xml:space="preserve">Detta bekräftades inte minst i de slutsatser som EU:s utrikesministrar antog </w:t>
      </w:r>
      <w:r w:rsidR="00CE3BB5">
        <w:t xml:space="preserve">vid </w:t>
      </w:r>
      <w:r w:rsidR="005D055E">
        <w:t>rådsmöte</w:t>
      </w:r>
      <w:r w:rsidR="00CE3BB5">
        <w:t>t</w:t>
      </w:r>
      <w:r w:rsidR="005D055E">
        <w:t xml:space="preserve"> den 19 juni 2017, där EU bl</w:t>
      </w:r>
      <w:r w:rsidR="00CE3BB5">
        <w:t>.</w:t>
      </w:r>
      <w:r w:rsidR="005D055E">
        <w:t xml:space="preserve"> a</w:t>
      </w:r>
      <w:r w:rsidR="00CE3BB5">
        <w:t>.</w:t>
      </w:r>
      <w:r w:rsidR="005D055E">
        <w:t xml:space="preserve"> uttrycker sin besvikelse över det amerikanska beslutet, bekräftar sitt fortsatta stöd för avtalet samt konstaterar att det inte kan omförhandlas.</w:t>
      </w:r>
      <w:r w:rsidR="005D055E" w:rsidDel="005D055E">
        <w:t xml:space="preserve"> </w:t>
      </w:r>
    </w:p>
    <w:p w14:paraId="65CA6545" w14:textId="77777777" w:rsidR="00CE3BB5" w:rsidRDefault="00CE3BB5" w:rsidP="00AE57ED">
      <w:pPr>
        <w:rPr>
          <w:bCs/>
          <w:szCs w:val="24"/>
        </w:rPr>
      </w:pPr>
    </w:p>
    <w:p w14:paraId="209C07F9" w14:textId="77777777" w:rsidR="00AE57ED" w:rsidRPr="003676F5" w:rsidRDefault="00AE57ED" w:rsidP="00AE57ED">
      <w:pPr>
        <w:rPr>
          <w:szCs w:val="24"/>
        </w:rPr>
      </w:pPr>
      <w:r>
        <w:rPr>
          <w:bCs/>
          <w:szCs w:val="24"/>
        </w:rPr>
        <w:t>Genom att tillkännage sitt</w:t>
      </w:r>
      <w:r w:rsidR="006744CA">
        <w:rPr>
          <w:bCs/>
          <w:szCs w:val="24"/>
        </w:rPr>
        <w:t xml:space="preserve"> </w:t>
      </w:r>
      <w:r>
        <w:rPr>
          <w:bCs/>
          <w:szCs w:val="24"/>
        </w:rPr>
        <w:t>planerade utträde ur Parisavtalet väljer USA</w:t>
      </w:r>
      <w:r w:rsidRPr="00126D12">
        <w:rPr>
          <w:bCs/>
          <w:szCs w:val="24"/>
        </w:rPr>
        <w:t xml:space="preserve"> att isolera sig från ett världsomfattande </w:t>
      </w:r>
      <w:r w:rsidRPr="009226D6">
        <w:rPr>
          <w:bCs/>
          <w:szCs w:val="24"/>
        </w:rPr>
        <w:t>avtal. Sverige beklagar djupt USA:s beslut.</w:t>
      </w:r>
      <w:r>
        <w:rPr>
          <w:bCs/>
          <w:szCs w:val="24"/>
        </w:rPr>
        <w:t xml:space="preserve"> Till följd av detta har många länder, på samma sätt som Sverige och EU, valt att uttrycka sitt stöd för avtalet. Vid</w:t>
      </w:r>
      <w:r>
        <w:rPr>
          <w:szCs w:val="24"/>
        </w:rPr>
        <w:t xml:space="preserve"> G20-mötet i juli </w:t>
      </w:r>
      <w:r w:rsidR="00CE3BB5">
        <w:rPr>
          <w:szCs w:val="24"/>
        </w:rPr>
        <w:t xml:space="preserve">2017 </w:t>
      </w:r>
      <w:r>
        <w:rPr>
          <w:szCs w:val="24"/>
        </w:rPr>
        <w:t>bekräftade 19 av 20</w:t>
      </w:r>
      <w:r w:rsidRPr="00567F6F">
        <w:rPr>
          <w:bCs/>
          <w:szCs w:val="24"/>
        </w:rPr>
        <w:t xml:space="preserve"> ledare</w:t>
      </w:r>
      <w:r>
        <w:rPr>
          <w:bCs/>
          <w:szCs w:val="24"/>
        </w:rPr>
        <w:t xml:space="preserve"> </w:t>
      </w:r>
      <w:r w:rsidRPr="00567F6F">
        <w:rPr>
          <w:bCs/>
          <w:szCs w:val="24"/>
        </w:rPr>
        <w:t xml:space="preserve">att </w:t>
      </w:r>
      <w:r w:rsidRPr="00567F6F">
        <w:t xml:space="preserve">Parisavtalet är oåterkalleligt </w:t>
      </w:r>
      <w:r>
        <w:t xml:space="preserve">och att de står bakom avtalet. </w:t>
      </w:r>
      <w:r>
        <w:rPr>
          <w:szCs w:val="24"/>
        </w:rPr>
        <w:t>Vidare gjorde 6 av 7 länder en utfästelse om att genomföra Parisavtalet skyndsamt vid G7s möte i maj. Dessutom har ett antal länder valt att ansluta sig till avtalet efter USA:s besked om utträde.</w:t>
      </w:r>
    </w:p>
    <w:p w14:paraId="1CEA9142" w14:textId="77777777" w:rsidR="00AE57ED" w:rsidRDefault="00AE57ED" w:rsidP="00AE57ED"/>
    <w:p w14:paraId="5F5D0C23" w14:textId="42CAB6A4" w:rsidR="00AE57ED" w:rsidRPr="006F5F84" w:rsidRDefault="003E603E" w:rsidP="00AE57ED">
      <w:r>
        <w:t>Jag håller med</w:t>
      </w:r>
      <w:r w:rsidR="00AE57ED">
        <w:t xml:space="preserve"> Johan Hultberg </w:t>
      </w:r>
      <w:r>
        <w:t xml:space="preserve">om att det </w:t>
      </w:r>
      <w:r w:rsidR="00AE57ED">
        <w:t>är mycket viktigt att</w:t>
      </w:r>
      <w:r w:rsidR="00AE57ED" w:rsidRPr="006F5F84">
        <w:t xml:space="preserve"> motverka att andra parter följer USA:s exempel</w:t>
      </w:r>
      <w:r w:rsidR="00AE57ED">
        <w:t>.</w:t>
      </w:r>
      <w:r w:rsidR="00AE57ED" w:rsidRPr="006F5F84">
        <w:t xml:space="preserve"> Sverige och EU </w:t>
      </w:r>
      <w:r w:rsidR="00AE57ED">
        <w:t xml:space="preserve">måste fortsätta </w:t>
      </w:r>
      <w:r w:rsidR="00AE57ED" w:rsidRPr="006F5F84">
        <w:t>visa</w:t>
      </w:r>
      <w:r w:rsidR="00AE57ED">
        <w:t xml:space="preserve"> </w:t>
      </w:r>
      <w:r w:rsidR="00AE57ED" w:rsidRPr="006F5F84">
        <w:t>ledarskap inom klimatarbetet bland annat genom att tydliggöra vår fortsatta ambition och lyfta fram de positiva möjligheter som omställ</w:t>
      </w:r>
      <w:r w:rsidR="00FB5102">
        <w:softHyphen/>
      </w:r>
      <w:r w:rsidR="00AE57ED" w:rsidRPr="006F5F84">
        <w:t xml:space="preserve">ningen till ett klimatsmart samhälle ger. </w:t>
      </w:r>
      <w:r>
        <w:t>Det är viktigt inte minst i för</w:t>
      </w:r>
      <w:r w:rsidR="00FB5102">
        <w:softHyphen/>
      </w:r>
      <w:r>
        <w:t xml:space="preserve">hållande till de länder som har en lägre ambition i sitt klimatarbete. </w:t>
      </w:r>
      <w:r w:rsidR="00AE57ED" w:rsidRPr="006F5F84">
        <w:t xml:space="preserve">Inom både Sverige och EU har vi visat att det går att ta ansvar för </w:t>
      </w:r>
      <w:r w:rsidR="00AE57ED" w:rsidRPr="00647B1E">
        <w:t xml:space="preserve">klimatet och samtidigt ha en god ekonomisk tillväxt. Det </w:t>
      </w:r>
      <w:r w:rsidR="005D055E">
        <w:t xml:space="preserve">svenska </w:t>
      </w:r>
      <w:r w:rsidR="00AE57ED" w:rsidRPr="00647B1E">
        <w:t xml:space="preserve">klimatpolitiska ramverket ger långsiktiga förutsättningar för näringsliv och samhälle </w:t>
      </w:r>
      <w:r w:rsidR="00FB5102">
        <w:br/>
      </w:r>
      <w:r w:rsidR="00AE57ED" w:rsidRPr="00647B1E">
        <w:t>att genomföra den omställning som krävs för att kunna lösa klimat</w:t>
      </w:r>
      <w:r w:rsidR="00FB5102">
        <w:softHyphen/>
      </w:r>
      <w:r w:rsidR="00AE57ED" w:rsidRPr="00647B1E">
        <w:t xml:space="preserve">utmaningen. </w:t>
      </w:r>
      <w:r w:rsidR="00652CEB">
        <w:t xml:space="preserve">Ramverket </w:t>
      </w:r>
      <w:r w:rsidR="00AE57ED">
        <w:t>har rönt stort intresse internationellt</w:t>
      </w:r>
      <w:r w:rsidR="00FC6A8D">
        <w:t xml:space="preserve">; </w:t>
      </w:r>
      <w:r w:rsidR="00FB5102">
        <w:t>det är</w:t>
      </w:r>
      <w:r w:rsidR="00FB5102">
        <w:br/>
      </w:r>
      <w:r w:rsidR="00AE57ED" w:rsidRPr="00647B1E">
        <w:lastRenderedPageBreak/>
        <w:t xml:space="preserve">en central del i arbetet </w:t>
      </w:r>
      <w:r w:rsidR="00AE57ED">
        <w:t>för</w:t>
      </w:r>
      <w:r w:rsidR="00AE57ED" w:rsidRPr="00647B1E">
        <w:t xml:space="preserve"> att leva upp till Parisavtalet. Genom initiativet Fossilfritt Sverige visar vi på hur olika samhällsaktörer kan arbeta gemen</w:t>
      </w:r>
      <w:r w:rsidR="00FB5102">
        <w:softHyphen/>
      </w:r>
      <w:r w:rsidR="00AE57ED" w:rsidRPr="00647B1E">
        <w:t xml:space="preserve">samt mot målet </w:t>
      </w:r>
      <w:r w:rsidR="00AE57ED">
        <w:t xml:space="preserve">att bli </w:t>
      </w:r>
      <w:r w:rsidR="00AE57ED" w:rsidRPr="00647B1E">
        <w:t>ett</w:t>
      </w:r>
      <w:r w:rsidR="00AE57ED">
        <w:t xml:space="preserve"> av världens första fossilfria</w:t>
      </w:r>
      <w:r w:rsidR="00AE57ED" w:rsidRPr="00647B1E">
        <w:t xml:space="preserve"> </w:t>
      </w:r>
      <w:r w:rsidR="00AE57ED">
        <w:t>välfärdslä</w:t>
      </w:r>
      <w:r w:rsidR="00AE57ED" w:rsidRPr="00647B1E">
        <w:t>nd</w:t>
      </w:r>
      <w:r w:rsidR="00AE57ED">
        <w:t>er</w:t>
      </w:r>
      <w:r w:rsidR="00AE57ED" w:rsidRPr="00647B1E">
        <w:t>.</w:t>
      </w:r>
      <w:r w:rsidR="00AE57ED">
        <w:t xml:space="preserve"> </w:t>
      </w:r>
      <w:r w:rsidR="00AE57ED" w:rsidRPr="00A01179">
        <w:t xml:space="preserve">Sverige är </w:t>
      </w:r>
      <w:r w:rsidR="00AE57ED">
        <w:t xml:space="preserve">även </w:t>
      </w:r>
      <w:r w:rsidR="00AE57ED" w:rsidRPr="00A01179">
        <w:t>redo att fortsätta visa ledarskap när det gäller internatio</w:t>
      </w:r>
      <w:r w:rsidR="00FB5102">
        <w:softHyphen/>
      </w:r>
      <w:r w:rsidR="00AE57ED" w:rsidRPr="00A01179">
        <w:t>nell klimatfinansiering.</w:t>
      </w:r>
      <w:r>
        <w:t xml:space="preserve"> </w:t>
      </w:r>
    </w:p>
    <w:p w14:paraId="03E78012" w14:textId="77777777" w:rsidR="002636E2" w:rsidRDefault="002636E2" w:rsidP="00AE57ED"/>
    <w:p w14:paraId="0FA7748F" w14:textId="4796319E" w:rsidR="00AE57ED" w:rsidRDefault="00AE57ED" w:rsidP="00AE57ED">
      <w:r w:rsidRPr="00A01179">
        <w:t>Sverige fortsätter också bygga allianser med andra länder i syfte att driva klimatagendan framåt. Inom ramen för förhandlingarna pågår arbete till</w:t>
      </w:r>
      <w:r w:rsidR="00FB5102">
        <w:softHyphen/>
      </w:r>
      <w:r w:rsidRPr="00A01179">
        <w:t>sammans med andra progressiva länder och regioner för ett ambitiöst genomförande av Parisavtalet</w:t>
      </w:r>
      <w:r>
        <w:t xml:space="preserve"> och för att inom kort fastställa</w:t>
      </w:r>
      <w:r w:rsidR="00FC6A8D">
        <w:t xml:space="preserve"> avtalets</w:t>
      </w:r>
      <w:r>
        <w:t xml:space="preserve"> regelverk. </w:t>
      </w:r>
      <w:r w:rsidR="00FC6A8D">
        <w:t>Ett exempel är vårt engagemang i den</w:t>
      </w:r>
      <w:r w:rsidRPr="00A01179">
        <w:t xml:space="preserve"> s.k. </w:t>
      </w:r>
      <w:r w:rsidR="00FC6A8D">
        <w:t xml:space="preserve">”koalitionen för höga ambitioner” som omfattar stater </w:t>
      </w:r>
      <w:r w:rsidR="00FC6A8D" w:rsidRPr="00FC6A8D">
        <w:t>från Afrika, Karibien och Stilla</w:t>
      </w:r>
      <w:r w:rsidR="00FB5102">
        <w:softHyphen/>
      </w:r>
      <w:r w:rsidR="00FC6A8D" w:rsidRPr="00FC6A8D">
        <w:t>havsområdet</w:t>
      </w:r>
      <w:r w:rsidRPr="00FC6A8D">
        <w:t xml:space="preserve">. </w:t>
      </w:r>
      <w:r w:rsidRPr="00A01179">
        <w:t xml:space="preserve">Gruppen tog vid sitt </w:t>
      </w:r>
      <w:r>
        <w:t>minister</w:t>
      </w:r>
      <w:r w:rsidRPr="00A01179">
        <w:t>möte i juni viktiga beslut f</w:t>
      </w:r>
      <w:r>
        <w:t xml:space="preserve">ör att öka takten i klimatarbetet i alla länder och sektorer. Det nordiska </w:t>
      </w:r>
      <w:r w:rsidRPr="002F4AF4">
        <w:t>samarbetet är en central plattform för vårt internationella klimat</w:t>
      </w:r>
      <w:r w:rsidR="00FB5102">
        <w:softHyphen/>
      </w:r>
      <w:r w:rsidRPr="002F4AF4">
        <w:t xml:space="preserve">arbete. </w:t>
      </w:r>
      <w:r w:rsidR="00885BBA">
        <w:br/>
      </w:r>
      <w:r w:rsidRPr="002F4AF4">
        <w:t xml:space="preserve">I maj antog nordiska klimat- och miljöministrar en deklaration för nordiskt ledarskap i arbetet med att genomföra </w:t>
      </w:r>
      <w:r w:rsidR="00A812EB">
        <w:t>Parisavtalet</w:t>
      </w:r>
      <w:r>
        <w:t>, den s.k. Oslodeklarationen</w:t>
      </w:r>
      <w:r w:rsidRPr="002F4AF4">
        <w:t xml:space="preserve">. </w:t>
      </w:r>
    </w:p>
    <w:p w14:paraId="262F3D42" w14:textId="77777777" w:rsidR="00AE57ED" w:rsidRDefault="00AE57ED" w:rsidP="00AE57ED"/>
    <w:p w14:paraId="7D4DE65D" w14:textId="0A89ED67" w:rsidR="00AE57ED" w:rsidRDefault="00AE57ED" w:rsidP="00A37FB0">
      <w:r w:rsidRPr="00A37FB0">
        <w:t xml:space="preserve">Arktiska rådet </w:t>
      </w:r>
      <w:r w:rsidR="003E603E" w:rsidRPr="00A37FB0">
        <w:t>är också en viktig plattform för dialog</w:t>
      </w:r>
      <w:r w:rsidR="00A812EB" w:rsidRPr="00A37FB0">
        <w:t xml:space="preserve"> och samarbete med dess samansättning av medlemsländer</w:t>
      </w:r>
      <w:r w:rsidR="003E603E" w:rsidRPr="00A37FB0">
        <w:t>. R</w:t>
      </w:r>
      <w:r w:rsidR="00A812EB" w:rsidRPr="00A37FB0">
        <w:t>ådet</w:t>
      </w:r>
      <w:r w:rsidR="003E603E" w:rsidRPr="00A37FB0">
        <w:t xml:space="preserve">, inkl. </w:t>
      </w:r>
      <w:r w:rsidRPr="00A37FB0">
        <w:t>USA</w:t>
      </w:r>
      <w:r w:rsidR="003E603E" w:rsidRPr="00A37FB0">
        <w:t>, har</w:t>
      </w:r>
      <w:r w:rsidRPr="00A37FB0">
        <w:t xml:space="preserve"> nyligen ställt sig bakom en deklaration där medlemsländerna tydligt erkänner klimatförändringarnas negativa konsekvenser och behovet att agera kraftigt för att minska utsläppen. Det blir viktigt att </w:t>
      </w:r>
      <w:r w:rsidR="00A37FB0" w:rsidRPr="00A37FB0">
        <w:t xml:space="preserve">fortsätta </w:t>
      </w:r>
      <w:r w:rsidRPr="00A37FB0">
        <w:t>omsätta detta i ambitiösa aktiviteter.</w:t>
      </w:r>
    </w:p>
    <w:p w14:paraId="35A809BA" w14:textId="77777777" w:rsidR="00A37FB0" w:rsidRPr="00A37FB0" w:rsidRDefault="00A37FB0" w:rsidP="00A37FB0"/>
    <w:p w14:paraId="308B7260" w14:textId="35D50856" w:rsidR="00AE57ED" w:rsidRPr="008A4B5F" w:rsidRDefault="00AE57ED" w:rsidP="00AE57ED">
      <w:pPr>
        <w:rPr>
          <w:szCs w:val="24"/>
        </w:rPr>
      </w:pPr>
      <w:r w:rsidRPr="002F4AF4">
        <w:t>Klimatutmaningen</w:t>
      </w:r>
      <w:r w:rsidRPr="00263C74">
        <w:rPr>
          <w:szCs w:val="24"/>
        </w:rPr>
        <w:t xml:space="preserve"> måste lösas gemensamt. </w:t>
      </w:r>
      <w:r>
        <w:t>För Sverige går</w:t>
      </w:r>
      <w:r w:rsidRPr="00263C74">
        <w:rPr>
          <w:szCs w:val="24"/>
        </w:rPr>
        <w:t xml:space="preserve"> ett starkt Parisavtal hand i hand med att värna multilateralt samarbete. </w:t>
      </w:r>
      <w:r>
        <w:t xml:space="preserve">Genom </w:t>
      </w:r>
      <w:r w:rsidR="00FC6A8D">
        <w:t>vårt nationella och internationella klimatarbete</w:t>
      </w:r>
      <w:r>
        <w:t xml:space="preserve"> visar Sverige på</w:t>
      </w:r>
      <w:r w:rsidRPr="006F5F84">
        <w:t xml:space="preserve"> </w:t>
      </w:r>
      <w:r>
        <w:t>hur Paris</w:t>
      </w:r>
      <w:r w:rsidR="00FB5102">
        <w:softHyphen/>
      </w:r>
      <w:r>
        <w:t>avtalet ger ökade förutsättningar för världens länder att skapa en hållbar utveckling</w:t>
      </w:r>
      <w:r w:rsidRPr="006F5F84">
        <w:t xml:space="preserve">. </w:t>
      </w:r>
    </w:p>
    <w:p w14:paraId="70AF98A0" w14:textId="77777777" w:rsidR="00AE57ED" w:rsidRDefault="00AE57ED">
      <w:pPr>
        <w:pStyle w:val="RKnormal"/>
      </w:pPr>
    </w:p>
    <w:p w14:paraId="77A6CA1C" w14:textId="0F9CB257" w:rsidR="00AE57ED" w:rsidRDefault="00AE57ED">
      <w:pPr>
        <w:pStyle w:val="RKnormal"/>
      </w:pPr>
      <w:r>
        <w:t xml:space="preserve">Stockholm den </w:t>
      </w:r>
      <w:r w:rsidR="006D30B2">
        <w:t>9 augusti 2017</w:t>
      </w:r>
    </w:p>
    <w:p w14:paraId="64912FF3" w14:textId="77777777" w:rsidR="00885BBA" w:rsidRDefault="00885BBA">
      <w:pPr>
        <w:pStyle w:val="RKnormal"/>
      </w:pPr>
    </w:p>
    <w:p w14:paraId="4810E1BB" w14:textId="77777777" w:rsidR="00AE57ED" w:rsidRDefault="00AE57ED">
      <w:pPr>
        <w:pStyle w:val="RKnormal"/>
      </w:pPr>
    </w:p>
    <w:p w14:paraId="4AB08E03" w14:textId="77777777" w:rsidR="00AE57ED" w:rsidRDefault="00AE57ED">
      <w:pPr>
        <w:pStyle w:val="RKnormal"/>
      </w:pPr>
      <w:r>
        <w:t>Isabella Lövin</w:t>
      </w:r>
    </w:p>
    <w:sectPr w:rsidR="00AE57E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5375FE" w14:textId="77777777" w:rsidR="00040BB4" w:rsidRDefault="00040BB4">
      <w:r>
        <w:separator/>
      </w:r>
    </w:p>
  </w:endnote>
  <w:endnote w:type="continuationSeparator" w:id="0">
    <w:p w14:paraId="3A7EC5D8" w14:textId="77777777" w:rsidR="00040BB4" w:rsidRDefault="0004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111E51" w14:textId="77777777" w:rsidR="00040BB4" w:rsidRDefault="00040BB4">
      <w:r>
        <w:separator/>
      </w:r>
    </w:p>
  </w:footnote>
  <w:footnote w:type="continuationSeparator" w:id="0">
    <w:p w14:paraId="4752DBC7" w14:textId="77777777" w:rsidR="00040BB4" w:rsidRDefault="00040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75B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3E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9663A7" w14:textId="77777777">
      <w:trPr>
        <w:cantSplit/>
      </w:trPr>
      <w:tc>
        <w:tcPr>
          <w:tcW w:w="3119" w:type="dxa"/>
        </w:tcPr>
        <w:p w14:paraId="4F4F4AA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F063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42FB097" w14:textId="77777777" w:rsidR="00E80146" w:rsidRDefault="00E80146">
          <w:pPr>
            <w:pStyle w:val="Sidhuvud"/>
            <w:ind w:right="360"/>
          </w:pPr>
        </w:p>
      </w:tc>
    </w:tr>
  </w:tbl>
  <w:p w14:paraId="3879CC7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8EE0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B3EC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0725D3D" w14:textId="77777777">
      <w:trPr>
        <w:cantSplit/>
      </w:trPr>
      <w:tc>
        <w:tcPr>
          <w:tcW w:w="3119" w:type="dxa"/>
        </w:tcPr>
        <w:p w14:paraId="743FF35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66E29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A0F851D" w14:textId="77777777" w:rsidR="00E80146" w:rsidRDefault="00E80146">
          <w:pPr>
            <w:pStyle w:val="Sidhuvud"/>
            <w:ind w:right="360"/>
          </w:pPr>
        </w:p>
      </w:tc>
    </w:tr>
  </w:tbl>
  <w:p w14:paraId="0E6FAD6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15544" w14:textId="77777777" w:rsidR="00AE57ED" w:rsidRDefault="00AE57E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4C153D" wp14:editId="76D7AEA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0F95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7C9ED5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A437E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F01129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ED"/>
    <w:rsid w:val="00040BB4"/>
    <w:rsid w:val="00103801"/>
    <w:rsid w:val="00150384"/>
    <w:rsid w:val="00160901"/>
    <w:rsid w:val="001805B7"/>
    <w:rsid w:val="001E0471"/>
    <w:rsid w:val="0024318C"/>
    <w:rsid w:val="002636E2"/>
    <w:rsid w:val="003334F4"/>
    <w:rsid w:val="00367B1C"/>
    <w:rsid w:val="003B3EC1"/>
    <w:rsid w:val="003E603E"/>
    <w:rsid w:val="004A328D"/>
    <w:rsid w:val="00530361"/>
    <w:rsid w:val="0058762B"/>
    <w:rsid w:val="005A2F72"/>
    <w:rsid w:val="005D055E"/>
    <w:rsid w:val="00652CEB"/>
    <w:rsid w:val="006744CA"/>
    <w:rsid w:val="006D30B2"/>
    <w:rsid w:val="006E4E11"/>
    <w:rsid w:val="0071263A"/>
    <w:rsid w:val="007242A3"/>
    <w:rsid w:val="007774CA"/>
    <w:rsid w:val="007A6855"/>
    <w:rsid w:val="008615A3"/>
    <w:rsid w:val="00885BBA"/>
    <w:rsid w:val="008F693D"/>
    <w:rsid w:val="0092027A"/>
    <w:rsid w:val="00955E31"/>
    <w:rsid w:val="00992E72"/>
    <w:rsid w:val="00A37FB0"/>
    <w:rsid w:val="00A54A57"/>
    <w:rsid w:val="00A812EB"/>
    <w:rsid w:val="00AE57ED"/>
    <w:rsid w:val="00AF26D1"/>
    <w:rsid w:val="00B37EC6"/>
    <w:rsid w:val="00BE1967"/>
    <w:rsid w:val="00CA3C49"/>
    <w:rsid w:val="00CA4F2C"/>
    <w:rsid w:val="00CE3BB5"/>
    <w:rsid w:val="00D133D7"/>
    <w:rsid w:val="00E80146"/>
    <w:rsid w:val="00E904D0"/>
    <w:rsid w:val="00EC25F9"/>
    <w:rsid w:val="00ED583F"/>
    <w:rsid w:val="00F67D11"/>
    <w:rsid w:val="00FB5102"/>
    <w:rsid w:val="00FC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FD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AE57E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AE57ED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AE5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57E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03801"/>
    <w:rPr>
      <w:sz w:val="16"/>
      <w:szCs w:val="16"/>
    </w:rPr>
  </w:style>
  <w:style w:type="paragraph" w:styleId="Kommentarer">
    <w:name w:val="annotation text"/>
    <w:basedOn w:val="Normal"/>
    <w:link w:val="KommentarerChar"/>
    <w:rsid w:val="0010380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0380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0380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0380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AE57ED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AE57ED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AE57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57E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103801"/>
    <w:rPr>
      <w:sz w:val="16"/>
      <w:szCs w:val="16"/>
    </w:rPr>
  </w:style>
  <w:style w:type="paragraph" w:styleId="Kommentarer">
    <w:name w:val="annotation text"/>
    <w:basedOn w:val="Normal"/>
    <w:link w:val="KommentarerChar"/>
    <w:rsid w:val="0010380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10380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10380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10380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c47e5090-adad-4e20-a4b7-c65bd555924d</RD_Svarsid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FD763-02C7-4E42-82E5-027CA0016542}"/>
</file>

<file path=customXml/itemProps2.xml><?xml version="1.0" encoding="utf-8"?>
<ds:datastoreItem xmlns:ds="http://schemas.openxmlformats.org/officeDocument/2006/customXml" ds:itemID="{86A1A641-624A-4FD5-8BC5-8BBD85F97613}"/>
</file>

<file path=customXml/itemProps3.xml><?xml version="1.0" encoding="utf-8"?>
<ds:datastoreItem xmlns:ds="http://schemas.openxmlformats.org/officeDocument/2006/customXml" ds:itemID="{330FAFA5-58FA-4415-8E9E-0ECBD6CEFB41}"/>
</file>

<file path=customXml/itemProps4.xml><?xml version="1.0" encoding="utf-8"?>
<ds:datastoreItem xmlns:ds="http://schemas.openxmlformats.org/officeDocument/2006/customXml" ds:itemID="{0666FA02-46CA-4A61-A3D0-5477BF0C119B}"/>
</file>

<file path=customXml/itemProps5.xml><?xml version="1.0" encoding="utf-8"?>
<ds:datastoreItem xmlns:ds="http://schemas.openxmlformats.org/officeDocument/2006/customXml" ds:itemID="{9800AFDF-D925-486B-91DD-BE4325CCF881}"/>
</file>

<file path=customXml/itemProps6.xml><?xml version="1.0" encoding="utf-8"?>
<ds:datastoreItem xmlns:ds="http://schemas.openxmlformats.org/officeDocument/2006/customXml" ds:itemID="{8D173D8E-5DF6-49AC-B18F-F97F7E4134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Turid Tersmeden</dc:creator>
  <cp:lastModifiedBy>Thomas H Pettersson</cp:lastModifiedBy>
  <cp:revision>3</cp:revision>
  <cp:lastPrinted>2017-08-09T13:04:00Z</cp:lastPrinted>
  <dcterms:created xsi:type="dcterms:W3CDTF">2017-08-09T13:04:00Z</dcterms:created>
  <dcterms:modified xsi:type="dcterms:W3CDTF">2017-08-09T13:04:00Z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550e9659-f5b0-410c-b347-92b0ce3a7c0e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