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F90E20A" w14:textId="77777777">
      <w:pPr>
        <w:pStyle w:val="Normalutanindragellerluft"/>
      </w:pPr>
    </w:p>
    <w:sdt>
      <w:sdtPr>
        <w:alias w:val="CC_Boilerplate_4"/>
        <w:tag w:val="CC_Boilerplate_4"/>
        <w:id w:val="-1644581176"/>
        <w:lock w:val="sdtLocked"/>
        <w:placeholder>
          <w:docPart w:val="D78E606506C94686989180426949333E"/>
        </w:placeholder>
        <w15:appearance w15:val="hidden"/>
        <w:text/>
      </w:sdtPr>
      <w:sdtEndPr/>
      <w:sdtContent>
        <w:p w:rsidR="00AF30DD" w:rsidP="00CC4C93" w:rsidRDefault="00AF30DD" w14:paraId="4F90E20B" w14:textId="77777777">
          <w:pPr>
            <w:pStyle w:val="Rubrik1"/>
          </w:pPr>
          <w:r>
            <w:t>Förslag till riksdagsbeslut</w:t>
          </w:r>
        </w:p>
      </w:sdtContent>
    </w:sdt>
    <w:sdt>
      <w:sdtPr>
        <w:alias w:val="Förslag 1"/>
        <w:tag w:val="f6861709-9f62-4826-a15f-19139f791531"/>
        <w:id w:val="1648708626"/>
        <w:lock w:val="sdtLocked"/>
      </w:sdtPr>
      <w:sdtEndPr/>
      <w:sdtContent>
        <w:p w:rsidR="00837999" w:rsidRDefault="009A20B5" w14:paraId="4F90E20C" w14:textId="6E416139">
          <w:pPr>
            <w:pStyle w:val="Frslagstext"/>
          </w:pPr>
          <w:r>
            <w:t>Riksdagen tillkännager för regeringen som sin mening vad som anförs i motionen om att se över möjligheten att införa en straffpåföljd för de</w:t>
          </w:r>
          <w:r w:rsidR="00EA75A6">
            <w:t>m</w:t>
          </w:r>
          <w:r>
            <w:t xml:space="preserve"> som förbereder, finansierar och deltar i terroraktiviteter.</w:t>
          </w:r>
        </w:p>
      </w:sdtContent>
    </w:sdt>
    <w:p w:rsidR="00AF30DD" w:rsidP="00AF30DD" w:rsidRDefault="000156D9" w14:paraId="4F90E20D" w14:textId="77777777">
      <w:pPr>
        <w:pStyle w:val="Rubrik1"/>
      </w:pPr>
      <w:bookmarkStart w:name="MotionsStart" w:id="0"/>
      <w:bookmarkEnd w:id="0"/>
      <w:r>
        <w:t>Motivering</w:t>
      </w:r>
    </w:p>
    <w:p w:rsidR="003E5FCE" w:rsidP="003E5FCE" w:rsidRDefault="003E5FCE" w14:paraId="4F90E20E" w14:textId="77777777">
      <w:pPr>
        <w:pStyle w:val="Normalutanindragellerluft"/>
      </w:pPr>
      <w:r>
        <w:t>En översyn bör snarast göras kring kriminalisering av deltagande i terroraktiviteter i form av finansiering eller aktivt eget deltagande i terrorhandling. Straff bör kunna utmätas även för förberedande av och träning för terrorhandlingar, som genomförs både i Sverige och utomlands i de grupper och organisationer som svenska medborgare rekryteras ur för terrorhandlingar.</w:t>
      </w:r>
    </w:p>
    <w:p w:rsidR="003E5FCE" w:rsidP="003E5FCE" w:rsidRDefault="003E5FCE" w14:paraId="4F90E20F" w14:textId="77777777">
      <w:pPr>
        <w:pStyle w:val="Normalutanindragellerluft"/>
      </w:pPr>
      <w:r>
        <w:t xml:space="preserve"> </w:t>
      </w:r>
    </w:p>
    <w:p w:rsidR="003E5FCE" w:rsidP="003E5FCE" w:rsidRDefault="003E5FCE" w14:paraId="4F90E210" w14:textId="5CC21702">
      <w:pPr>
        <w:pStyle w:val="Normalutanindragellerluft"/>
      </w:pPr>
      <w:r>
        <w:t>Idag kan man i Sverige finansiera, aktivt delta i terrorgruppers träningsverksamhet eller åka ivä</w:t>
      </w:r>
      <w:r w:rsidR="00EA75A6">
        <w:t>g för att delta i strid med Isis</w:t>
      </w:r>
      <w:r>
        <w:t xml:space="preserve"> och med al-Qaida</w:t>
      </w:r>
      <w:r w:rsidR="00EA75A6">
        <w:t>-</w:t>
      </w:r>
      <w:r>
        <w:t>inspirerade organisationer, utan att detta kan hindras trots svenska myndigheters kännedom. Det finns inte heller någon straffrättslig påföljd efter eventuell hemkomst, om de inte har befunnits skyldiga till krigsbrott, övriga direkta brott eller aktivt deltagit i en direkt terrorhandling.</w:t>
      </w:r>
    </w:p>
    <w:p w:rsidR="003E5FCE" w:rsidP="003E5FCE" w:rsidRDefault="003E5FCE" w14:paraId="4F90E211" w14:textId="1CF98504">
      <w:pPr>
        <w:pStyle w:val="Normalutanindragellerluft"/>
      </w:pPr>
      <w:r>
        <w:t>En av de främsta faktorerna för radikalisering är social kontakt med redan radikaliserade. Eftersom de återvändande har nyvunna kunskaper i vapen- och sprängämneshantering, föreligger det en betydande risk för vidare radikalisering samt ökad risk för terroristdåd i Sverige. De al-Qaida</w:t>
      </w:r>
      <w:r w:rsidR="00EA75A6">
        <w:t>-</w:t>
      </w:r>
      <w:bookmarkStart w:name="_GoBack" w:id="1"/>
      <w:bookmarkEnd w:id="1"/>
      <w:r>
        <w:t>inspirerade grupperna har också pekat ut Sverige och svenska mål som legitima.</w:t>
      </w:r>
    </w:p>
    <w:p w:rsidR="003E5FCE" w:rsidP="003E5FCE" w:rsidRDefault="003E5FCE" w14:paraId="4F90E212" w14:textId="77777777">
      <w:pPr>
        <w:pStyle w:val="Normalutanindragellerluft"/>
      </w:pPr>
      <w:r>
        <w:lastRenderedPageBreak/>
        <w:t>Svenska medborgarnas aktivitet i dessa organisationer har hittills i allt väsentligt resulterat i dåd utomlands. Sett till internationella konventioners utgångspunkter får anses följa ett folkrättsligt ansvar för Sverige att förhindra och motverka terrorbrott, krigsbrott och borttagande av fri- och rättigheter. Det är en angelägen fråga för Sveriges invånare och för svenska intressen utomlands att skydda människor i andra länder och att stoppa terroraktiviteter, som utförs av svenska medborgare.</w:t>
      </w:r>
    </w:p>
    <w:p w:rsidR="003E5FCE" w:rsidP="003E5FCE" w:rsidRDefault="003E5FCE" w14:paraId="4F90E213" w14:textId="77777777">
      <w:pPr>
        <w:pStyle w:val="Normalutanindragellerluft"/>
      </w:pPr>
      <w:r>
        <w:t>Det finns länder inom Europa som har utrett frågan och även i vissa fall antagit konkreta lagförslag, exempelvis Danmark. Detta bör beaktas i utredningen.</w:t>
      </w:r>
    </w:p>
    <w:p w:rsidR="00AF30DD" w:rsidP="003E5FCE" w:rsidRDefault="003E5FCE" w14:paraId="4F90E214" w14:textId="77777777">
      <w:pPr>
        <w:pStyle w:val="Normalutanindragellerluft"/>
      </w:pPr>
      <w:r>
        <w:t>Motionen syftar till att regeringen ska genomföra en utredning i motionens anda i syfte att ta fram ett juridiskt regelverk för att motverka att svenska medborgare förbereder och deltar i terroraktiviteter av olika slag. Regelverken ska också omfatta påföljder när man återvänder till Sverige efter att ha medverkat i terroraktiviteter.</w:t>
      </w:r>
    </w:p>
    <w:sdt>
      <w:sdtPr>
        <w:alias w:val="CC_Underskrifter"/>
        <w:tag w:val="CC_Underskrifter"/>
        <w:id w:val="583496634"/>
        <w:lock w:val="sdtContentLocked"/>
        <w:placeholder>
          <w:docPart w:val="4905CC02E4644A139C7A17691C6C2C68"/>
        </w:placeholder>
        <w15:appearance w15:val="hidden"/>
      </w:sdtPr>
      <w:sdtEndPr/>
      <w:sdtContent>
        <w:p w:rsidRPr="009E153C" w:rsidR="00865E70" w:rsidP="00004E13" w:rsidRDefault="00004E13" w14:paraId="4F90E215"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Per-Ingvar Johnsson (C)</w:t>
            </w:r>
          </w:p>
        </w:tc>
        <w:tc>
          <w:tcPr>
            <w:tcW w:w="50" w:type="pct"/>
            <w:vAlign w:val="bottom"/>
          </w:tcPr>
          <w:p>
            <w:pPr>
              <w:pStyle w:val="Underskrifter"/>
            </w:pPr>
            <w:r>
              <w:t>Eskil Erlandsson (C)</w:t>
            </w:r>
          </w:p>
        </w:tc>
      </w:tr>
    </w:tbl>
    <w:p w:rsidR="0011199E" w:rsidRDefault="0011199E" w14:paraId="4F90E219" w14:textId="77777777"/>
    <w:sectPr w:rsidR="0011199E"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90E21B" w14:textId="77777777" w:rsidR="003E5FCE" w:rsidRDefault="003E5FCE" w:rsidP="000C1CAD">
      <w:pPr>
        <w:spacing w:line="240" w:lineRule="auto"/>
      </w:pPr>
      <w:r>
        <w:separator/>
      </w:r>
    </w:p>
  </w:endnote>
  <w:endnote w:type="continuationSeparator" w:id="0">
    <w:p w14:paraId="4F90E21C" w14:textId="77777777" w:rsidR="003E5FCE" w:rsidRDefault="003E5F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F93807" w14:textId="77777777" w:rsidR="00176E0A" w:rsidRDefault="00176E0A">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0E22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A75A6">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0E227" w14:textId="77777777" w:rsidR="00C02C63" w:rsidRDefault="00C02C63">
    <w:pPr>
      <w:pStyle w:val="Sidfot"/>
    </w:pPr>
    <w:r>
      <w:fldChar w:fldCharType="begin"/>
    </w:r>
    <w:r>
      <w:instrText xml:space="preserve"> PRINTDATE  \@ "yyyy-MM-dd HH:mm"  \* MERGEFORMAT </w:instrText>
    </w:r>
    <w:r>
      <w:fldChar w:fldCharType="separate"/>
    </w:r>
    <w:r>
      <w:rPr>
        <w:noProof/>
      </w:rPr>
      <w:t>2014-11-05 15:30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90E219" w14:textId="77777777" w:rsidR="003E5FCE" w:rsidRDefault="003E5FCE" w:rsidP="000C1CAD">
      <w:pPr>
        <w:spacing w:line="240" w:lineRule="auto"/>
      </w:pPr>
      <w:r>
        <w:separator/>
      </w:r>
    </w:p>
  </w:footnote>
  <w:footnote w:type="continuationSeparator" w:id="0">
    <w:p w14:paraId="4F90E21A" w14:textId="77777777" w:rsidR="003E5FCE" w:rsidRDefault="003E5FC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E0A" w:rsidRDefault="00176E0A" w14:paraId="6A889E24"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E0A" w:rsidRDefault="00176E0A" w14:paraId="0E21ACAE"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F90E22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EA75A6" w14:paraId="4F90E22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1795</w:t>
        </w:r>
      </w:sdtContent>
    </w:sdt>
  </w:p>
  <w:p w:rsidR="00467151" w:rsidP="00283E0F" w:rsidRDefault="00EA75A6" w14:paraId="4F90E224" w14:textId="77777777">
    <w:pPr>
      <w:pStyle w:val="FSHRub2"/>
    </w:pPr>
    <w:sdt>
      <w:sdtPr>
        <w:alias w:val="CC_Noformat_Avtext"/>
        <w:tag w:val="CC_Noformat_Avtext"/>
        <w:id w:val="1389603703"/>
        <w:lock w:val="sdtContentLocked"/>
        <w15:appearance w15:val="hidden"/>
        <w:text/>
      </w:sdtPr>
      <w:sdtEndPr/>
      <w:sdtContent>
        <w:r>
          <w:t>av Per-Ingvar Johnsson och Eskil Erlandsson (C)</w:t>
        </w:r>
      </w:sdtContent>
    </w:sdt>
  </w:p>
  <w:sdt>
    <w:sdtPr>
      <w:alias w:val="CC_Noformat_Rubtext"/>
      <w:tag w:val="CC_Noformat_Rubtext"/>
      <w:id w:val="1800419874"/>
      <w:lock w:val="sdtLocked"/>
      <w15:appearance w15:val="hidden"/>
      <w:text/>
    </w:sdtPr>
    <w:sdtEndPr/>
    <w:sdtContent>
      <w:p w:rsidR="00467151" w:rsidP="00283E0F" w:rsidRDefault="009A20B5" w14:paraId="4F90E225" w14:textId="73E7238E">
        <w:pPr>
          <w:pStyle w:val="FSHRub2"/>
        </w:pPr>
        <w:r>
          <w:t>Straff för förberedelser av och deltagande i terroraktiviteter</w:t>
        </w:r>
      </w:p>
    </w:sdtContent>
  </w:sdt>
  <w:sdt>
    <w:sdtPr>
      <w:alias w:val="CC_Boilerplate_3"/>
      <w:tag w:val="CC_Boilerplate_3"/>
      <w:id w:val="-1567486118"/>
      <w:lock w:val="sdtContentLocked"/>
      <w15:appearance w15:val="hidden"/>
      <w:text w:multiLine="1"/>
    </w:sdtPr>
    <w:sdtEndPr/>
    <w:sdtContent>
      <w:p w:rsidR="00467151" w:rsidP="00283E0F" w:rsidRDefault="00467151" w14:paraId="4F90E22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3E5FCE"/>
    <w:rsid w:val="00003CCB"/>
    <w:rsid w:val="00004E13"/>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99E"/>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6E0A"/>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1F5FD2"/>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056B"/>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5FCE"/>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54B"/>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508"/>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37999"/>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20B5"/>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2C63"/>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75A6"/>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90E20A"/>
  <w15:chartTrackingRefBased/>
  <w15:docId w15:val="{CD7518B9-C326-4498-8C53-649BF5E75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78E606506C94686989180426949333E"/>
        <w:category>
          <w:name w:val="Allmänt"/>
          <w:gallery w:val="placeholder"/>
        </w:category>
        <w:types>
          <w:type w:val="bbPlcHdr"/>
        </w:types>
        <w:behaviors>
          <w:behavior w:val="content"/>
        </w:behaviors>
        <w:guid w:val="{44D354C0-0797-4BA2-A639-328810A5CB75}"/>
      </w:docPartPr>
      <w:docPartBody>
        <w:p w:rsidR="00E63744" w:rsidRDefault="00E63744">
          <w:pPr>
            <w:pStyle w:val="D78E606506C94686989180426949333E"/>
          </w:pPr>
          <w:r w:rsidRPr="009A726D">
            <w:rPr>
              <w:rStyle w:val="Platshllartext"/>
            </w:rPr>
            <w:t>Klicka här för att ange text.</w:t>
          </w:r>
        </w:p>
      </w:docPartBody>
    </w:docPart>
    <w:docPart>
      <w:docPartPr>
        <w:name w:val="4905CC02E4644A139C7A17691C6C2C68"/>
        <w:category>
          <w:name w:val="Allmänt"/>
          <w:gallery w:val="placeholder"/>
        </w:category>
        <w:types>
          <w:type w:val="bbPlcHdr"/>
        </w:types>
        <w:behaviors>
          <w:behavior w:val="content"/>
        </w:behaviors>
        <w:guid w:val="{471027FF-317E-4A48-B551-7FA6E248288C}"/>
      </w:docPartPr>
      <w:docPartBody>
        <w:p w:rsidR="00E63744" w:rsidRDefault="00E63744">
          <w:pPr>
            <w:pStyle w:val="4905CC02E4644A139C7A17691C6C2C6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744"/>
    <w:rsid w:val="00E637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78E606506C94686989180426949333E">
    <w:name w:val="D78E606506C94686989180426949333E"/>
  </w:style>
  <w:style w:type="paragraph" w:customStyle="1" w:styleId="C03D03942B59429C89117713F4A3F297">
    <w:name w:val="C03D03942B59429C89117713F4A3F297"/>
  </w:style>
  <w:style w:type="paragraph" w:customStyle="1" w:styleId="4905CC02E4644A139C7A17691C6C2C68">
    <w:name w:val="4905CC02E4644A139C7A17691C6C2C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1813</RubrikLookup>
    <MotionGuid xmlns="00d11361-0b92-4bae-a181-288d6a55b763">3a97958f-99d0-4640-bfdb-3c62a819c7ee</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ED941E-6724-4AF8-AE1C-984B01307CD2}"/>
</file>

<file path=customXml/itemProps2.xml><?xml version="1.0" encoding="utf-8"?>
<ds:datastoreItem xmlns:ds="http://schemas.openxmlformats.org/officeDocument/2006/customXml" ds:itemID="{0C15FF68-54F0-4B0F-8D27-C86A8C36929F}"/>
</file>

<file path=customXml/itemProps3.xml><?xml version="1.0" encoding="utf-8"?>
<ds:datastoreItem xmlns:ds="http://schemas.openxmlformats.org/officeDocument/2006/customXml" ds:itemID="{405A3EAE-FFA3-466E-8755-CDC0F879389C}"/>
</file>

<file path=customXml/itemProps4.xml><?xml version="1.0" encoding="utf-8"?>
<ds:datastoreItem xmlns:ds="http://schemas.openxmlformats.org/officeDocument/2006/customXml" ds:itemID="{D9951611-90BD-4B63-B816-195ACE47B736}"/>
</file>

<file path=docProps/app.xml><?xml version="1.0" encoding="utf-8"?>
<Properties xmlns="http://schemas.openxmlformats.org/officeDocument/2006/extended-properties" xmlns:vt="http://schemas.openxmlformats.org/officeDocument/2006/docPropsVTypes">
  <Template>GranskaMot</Template>
  <TotalTime>7</TotalTime>
  <Pages>2</Pages>
  <Words>350</Words>
  <Characters>2119</Characters>
  <Application>Microsoft Office Word</Application>
  <DocSecurity>0</DocSecurity>
  <Lines>37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201415C481 Straff för förberedelser av och deltagande i terroraktiviteter</vt:lpstr>
      <vt:lpstr/>
    </vt:vector>
  </TitlesOfParts>
  <Company>Riksdagen</Company>
  <LinksUpToDate>false</LinksUpToDate>
  <CharactersWithSpaces>2455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201415C481 Straff för förberedelser av och deltagande i terroraktiviteter</dc:title>
  <dc:subject/>
  <dc:creator>It-avdelningen</dc:creator>
  <cp:keywords/>
  <dc:description/>
  <cp:lastModifiedBy>Kerstin Carlqvist</cp:lastModifiedBy>
  <cp:revision>7</cp:revision>
  <cp:lastPrinted>2014-11-05T14:30:00Z</cp:lastPrinted>
  <dcterms:created xsi:type="dcterms:W3CDTF">2014-10-28T11:53:00Z</dcterms:created>
  <dcterms:modified xsi:type="dcterms:W3CDTF">2015-07-21T07:03:00Z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*T5FFA6BEE4C23*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http://filur.riksdagen.se/drop/DropOffLibrary/T5FFA6BEE4C23.docx</vt:lpwstr>
  </property>
</Properties>
</file>