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16F9209A2B40E189ACAB51C3624A40"/>
        </w:placeholder>
        <w15:appearance w15:val="hidden"/>
        <w:text/>
      </w:sdtPr>
      <w:sdtEndPr/>
      <w:sdtContent>
        <w:p w:rsidRPr="009B062B" w:rsidR="00AF30DD" w:rsidP="009B062B" w:rsidRDefault="00AF30DD" w14:paraId="4D9BC027" w14:textId="77777777">
          <w:pPr>
            <w:pStyle w:val="RubrikFrslagTIllRiksdagsbeslut"/>
          </w:pPr>
          <w:r w:rsidRPr="009B062B">
            <w:t>Förslag till riksdagsbeslut</w:t>
          </w:r>
        </w:p>
      </w:sdtContent>
    </w:sdt>
    <w:sdt>
      <w:sdtPr>
        <w:alias w:val="Yrkande 1"/>
        <w:tag w:val="ec6fd14d-4f44-4fb1-89d4-040e06e018b6"/>
        <w:id w:val="2096207768"/>
        <w:lock w:val="sdtLocked"/>
      </w:sdtPr>
      <w:sdtEndPr/>
      <w:sdtContent>
        <w:p w:rsidR="00146CAB" w:rsidRDefault="00E86248" w14:paraId="397AFE44" w14:textId="6AE3D669">
          <w:pPr>
            <w:pStyle w:val="Frslagstext"/>
            <w:numPr>
              <w:ilvl w:val="0"/>
              <w:numId w:val="0"/>
            </w:numPr>
          </w:pPr>
          <w:r>
            <w:t>Riksdagen ställer sig bakom det som anförs i motionen om att planerna på att färdigställa en tredje elförbindelse med Gotland bör återupptas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2E311661BD4883939775AA31AFCCF6"/>
        </w:placeholder>
        <w15:appearance w15:val="hidden"/>
        <w:text/>
      </w:sdtPr>
      <w:sdtEndPr/>
      <w:sdtContent>
        <w:p w:rsidRPr="009B062B" w:rsidR="006D79C9" w:rsidP="00333E95" w:rsidRDefault="006D79C9" w14:paraId="64251EB2" w14:textId="77777777">
          <w:pPr>
            <w:pStyle w:val="Rubrik1"/>
          </w:pPr>
          <w:r>
            <w:t>Motivering</w:t>
          </w:r>
        </w:p>
      </w:sdtContent>
    </w:sdt>
    <w:p w:rsidRPr="00251A25" w:rsidR="0034439B" w:rsidP="00251A25" w:rsidRDefault="0034439B" w14:paraId="7F179051" w14:textId="4A37A89B">
      <w:pPr>
        <w:pStyle w:val="Normalutanindragellerluft"/>
      </w:pPr>
      <w:r w:rsidRPr="00251A25">
        <w:t xml:space="preserve">Gotlands län är på många sätt lämpligt för förnybar elproduktion. Ön är platt, så det blåser rakt över – vilket skapar förutsättningar för vindkraft. </w:t>
      </w:r>
      <w:r w:rsidRPr="00251A25" w:rsidR="000400D1">
        <w:t xml:space="preserve">I slutet av 2016 var antalet vindkraftverk på Gotland omkring 133 men generationsväxlingen till större verk gör att installerad effekt ökat med 55 procent sedan 2011 och är uppe i 182,5 MW (dec 2016). De nya verken ger också mer el per installerad effekt. En av </w:t>
      </w:r>
      <w:r w:rsidRPr="00251A25">
        <w:t xml:space="preserve">Sveriges historiskt viktiga vindparker (Näsudden) </w:t>
      </w:r>
      <w:r w:rsidRPr="00251A25" w:rsidR="000400D1">
        <w:t>finns även på ön</w:t>
      </w:r>
      <w:r w:rsidRPr="00251A25">
        <w:t>. Dessutom är Gotland ett soligt län. Sedan 1990 har ön vunnit Solligan i SVT hela 12 gånger. Det är enastående.</w:t>
      </w:r>
    </w:p>
    <w:p w:rsidRPr="0034439B" w:rsidR="0034439B" w:rsidP="0034439B" w:rsidRDefault="0034439B" w14:paraId="460864B8" w14:textId="06439EDD">
      <w:r w:rsidRPr="0034439B">
        <w:t xml:space="preserve">Men under kalla och vindstilla vinterdagar krävs det att ön är uppkopplad mot fastlandet för att dra nytta av den stabila vatten- och kärnkraften. På ett övergripande plan ser det likadant ut i hela Norden. Vi går mer och mer mot ett integrerat elnät där den som just nu har bäst förutsättningar att producera energi också får ut den i nätet. Visst görs det stora framsteg på energiområdet – med bl.a. vågkraft och smarta elnät – men </w:t>
      </w:r>
      <w:r w:rsidR="00251A25">
        <w:t xml:space="preserve">i </w:t>
      </w:r>
      <w:bookmarkStart w:name="_GoBack" w:id="1"/>
      <w:bookmarkEnd w:id="1"/>
      <w:r w:rsidRPr="0034439B">
        <w:t>ett land som Sverige med så höga klimatambitioner kan</w:t>
      </w:r>
      <w:r w:rsidR="007A0302">
        <w:t xml:space="preserve"> man inte</w:t>
      </w:r>
      <w:r w:rsidRPr="0034439B">
        <w:t xml:space="preserve"> anta att hela den förnybara omställningen kan ske med enbart innovationer. Det vore naivt.</w:t>
      </w:r>
    </w:p>
    <w:p w:rsidRPr="0034439B" w:rsidR="0034439B" w:rsidP="0034439B" w:rsidRDefault="0034439B" w14:paraId="4B0CB2E5" w14:textId="77777777">
      <w:r w:rsidRPr="0034439B">
        <w:t xml:space="preserve">Tvärtom krävs en balans mellan nya innovationer och stabila investeringar i befintliga system. Gotland behöver, även efter att de nuvarande två kablarna som går mellan ön och fastlandet blivit uttjänta, vara sammankopplat med övriga Sverige. Lägg därtill att Gotland har ett </w:t>
      </w:r>
      <w:r w:rsidRPr="0034439B">
        <w:lastRenderedPageBreak/>
        <w:t>unikt läge mitt i Östersjön och på kort tid kan isoleras och avskärmas. Ur ett totalförsvarsperspektiv är det viktigt för beredskapen att Gotland inte nödsätts och får energibrist.</w:t>
      </w:r>
    </w:p>
    <w:p w:rsidRPr="0034439B" w:rsidR="0034439B" w:rsidP="0034439B" w:rsidRDefault="0034439B" w14:paraId="4137E30B" w14:textId="77777777">
      <w:r w:rsidRPr="0034439B">
        <w:t>Därför kan det finnas skäl att åter pröva frågan om en tredje elförbindelse till Gotland. En tredje elkabel har planerats och diskuterats i tio år. I flera omgångar har Svenska Kraftnät bekräftat planerna – men har efter ett byte av generaldirektör lagt dem på hyllan. Trots att regleringsbrevet från regeringen inte förändrats.</w:t>
      </w:r>
    </w:p>
    <w:p w:rsidR="0034439B" w:rsidP="0034439B" w:rsidRDefault="0034439B" w14:paraId="180DED66" w14:textId="77777777">
      <w:r w:rsidRPr="0034439B">
        <w:t>Gotland är på många sätt ett alldeles särskilt län i Sverige. Helt utan landförbindelse och beläget mitt i Östersjön är ön unik. Att säkra öns konkurrenskraft, samtidigt som den förnybara energiomställningen ges bättre förutsättningar, bör möjliggöras genom en tredje elförbindelse mellan ön och fastlandet. Detta bör ges regeringen till känna.</w:t>
      </w:r>
    </w:p>
    <w:p w:rsidRPr="0034439B" w:rsidR="000400D1" w:rsidP="0034439B" w:rsidRDefault="000400D1" w14:paraId="695911B5" w14:textId="77777777"/>
    <w:sdt>
      <w:sdtPr>
        <w:rPr>
          <w:i/>
          <w:noProof/>
        </w:rPr>
        <w:alias w:val="CC_Underskrifter"/>
        <w:tag w:val="CC_Underskrifter"/>
        <w:id w:val="583496634"/>
        <w:lock w:val="sdtContentLocked"/>
        <w:placeholder>
          <w:docPart w:val="795B7934638A48488B0D8905164BEC62"/>
        </w:placeholder>
        <w15:appearance w15:val="hidden"/>
      </w:sdtPr>
      <w:sdtEndPr>
        <w:rPr>
          <w:i w:val="0"/>
          <w:noProof w:val="0"/>
        </w:rPr>
      </w:sdtEndPr>
      <w:sdtContent>
        <w:p w:rsidR="004801AC" w:rsidP="00CC2C9E" w:rsidRDefault="00251A25" w14:paraId="5CADB2E9" w14:textId="7CAC9F7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28587F" w:rsidRDefault="0028587F" w14:paraId="0775EE4E" w14:textId="77777777"/>
    <w:sectPr w:rsidR="002858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A7B49" w14:textId="77777777" w:rsidR="00D76784" w:rsidRDefault="00D76784" w:rsidP="000C1CAD">
      <w:pPr>
        <w:spacing w:line="240" w:lineRule="auto"/>
      </w:pPr>
      <w:r>
        <w:separator/>
      </w:r>
    </w:p>
  </w:endnote>
  <w:endnote w:type="continuationSeparator" w:id="0">
    <w:p w14:paraId="01016FE9" w14:textId="77777777" w:rsidR="00D76784" w:rsidRDefault="00D767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EA4D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B7AA1" w14:textId="0BB6D04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1A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D198A" w14:textId="77777777" w:rsidR="00D76784" w:rsidRDefault="00D76784" w:rsidP="000C1CAD">
      <w:pPr>
        <w:spacing w:line="240" w:lineRule="auto"/>
      </w:pPr>
      <w:r>
        <w:separator/>
      </w:r>
    </w:p>
  </w:footnote>
  <w:footnote w:type="continuationSeparator" w:id="0">
    <w:p w14:paraId="248D329A" w14:textId="77777777" w:rsidR="00D76784" w:rsidRDefault="00D767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FB429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4DF2BD" wp14:anchorId="6EFF32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51A25" w14:paraId="7C662315" w14:textId="77777777">
                          <w:pPr>
                            <w:jc w:val="right"/>
                          </w:pPr>
                          <w:sdt>
                            <w:sdtPr>
                              <w:alias w:val="CC_Noformat_Partikod"/>
                              <w:tag w:val="CC_Noformat_Partikod"/>
                              <w:id w:val="-53464382"/>
                              <w:placeholder>
                                <w:docPart w:val="5D3687B32F8E4CF290D21C3AA5F7C080"/>
                              </w:placeholder>
                              <w:text/>
                            </w:sdtPr>
                            <w:sdtEndPr/>
                            <w:sdtContent>
                              <w:r w:rsidR="0034439B">
                                <w:t>M</w:t>
                              </w:r>
                            </w:sdtContent>
                          </w:sdt>
                          <w:sdt>
                            <w:sdtPr>
                              <w:alias w:val="CC_Noformat_Partinummer"/>
                              <w:tag w:val="CC_Noformat_Partinummer"/>
                              <w:id w:val="-1709555926"/>
                              <w:placeholder>
                                <w:docPart w:val="FFFC0455C1494001AEE03782EB09DBB4"/>
                              </w:placeholder>
                              <w:text/>
                            </w:sdtPr>
                            <w:sdtEndPr/>
                            <w:sdtContent>
                              <w:r w:rsidR="00BA5B02">
                                <w:t>1058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FF32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51A25" w14:paraId="7C662315" w14:textId="77777777">
                    <w:pPr>
                      <w:jc w:val="right"/>
                    </w:pPr>
                    <w:sdt>
                      <w:sdtPr>
                        <w:alias w:val="CC_Noformat_Partikod"/>
                        <w:tag w:val="CC_Noformat_Partikod"/>
                        <w:id w:val="-53464382"/>
                        <w:placeholder>
                          <w:docPart w:val="5D3687B32F8E4CF290D21C3AA5F7C080"/>
                        </w:placeholder>
                        <w:text/>
                      </w:sdtPr>
                      <w:sdtEndPr/>
                      <w:sdtContent>
                        <w:r w:rsidR="0034439B">
                          <w:t>M</w:t>
                        </w:r>
                      </w:sdtContent>
                    </w:sdt>
                    <w:sdt>
                      <w:sdtPr>
                        <w:alias w:val="CC_Noformat_Partinummer"/>
                        <w:tag w:val="CC_Noformat_Partinummer"/>
                        <w:id w:val="-1709555926"/>
                        <w:placeholder>
                          <w:docPart w:val="FFFC0455C1494001AEE03782EB09DBB4"/>
                        </w:placeholder>
                        <w:text/>
                      </w:sdtPr>
                      <w:sdtEndPr/>
                      <w:sdtContent>
                        <w:r w:rsidR="00BA5B02">
                          <w:t>1058</w:t>
                        </w:r>
                      </w:sdtContent>
                    </w:sdt>
                  </w:p>
                </w:txbxContent>
              </v:textbox>
              <w10:wrap anchorx="page"/>
            </v:shape>
          </w:pict>
        </mc:Fallback>
      </mc:AlternateContent>
    </w:r>
  </w:p>
  <w:p w:rsidRPr="00293C4F" w:rsidR="004F35FE" w:rsidP="00776B74" w:rsidRDefault="004F35FE" w14:paraId="3DB922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51A25" w14:paraId="0B390470" w14:textId="77777777">
    <w:pPr>
      <w:jc w:val="right"/>
    </w:pPr>
    <w:sdt>
      <w:sdtPr>
        <w:alias w:val="CC_Noformat_Partikod"/>
        <w:tag w:val="CC_Noformat_Partikod"/>
        <w:id w:val="559911109"/>
        <w:placeholder>
          <w:docPart w:val="FFFC0455C1494001AEE03782EB09DBB4"/>
        </w:placeholder>
        <w:text/>
      </w:sdtPr>
      <w:sdtEndPr/>
      <w:sdtContent>
        <w:r w:rsidR="0034439B">
          <w:t>M</w:t>
        </w:r>
      </w:sdtContent>
    </w:sdt>
    <w:sdt>
      <w:sdtPr>
        <w:alias w:val="CC_Noformat_Partinummer"/>
        <w:tag w:val="CC_Noformat_Partinummer"/>
        <w:id w:val="1197820850"/>
        <w:text/>
      </w:sdtPr>
      <w:sdtEndPr/>
      <w:sdtContent>
        <w:r w:rsidR="00BA5B02">
          <w:t>1058</w:t>
        </w:r>
      </w:sdtContent>
    </w:sdt>
  </w:p>
  <w:p w:rsidR="004F35FE" w:rsidP="00776B74" w:rsidRDefault="004F35FE" w14:paraId="256C02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51A25" w14:paraId="42A4F9E6" w14:textId="77777777">
    <w:pPr>
      <w:jc w:val="right"/>
    </w:pPr>
    <w:sdt>
      <w:sdtPr>
        <w:alias w:val="CC_Noformat_Partikod"/>
        <w:tag w:val="CC_Noformat_Partikod"/>
        <w:id w:val="1471015553"/>
        <w:lock w:val="contentLocked"/>
        <w:text/>
      </w:sdtPr>
      <w:sdtEndPr/>
      <w:sdtContent>
        <w:r w:rsidR="0034439B">
          <w:t>M</w:t>
        </w:r>
      </w:sdtContent>
    </w:sdt>
    <w:sdt>
      <w:sdtPr>
        <w:alias w:val="CC_Noformat_Partinummer"/>
        <w:tag w:val="CC_Noformat_Partinummer"/>
        <w:id w:val="-2014525982"/>
        <w:lock w:val="contentLocked"/>
        <w:text/>
      </w:sdtPr>
      <w:sdtEndPr/>
      <w:sdtContent>
        <w:r w:rsidR="00BA5B02">
          <w:t>1058</w:t>
        </w:r>
      </w:sdtContent>
    </w:sdt>
  </w:p>
  <w:p w:rsidR="004F35FE" w:rsidP="00A314CF" w:rsidRDefault="00251A25" w14:paraId="4E13C1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51A25" w14:paraId="66E5AB6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51A25" w14:paraId="13EDEE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:1920</w:t>
        </w:r>
      </w:sdtContent>
    </w:sdt>
  </w:p>
  <w:p w:rsidR="004F35FE" w:rsidP="00E03A3D" w:rsidRDefault="00251A25" w14:paraId="29F01561"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34439B" w14:paraId="7A710652" w14:textId="77777777">
        <w:pPr>
          <w:pStyle w:val="FSHRub2"/>
        </w:pPr>
        <w:r>
          <w:t>Gotländsk elförbindelse</w:t>
        </w:r>
      </w:p>
    </w:sdtContent>
  </w:sdt>
  <w:sdt>
    <w:sdtPr>
      <w:alias w:val="CC_Boilerplate_3"/>
      <w:tag w:val="CC_Boilerplate_3"/>
      <w:id w:val="1606463544"/>
      <w:lock w:val="sdtContentLocked"/>
      <w15:appearance w15:val="hidden"/>
      <w:text w:multiLine="1"/>
    </w:sdtPr>
    <w:sdtEndPr/>
    <w:sdtContent>
      <w:p w:rsidR="004F35FE" w:rsidP="00283E0F" w:rsidRDefault="004F35FE" w14:paraId="5D0C81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BF9"/>
    <w:rsid w:val="000000E0"/>
    <w:rsid w:val="00000761"/>
    <w:rsid w:val="000014AF"/>
    <w:rsid w:val="000030B6"/>
    <w:rsid w:val="00003CCB"/>
    <w:rsid w:val="00004250"/>
    <w:rsid w:val="00006BF0"/>
    <w:rsid w:val="00006D97"/>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0D1"/>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6CAB"/>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A25"/>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87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66E"/>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39B"/>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0DA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743"/>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E0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17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0302"/>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138"/>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BF9"/>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4B0"/>
    <w:rsid w:val="00AE0C38"/>
    <w:rsid w:val="00AE0F59"/>
    <w:rsid w:val="00AE1AE0"/>
    <w:rsid w:val="00AE2568"/>
    <w:rsid w:val="00AE2DC5"/>
    <w:rsid w:val="00AE2FEF"/>
    <w:rsid w:val="00AE3265"/>
    <w:rsid w:val="00AE4D7A"/>
    <w:rsid w:val="00AE4E95"/>
    <w:rsid w:val="00AE69A1"/>
    <w:rsid w:val="00AE6D9A"/>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02"/>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C9E"/>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6784"/>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707C"/>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248"/>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6DD5"/>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38E"/>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493"/>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F85E2C"/>
  <w15:chartTrackingRefBased/>
  <w15:docId w15:val="{007D7462-0884-441A-B1E1-7C208D9F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16F9209A2B40E189ACAB51C3624A40"/>
        <w:category>
          <w:name w:val="Allmänt"/>
          <w:gallery w:val="placeholder"/>
        </w:category>
        <w:types>
          <w:type w:val="bbPlcHdr"/>
        </w:types>
        <w:behaviors>
          <w:behavior w:val="content"/>
        </w:behaviors>
        <w:guid w:val="{6EEF9A67-6F0E-4B19-A47A-AD6E2745E7E1}"/>
      </w:docPartPr>
      <w:docPartBody>
        <w:p w:rsidR="00D36332" w:rsidRDefault="002F7049">
          <w:pPr>
            <w:pStyle w:val="F516F9209A2B40E189ACAB51C3624A40"/>
          </w:pPr>
          <w:r w:rsidRPr="005A0A93">
            <w:rPr>
              <w:rStyle w:val="Platshllartext"/>
            </w:rPr>
            <w:t>Förslag till riksdagsbeslut</w:t>
          </w:r>
        </w:p>
      </w:docPartBody>
    </w:docPart>
    <w:docPart>
      <w:docPartPr>
        <w:name w:val="292E311661BD4883939775AA31AFCCF6"/>
        <w:category>
          <w:name w:val="Allmänt"/>
          <w:gallery w:val="placeholder"/>
        </w:category>
        <w:types>
          <w:type w:val="bbPlcHdr"/>
        </w:types>
        <w:behaviors>
          <w:behavior w:val="content"/>
        </w:behaviors>
        <w:guid w:val="{E261F98B-9197-42B1-8479-44EBF26F1758}"/>
      </w:docPartPr>
      <w:docPartBody>
        <w:p w:rsidR="00D36332" w:rsidRDefault="002F7049">
          <w:pPr>
            <w:pStyle w:val="292E311661BD4883939775AA31AFCCF6"/>
          </w:pPr>
          <w:r w:rsidRPr="005A0A93">
            <w:rPr>
              <w:rStyle w:val="Platshllartext"/>
            </w:rPr>
            <w:t>Motivering</w:t>
          </w:r>
        </w:p>
      </w:docPartBody>
    </w:docPart>
    <w:docPart>
      <w:docPartPr>
        <w:name w:val="5D3687B32F8E4CF290D21C3AA5F7C080"/>
        <w:category>
          <w:name w:val="Allmänt"/>
          <w:gallery w:val="placeholder"/>
        </w:category>
        <w:types>
          <w:type w:val="bbPlcHdr"/>
        </w:types>
        <w:behaviors>
          <w:behavior w:val="content"/>
        </w:behaviors>
        <w:guid w:val="{8E8C87D6-2F04-47F8-A889-B8F33B6C1978}"/>
      </w:docPartPr>
      <w:docPartBody>
        <w:p w:rsidR="00D36332" w:rsidRDefault="002F7049">
          <w:pPr>
            <w:pStyle w:val="5D3687B32F8E4CF290D21C3AA5F7C080"/>
          </w:pPr>
          <w:r>
            <w:rPr>
              <w:rStyle w:val="Platshllartext"/>
            </w:rPr>
            <w:t xml:space="preserve"> </w:t>
          </w:r>
        </w:p>
      </w:docPartBody>
    </w:docPart>
    <w:docPart>
      <w:docPartPr>
        <w:name w:val="FFFC0455C1494001AEE03782EB09DBB4"/>
        <w:category>
          <w:name w:val="Allmänt"/>
          <w:gallery w:val="placeholder"/>
        </w:category>
        <w:types>
          <w:type w:val="bbPlcHdr"/>
        </w:types>
        <w:behaviors>
          <w:behavior w:val="content"/>
        </w:behaviors>
        <w:guid w:val="{9B16C744-06DD-48DE-929F-7D5E5F3C7586}"/>
      </w:docPartPr>
      <w:docPartBody>
        <w:p w:rsidR="00D36332" w:rsidRDefault="002F7049">
          <w:pPr>
            <w:pStyle w:val="FFFC0455C1494001AEE03782EB09DBB4"/>
          </w:pPr>
          <w:r>
            <w:t xml:space="preserve"> </w:t>
          </w:r>
        </w:p>
      </w:docPartBody>
    </w:docPart>
    <w:docPart>
      <w:docPartPr>
        <w:name w:val="795B7934638A48488B0D8905164BEC62"/>
        <w:category>
          <w:name w:val="Allmänt"/>
          <w:gallery w:val="placeholder"/>
        </w:category>
        <w:types>
          <w:type w:val="bbPlcHdr"/>
        </w:types>
        <w:behaviors>
          <w:behavior w:val="content"/>
        </w:behaviors>
        <w:guid w:val="{07044F5C-FC9C-456F-AF5B-19CDF577994D}"/>
      </w:docPartPr>
      <w:docPartBody>
        <w:p w:rsidR="00000000" w:rsidRDefault="00ED05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049"/>
    <w:rsid w:val="002F7049"/>
    <w:rsid w:val="00455D23"/>
    <w:rsid w:val="00620B71"/>
    <w:rsid w:val="0095548A"/>
    <w:rsid w:val="00D36332"/>
    <w:rsid w:val="00D437F7"/>
    <w:rsid w:val="00F226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16F9209A2B40E189ACAB51C3624A40">
    <w:name w:val="F516F9209A2B40E189ACAB51C3624A40"/>
  </w:style>
  <w:style w:type="paragraph" w:customStyle="1" w:styleId="7A98F850F6824C29A25398EABC86B7A2">
    <w:name w:val="7A98F850F6824C29A25398EABC86B7A2"/>
  </w:style>
  <w:style w:type="paragraph" w:customStyle="1" w:styleId="2AAECDC72EC34AD2AF63818F44C18814">
    <w:name w:val="2AAECDC72EC34AD2AF63818F44C18814"/>
  </w:style>
  <w:style w:type="paragraph" w:customStyle="1" w:styleId="292E311661BD4883939775AA31AFCCF6">
    <w:name w:val="292E311661BD4883939775AA31AFCCF6"/>
  </w:style>
  <w:style w:type="paragraph" w:customStyle="1" w:styleId="F37B008F8F06490FACDA4EDCD8AD24F8">
    <w:name w:val="F37B008F8F06490FACDA4EDCD8AD24F8"/>
  </w:style>
  <w:style w:type="paragraph" w:customStyle="1" w:styleId="5D3687B32F8E4CF290D21C3AA5F7C080">
    <w:name w:val="5D3687B32F8E4CF290D21C3AA5F7C080"/>
  </w:style>
  <w:style w:type="paragraph" w:customStyle="1" w:styleId="FFFC0455C1494001AEE03782EB09DBB4">
    <w:name w:val="FFFC0455C1494001AEE03782EB09DB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DA703-B9C5-44AC-9EE9-D8DCB46EC4AD}"/>
</file>

<file path=customXml/itemProps2.xml><?xml version="1.0" encoding="utf-8"?>
<ds:datastoreItem xmlns:ds="http://schemas.openxmlformats.org/officeDocument/2006/customXml" ds:itemID="{72638366-8B66-4065-A02C-F381689CAEC9}"/>
</file>

<file path=customXml/itemProps3.xml><?xml version="1.0" encoding="utf-8"?>
<ds:datastoreItem xmlns:ds="http://schemas.openxmlformats.org/officeDocument/2006/customXml" ds:itemID="{9AAF2443-519C-4E60-B2F0-972EB79E2797}"/>
</file>

<file path=docProps/app.xml><?xml version="1.0" encoding="utf-8"?>
<Properties xmlns="http://schemas.openxmlformats.org/officeDocument/2006/extended-properties" xmlns:vt="http://schemas.openxmlformats.org/officeDocument/2006/docPropsVTypes">
  <Template>Normal</Template>
  <TotalTime>11</TotalTime>
  <Pages>2</Pages>
  <Words>406</Words>
  <Characters>2168</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M1058 Gotländsk elförbindelse</vt:lpstr>
      <vt:lpstr>
      </vt:lpstr>
    </vt:vector>
  </TitlesOfParts>
  <Company>Sveriges riksdag</Company>
  <LinksUpToDate>false</LinksUpToDate>
  <CharactersWithSpaces>2564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