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359C" w:rsidRPr="0074232E" w:rsidRDefault="0030359C">
      <w:pPr>
        <w:pStyle w:val="Frslagsrubrik"/>
      </w:pPr>
      <w:r w:rsidRPr="0074232E">
        <w:t>Förslag till riksdagsbeslut</w:t>
      </w:r>
    </w:p>
    <w:p w:rsidR="0030359C" w:rsidRPr="0074232E" w:rsidRDefault="0030359C">
      <w:pPr>
        <w:pStyle w:val="Hemstlatt"/>
      </w:pPr>
      <w:r w:rsidRPr="0074232E">
        <w:t xml:space="preserve">Riksdagen tillkännager för regeringen som sin mening vad som anförs i motionen om </w:t>
      </w:r>
      <w:r w:rsidRPr="0074232E">
        <w:rPr>
          <w:color w:val="000000"/>
        </w:rPr>
        <w:t xml:space="preserve">behovet av en översyn av reglerna avseende </w:t>
      </w:r>
      <w:r w:rsidRPr="0074232E">
        <w:t>ersättning vid insjuknande för utlandsresenärer.</w:t>
      </w:r>
    </w:p>
    <w:p w:rsidR="0030359C" w:rsidRPr="0074232E" w:rsidRDefault="0030359C">
      <w:pPr>
        <w:pStyle w:val="Rubrik1"/>
      </w:pPr>
      <w:r w:rsidRPr="0074232E">
        <w:t>Motivering</w:t>
      </w:r>
    </w:p>
    <w:p w:rsidR="0030359C" w:rsidRPr="0074232E" w:rsidRDefault="0030359C">
      <w:pPr>
        <w:rPr>
          <w:szCs w:val="24"/>
        </w:rPr>
      </w:pPr>
      <w:r w:rsidRPr="0074232E">
        <w:rPr>
          <w:szCs w:val="24"/>
        </w:rPr>
        <w:t>När det gäller ersättningsregler för svenska medborgare som är bosatta i Sv</w:t>
      </w:r>
      <w:r w:rsidRPr="0074232E">
        <w:rPr>
          <w:szCs w:val="24"/>
        </w:rPr>
        <w:t>e</w:t>
      </w:r>
      <w:r w:rsidRPr="0074232E">
        <w:rPr>
          <w:szCs w:val="24"/>
        </w:rPr>
        <w:t>rige på tillfällig vistelse utomlands är Försäkringskassans regler olika beroe</w:t>
      </w:r>
      <w:r w:rsidRPr="0074232E">
        <w:rPr>
          <w:szCs w:val="24"/>
        </w:rPr>
        <w:t>n</w:t>
      </w:r>
      <w:r w:rsidRPr="0074232E">
        <w:rPr>
          <w:szCs w:val="24"/>
        </w:rPr>
        <w:t>de på vart man reser. Den svenska försäkringen som handhas av Försäkring</w:t>
      </w:r>
      <w:r w:rsidRPr="0074232E">
        <w:rPr>
          <w:szCs w:val="24"/>
        </w:rPr>
        <w:t>s</w:t>
      </w:r>
      <w:r w:rsidRPr="0074232E">
        <w:rPr>
          <w:szCs w:val="24"/>
        </w:rPr>
        <w:t xml:space="preserve">kassan gäller inom EU och Schweiz. Dessutom finns avtal med </w:t>
      </w:r>
      <w:r w:rsidRPr="0074232E">
        <w:rPr>
          <w:color w:val="000000"/>
          <w:szCs w:val="24"/>
        </w:rPr>
        <w:t xml:space="preserve">Algeriet, Australien, Québec, Israel och Storbritannien. </w:t>
      </w:r>
      <w:r w:rsidRPr="0074232E">
        <w:rPr>
          <w:szCs w:val="24"/>
        </w:rPr>
        <w:t xml:space="preserve">Om någon blir sjuk i ett av de länder som Försäkringskassan inte har avtal med så utbetalas ersättning för förlorad arbetsinkomst </w:t>
      </w:r>
      <w:r w:rsidRPr="0074232E">
        <w:rPr>
          <w:bCs/>
          <w:color w:val="000000"/>
          <w:szCs w:val="24"/>
        </w:rPr>
        <w:t>först från den dag man åter är hemma i Sverige och inte retroaktivt.</w:t>
      </w:r>
    </w:p>
    <w:p w:rsidR="0030359C" w:rsidRPr="0074232E" w:rsidRDefault="0030359C">
      <w:pPr>
        <w:pStyle w:val="Normaltindrag"/>
      </w:pPr>
      <w:r w:rsidRPr="0074232E">
        <w:t>Ett exempel: Ett par råkar ut för en trafik</w:t>
      </w:r>
      <w:r w:rsidRPr="0074232E">
        <w:t>olycka i Sydafrika. Paret skadas allvarligt och ligger flera veckor på sjukhus i Johannesburg. Ingen ersättning betalas ut från Försäkringskassan. Först från och med att de kommer hem får de ersättning.</w:t>
      </w:r>
    </w:p>
    <w:p w:rsidR="0030359C" w:rsidRPr="0074232E" w:rsidRDefault="0030359C">
      <w:pPr>
        <w:pStyle w:val="Normaltindrag"/>
      </w:pPr>
      <w:r w:rsidRPr="0074232E">
        <w:rPr>
          <w:color w:val="000000"/>
        </w:rPr>
        <w:t>Försäkringskassans motivering är att de endast godkänner svenska läkari</w:t>
      </w:r>
      <w:r w:rsidRPr="0074232E">
        <w:rPr>
          <w:color w:val="000000"/>
        </w:rPr>
        <w:t>n</w:t>
      </w:r>
      <w:r w:rsidRPr="0074232E">
        <w:rPr>
          <w:color w:val="000000"/>
        </w:rPr>
        <w:t>tyg. Om patienten efter hemkomst får fortsatt vård på svenskt sjukhus för samma skador (i ovanstående fall allvarliga skallskador) utgår alltså ingen retroaktiv ersättning. J</w:t>
      </w:r>
      <w:r w:rsidRPr="0074232E">
        <w:t>ag anser att vi bör verka för enhetliga regler och avtal och detta bör därför ses över.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4232E">
        <w:trPr>
          <w:cantSplit/>
        </w:trPr>
        <w:tc>
          <w:tcPr>
            <w:tcW w:w="3046" w:type="dxa"/>
          </w:tcPr>
          <w:p w:rsidR="0030359C" w:rsidRPr="0074232E" w:rsidRDefault="0030359C">
            <w:pPr>
              <w:pStyle w:val="UnderskriftDatum"/>
              <w:spacing w:before="240"/>
            </w:pPr>
            <w:r w:rsidRPr="0074232E">
              <w:lastRenderedPageBreak/>
              <w:t>Stockholm den 4 oktober 2011</w:t>
            </w:r>
          </w:p>
        </w:tc>
        <w:tc>
          <w:tcPr>
            <w:tcW w:w="3047" w:type="dxa"/>
          </w:tcPr>
          <w:p w:rsidR="0030359C" w:rsidRPr="0074232E" w:rsidRDefault="0030359C">
            <w:pPr>
              <w:pStyle w:val="Underskrifter"/>
              <w:spacing w:before="240"/>
            </w:pPr>
          </w:p>
        </w:tc>
      </w:tr>
      <w:tr w:rsidR="00000000" w:rsidRPr="0074232E">
        <w:trPr>
          <w:cantSplit/>
        </w:trPr>
        <w:tc>
          <w:tcPr>
            <w:tcW w:w="3046" w:type="dxa"/>
          </w:tcPr>
          <w:p w:rsidR="0030359C" w:rsidRPr="0074232E" w:rsidRDefault="0030359C">
            <w:pPr>
              <w:pStyle w:val="Underskrifter"/>
            </w:pPr>
            <w:r w:rsidRPr="0074232E">
              <w:t>Roland Utbult (KD)</w:t>
            </w:r>
          </w:p>
        </w:tc>
        <w:tc>
          <w:tcPr>
            <w:tcW w:w="3046" w:type="dxa"/>
          </w:tcPr>
          <w:p w:rsidR="0030359C" w:rsidRPr="0074232E" w:rsidRDefault="0030359C">
            <w:pPr>
              <w:pStyle w:val="Underskrifter"/>
            </w:pPr>
          </w:p>
        </w:tc>
      </w:tr>
    </w:tbl>
    <w:p w:rsidR="0030359C" w:rsidRPr="0074232E" w:rsidRDefault="0030359C">
      <w:pPr>
        <w:pStyle w:val="Normaltindrag"/>
      </w:pPr>
    </w:p>
    <w:sectPr w:rsidR="0030359C" w:rsidRPr="007423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359C" w:rsidRPr="0074232E" w:rsidRDefault="0030359C">
      <w:r w:rsidRPr="0074232E">
        <w:separator/>
      </w:r>
    </w:p>
  </w:endnote>
  <w:endnote w:type="continuationSeparator" w:id="0">
    <w:p w:rsidR="0030359C" w:rsidRPr="0074232E" w:rsidRDefault="0030359C">
      <w:r w:rsidRPr="0074232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359C" w:rsidRPr="0074232E" w:rsidRDefault="0074232E">
    <w:pPr>
      <w:pStyle w:val="Sidfot"/>
    </w:pPr>
    <w:r w:rsidRPr="0074232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9012196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359C" w:rsidRDefault="0030359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0359C" w:rsidRDefault="0030359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359C" w:rsidRPr="0074232E" w:rsidRDefault="0074232E">
    <w:pPr>
      <w:pStyle w:val="Sidfot"/>
    </w:pPr>
    <w:r w:rsidRPr="0074232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8030169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359C" w:rsidRDefault="0030359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0359C" w:rsidRDefault="0030359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359C" w:rsidRPr="0074232E" w:rsidRDefault="0074232E">
    <w:pPr>
      <w:pStyle w:val="Sidfot"/>
    </w:pPr>
    <w:r w:rsidRPr="0074232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6021234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359C" w:rsidRDefault="0030359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0359C" w:rsidRDefault="0030359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359C" w:rsidRPr="0074232E" w:rsidRDefault="0030359C">
      <w:r w:rsidRPr="0074232E">
        <w:separator/>
      </w:r>
    </w:p>
  </w:footnote>
  <w:footnote w:type="continuationSeparator" w:id="0">
    <w:p w:rsidR="0030359C" w:rsidRPr="0074232E" w:rsidRDefault="0030359C">
      <w:r w:rsidRPr="0074232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359C" w:rsidRPr="0074232E" w:rsidRDefault="0074232E">
    <w:pPr>
      <w:pStyle w:val="Sidhuvud"/>
    </w:pPr>
    <w:r w:rsidRPr="0074232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7926280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359C" w:rsidRDefault="0030359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0359C" w:rsidRDefault="0030359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Sf260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359C" w:rsidRPr="0074232E" w:rsidRDefault="0074232E">
    <w:pPr>
      <w:pStyle w:val="Sidhuvud"/>
    </w:pPr>
    <w:r w:rsidRPr="0074232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8847881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359C" w:rsidRDefault="0030359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0359C" w:rsidRDefault="0030359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Sf260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359C" w:rsidRPr="0074232E" w:rsidRDefault="0030359C">
    <w:pPr>
      <w:pStyle w:val="FSHNormal"/>
      <w:tabs>
        <w:tab w:val="right" w:pos="5840"/>
      </w:tabs>
    </w:pPr>
    <w:r w:rsidRPr="0074232E">
      <w:br/>
    </w:r>
    <w:r w:rsidRPr="0074232E">
      <w:fldChar w:fldCharType="begin" w:fldLock="1"/>
    </w:r>
    <w:r w:rsidRPr="0074232E">
      <w:instrText xml:space="preserve"> DOCPROPERTY</w:instrText>
    </w:r>
    <w:r w:rsidRPr="0074232E">
      <w:rPr>
        <w:sz w:val="18"/>
      </w:rPr>
      <w:instrText xml:space="preserve"> "YearUser" *\charformat </w:instrText>
    </w:r>
    <w:r w:rsidRPr="0074232E">
      <w:fldChar w:fldCharType="separate"/>
    </w:r>
    <w:r w:rsidRPr="0074232E">
      <w:t>2011/12</w:t>
    </w:r>
    <w:r w:rsidRPr="0074232E">
      <w:fldChar w:fldCharType="end"/>
    </w:r>
    <w:r w:rsidRPr="0074232E">
      <w:t xml:space="preserve"> </w:t>
    </w:r>
    <w:r w:rsidRPr="0074232E">
      <w:tab/>
      <w:t xml:space="preserve">mnr: </w:t>
    </w:r>
    <w:r w:rsidRPr="0074232E">
      <w:fldChar w:fldCharType="begin" w:fldLock="1"/>
    </w:r>
    <w:r w:rsidRPr="0074232E">
      <w:instrText xml:space="preserve"> DOCPROPERTY</w:instrText>
    </w:r>
    <w:r w:rsidRPr="0074232E">
      <w:rPr>
        <w:sz w:val="18"/>
      </w:rPr>
      <w:instrText xml:space="preserve"> "Motionsnummer" *\charformat </w:instrText>
    </w:r>
    <w:r w:rsidRPr="0074232E">
      <w:fldChar w:fldCharType="separate"/>
    </w:r>
    <w:r w:rsidRPr="0074232E">
      <w:t>Sf260</w:t>
    </w:r>
    <w:r w:rsidRPr="0074232E">
      <w:fldChar w:fldCharType="end"/>
    </w:r>
    <w:r w:rsidRPr="0074232E">
      <w:br/>
    </w:r>
    <w:r w:rsidRPr="0074232E">
      <w:fldChar w:fldCharType="begin" w:fldLock="1"/>
    </w:r>
    <w:r w:rsidRPr="0074232E">
      <w:instrText xml:space="preserve"> DOCPROPERTY</w:instrText>
    </w:r>
    <w:r w:rsidRPr="0074232E">
      <w:rPr>
        <w:sz w:val="18"/>
      </w:rPr>
      <w:instrText xml:space="preserve"> "Samling" *\charformat </w:instrText>
    </w:r>
    <w:r w:rsidRPr="0074232E">
      <w:fldChar w:fldCharType="end"/>
    </w:r>
    <w:r w:rsidRPr="0074232E">
      <w:tab/>
      <w:t xml:space="preserve">pnr: </w:t>
    </w:r>
    <w:r w:rsidRPr="0074232E">
      <w:fldChar w:fldCharType="begin" w:fldLock="1"/>
    </w:r>
    <w:r w:rsidRPr="0074232E">
      <w:instrText xml:space="preserve"> DOCPROPERTY</w:instrText>
    </w:r>
    <w:r w:rsidRPr="0074232E">
      <w:rPr>
        <w:sz w:val="18"/>
      </w:rPr>
      <w:instrText xml:space="preserve"> "Partinummer" *\charformat </w:instrText>
    </w:r>
    <w:r w:rsidRPr="0074232E">
      <w:fldChar w:fldCharType="separate"/>
    </w:r>
    <w:r w:rsidRPr="0074232E">
      <w:t>KD732</w:t>
    </w:r>
    <w:r w:rsidRPr="0074232E">
      <w:fldChar w:fldCharType="end"/>
    </w:r>
  </w:p>
  <w:p w:rsidR="0030359C" w:rsidRPr="0074232E" w:rsidRDefault="0030359C">
    <w:pPr>
      <w:pStyle w:val="FSHRub1"/>
    </w:pPr>
    <w:r w:rsidRPr="0074232E">
      <w:t>Motion till riksdagen</w:t>
    </w:r>
    <w:r w:rsidRPr="0074232E">
      <w:br/>
    </w:r>
    <w:r w:rsidRPr="0074232E">
      <w:fldChar w:fldCharType="begin" w:fldLock="1"/>
    </w:r>
    <w:r w:rsidRPr="0074232E">
      <w:instrText xml:space="preserve"> DOCPROPERTY "YearUser" *\charformat </w:instrText>
    </w:r>
    <w:r w:rsidRPr="0074232E">
      <w:fldChar w:fldCharType="separate"/>
    </w:r>
    <w:r w:rsidRPr="0074232E">
      <w:t>2011/12</w:t>
    </w:r>
    <w:r w:rsidRPr="0074232E">
      <w:fldChar w:fldCharType="end"/>
    </w:r>
    <w:r w:rsidRPr="0074232E">
      <w:t>:</w:t>
    </w:r>
    <w:r w:rsidRPr="0074232E">
      <w:fldChar w:fldCharType="begin" w:fldLock="1"/>
    </w:r>
    <w:r w:rsidRPr="0074232E">
      <w:instrText xml:space="preserve"> DOCPROPERTY "Motionsnummer" *\charformat </w:instrText>
    </w:r>
    <w:r w:rsidRPr="0074232E">
      <w:fldChar w:fldCharType="separate"/>
    </w:r>
    <w:r w:rsidRPr="0074232E">
      <w:t>Sf260</w:t>
    </w:r>
    <w:r w:rsidRPr="0074232E">
      <w:fldChar w:fldCharType="end"/>
    </w:r>
  </w:p>
  <w:p w:rsidR="0030359C" w:rsidRPr="0074232E" w:rsidRDefault="0030359C">
    <w:pPr>
      <w:pStyle w:val="FSHNormalS5"/>
    </w:pPr>
    <w:r w:rsidRPr="0074232E">
      <w:fldChar w:fldCharType="begin" w:fldLock="1"/>
    </w:r>
    <w:r w:rsidRPr="0074232E">
      <w:instrText xml:space="preserve"> DOCPROPERTY "MotionarText" *\charformat </w:instrText>
    </w:r>
    <w:r w:rsidRPr="0074232E">
      <w:fldChar w:fldCharType="separate"/>
    </w:r>
    <w:r w:rsidRPr="0074232E">
      <w:t>av Roland Utbult (KD)</w:t>
    </w:r>
    <w:r w:rsidRPr="0074232E">
      <w:fldChar w:fldCharType="end"/>
    </w:r>
    <w:r w:rsidRPr="0074232E">
      <w:br/>
    </w:r>
    <w:r w:rsidRPr="0074232E">
      <w:fldChar w:fldCharType="begin" w:fldLock="1"/>
    </w:r>
    <w:r w:rsidRPr="0074232E">
      <w:instrText xml:space="preserve"> DOCPROPERTY "SvarFrasKort" *\charformat </w:instrText>
    </w:r>
    <w:r w:rsidRPr="0074232E">
      <w:fldChar w:fldCharType="end"/>
    </w:r>
  </w:p>
  <w:p w:rsidR="0030359C" w:rsidRPr="0074232E" w:rsidRDefault="0030359C">
    <w:pPr>
      <w:pStyle w:val="FSHTitel"/>
    </w:pPr>
    <w:r w:rsidRPr="0074232E">
      <w:fldChar w:fldCharType="begin" w:fldLock="1"/>
    </w:r>
    <w:r w:rsidRPr="0074232E">
      <w:instrText xml:space="preserve"> DOCPROPERTY</w:instrText>
    </w:r>
    <w:r w:rsidRPr="0074232E">
      <w:rPr>
        <w:sz w:val="18"/>
      </w:rPr>
      <w:instrText xml:space="preserve"> "RubrikSvar" *\charformat </w:instrText>
    </w:r>
    <w:r w:rsidRPr="0074232E">
      <w:fldChar w:fldCharType="separate"/>
    </w:r>
    <w:r w:rsidRPr="0074232E">
      <w:t>Ersättningsregler vid sjukdom för utlandsresenärer</w:t>
    </w:r>
    <w:r w:rsidRPr="0074232E">
      <w:fldChar w:fldCharType="end"/>
    </w:r>
  </w:p>
  <w:p w:rsidR="0030359C" w:rsidRPr="0074232E" w:rsidRDefault="0030359C">
    <w:pPr>
      <w:pStyle w:val="Normal00"/>
    </w:pPr>
  </w:p>
  <w:p w:rsidR="0030359C" w:rsidRPr="0074232E" w:rsidRDefault="0030359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34512999">
    <w:abstractNumId w:val="3"/>
  </w:num>
  <w:num w:numId="2" w16cid:durableId="1479304493">
    <w:abstractNumId w:val="2"/>
  </w:num>
  <w:num w:numId="3" w16cid:durableId="1122379946">
    <w:abstractNumId w:val="1"/>
  </w:num>
  <w:num w:numId="4" w16cid:durableId="1161699468">
    <w:abstractNumId w:val="0"/>
  </w:num>
  <w:num w:numId="5" w16cid:durableId="1674649972">
    <w:abstractNumId w:val="7"/>
  </w:num>
  <w:num w:numId="6" w16cid:durableId="513885044">
    <w:abstractNumId w:val="6"/>
  </w:num>
  <w:num w:numId="7" w16cid:durableId="1896817864">
    <w:abstractNumId w:val="5"/>
  </w:num>
  <w:num w:numId="8" w16cid:durableId="1470782602">
    <w:abstractNumId w:val="4"/>
  </w:num>
  <w:num w:numId="9" w16cid:durableId="1893494849">
    <w:abstractNumId w:val="8"/>
  </w:num>
  <w:num w:numId="10" w16cid:durableId="978804120">
    <w:abstractNumId w:val="9"/>
  </w:num>
  <w:num w:numId="11" w16cid:durableId="1291477660">
    <w:abstractNumId w:val="10"/>
  </w:num>
  <w:num w:numId="12" w16cid:durableId="1169760345">
    <w:abstractNumId w:val="13"/>
  </w:num>
  <w:num w:numId="13" w16cid:durableId="484007360">
    <w:abstractNumId w:val="15"/>
  </w:num>
  <w:num w:numId="14" w16cid:durableId="1433432742">
    <w:abstractNumId w:val="16"/>
  </w:num>
  <w:num w:numId="15" w16cid:durableId="407966007">
    <w:abstractNumId w:val="11"/>
  </w:num>
  <w:num w:numId="16" w16cid:durableId="552037078">
    <w:abstractNumId w:val="18"/>
  </w:num>
  <w:num w:numId="17" w16cid:durableId="1951232165">
    <w:abstractNumId w:val="17"/>
  </w:num>
  <w:num w:numId="18" w16cid:durableId="949043650">
    <w:abstractNumId w:val="14"/>
  </w:num>
  <w:num w:numId="19" w16cid:durableId="182677549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10-04"/>
    <w:docVar w:name="PersonGUIDs" w:val="{D38A1045-A591-4E79-9F3B-BC768B4D5688}"/>
  </w:docVars>
  <w:rsids>
    <w:rsidRoot w:val="00844158"/>
    <w:rsid w:val="0030359C"/>
    <w:rsid w:val="0074232E"/>
    <w:rsid w:val="0084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93F448B-E61C-4EF0-96A6-8F5C4BBED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1184</Characters>
  <Application>Microsoft Office Word</Application>
  <DocSecurity>4</DocSecurity>
  <Lines>26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KD732</vt:lpstr>
    </vt:vector>
  </TitlesOfParts>
  <Company>Riksdagen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KD732</dc:title>
  <dc:subject>KD732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2011-12-04T07:15:00Z</cp:lastPrinted>
  <dcterms:created xsi:type="dcterms:W3CDTF">2025-12-17T19:46:00Z</dcterms:created>
  <dcterms:modified xsi:type="dcterms:W3CDTF">2025-12-17T19:46:00Z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mot2000_533_2011-10-04</vt:lpwstr>
  </property>
  <property fmtid="{D5CDD505-2E9C-101B-9397-08002B2CF9AE}" pid="3" name="version">
    <vt:lpwstr>mot2000_533_2011-10-04</vt:lpwstr>
  </property>
  <property fmtid="{D5CDD505-2E9C-101B-9397-08002B2CF9AE}" pid="4" name="dokumenttyp">
    <vt:lpwstr>motion</vt:lpwstr>
  </property>
  <property fmtid="{D5CDD505-2E9C-101B-9397-08002B2CF9AE}" pid="5" name="Sekr">
    <vt:lpwstr>IS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Ersättningsregler vid sjukdom för utlandsresenärer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Ersättningsregler vid sjukdom för utlandsresenärer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KD732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Roland Utbult (KD)</vt:lpwstr>
  </property>
  <property fmtid="{D5CDD505-2E9C-101B-9397-08002B2CF9AE}" pid="26" name="MotionarLista">
    <vt:lpwstr>Utbult, Roland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Roland Utbult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Sf260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2011</vt:lpwstr>
  </property>
  <property fmtid="{D5CDD505-2E9C-101B-9397-08002B2CF9AE}" pid="44" name="NotesUID">
    <vt:lpwstr>inger.strombom@riksdagen.se</vt:lpwstr>
  </property>
  <property fmtid="{D5CDD505-2E9C-101B-9397-08002B2CF9AE}" pid="45" name="ReservUID">
    <vt:lpwstr>ir0929aa</vt:lpwstr>
  </property>
  <property fmtid="{D5CDD505-2E9C-101B-9397-08002B2CF9AE}" pid="46" name="MotionID">
    <vt:lpwstr>20112012000000750068000007320069</vt:lpwstr>
  </property>
  <property fmtid="{D5CDD505-2E9C-101B-9397-08002B2CF9AE}" pid="47" name="datum">
    <vt:lpwstr>111004</vt:lpwstr>
  </property>
  <property fmtid="{D5CDD505-2E9C-101B-9397-08002B2CF9AE}" pid="48" name="avsändar-e-post">
    <vt:lpwstr>inger.strombom@riksdagen.se</vt:lpwstr>
  </property>
  <property fmtid="{D5CDD505-2E9C-101B-9397-08002B2CF9AE}" pid="49" name="id">
    <vt:lpwstr>20112012000000750068000007320069</vt:lpwstr>
  </property>
  <property fmtid="{D5CDD505-2E9C-101B-9397-08002B2CF9AE}" pid="50" name="nummer">
    <vt:lpwstr>260</vt:lpwstr>
  </property>
  <property fmtid="{D5CDD505-2E9C-101B-9397-08002B2CF9AE}" pid="51" name="utskottsbeteckning">
    <vt:lpwstr>Sf</vt:lpwstr>
  </property>
  <property fmtid="{D5CDD505-2E9C-101B-9397-08002B2CF9AE}" pid="52" name="GlobalUID">
    <vt:lpwstr>{8F197F9E-B0B0-4C57-8E1A-0D59244EBE7C}</vt:lpwstr>
  </property>
  <property fmtid="{D5CDD505-2E9C-101B-9397-08002B2CF9AE}" pid="53" name="Överföringar">
    <vt:i4>0</vt:i4>
  </property>
  <property fmtid="{D5CDD505-2E9C-101B-9397-08002B2CF9AE}" pid="54" name="Checksum">
    <vt:lpwstr>*0010145676282*</vt:lpwstr>
  </property>
  <property fmtid="{D5CDD505-2E9C-101B-9397-08002B2CF9AE}" pid="55" name="skuggnummer">
    <vt:lpwstr>1457</vt:lpwstr>
  </property>
  <property fmtid="{D5CDD505-2E9C-101B-9397-08002B2CF9AE}" pid="56" name="urixVersion">
    <vt:lpwstr>4.5.0.25</vt:lpwstr>
  </property>
  <property fmtid="{D5CDD505-2E9C-101B-9397-08002B2CF9AE}" pid="57" name="urixOrigin">
    <vt:lpwstr>111204 08:15:07.872</vt:lpwstr>
  </property>
  <property fmtid="{D5CDD505-2E9C-101B-9397-08002B2CF9AE}" pid="58" name="urixGuid">
    <vt:lpwstr>{212D7407-5043-4996-83B9-868BB078A166}</vt:lpwstr>
  </property>
</Properties>
</file>