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725C9A9DE944049520698B30A0EC39"/>
        </w:placeholder>
        <w:text/>
      </w:sdtPr>
      <w:sdtEndPr/>
      <w:sdtContent>
        <w:p w:rsidRPr="009B062B" w:rsidR="00AF30DD" w:rsidP="00DA28CE" w:rsidRDefault="00AF30DD" w14:paraId="2F0FA1FD" w14:textId="77777777">
          <w:pPr>
            <w:pStyle w:val="Rubrik1"/>
            <w:spacing w:after="300"/>
          </w:pPr>
          <w:r w:rsidRPr="009B062B">
            <w:t>Förslag till riksdagsbeslut</w:t>
          </w:r>
        </w:p>
      </w:sdtContent>
    </w:sdt>
    <w:sdt>
      <w:sdtPr>
        <w:alias w:val="Yrkande 1"/>
        <w:tag w:val="069dcd08-aafa-4d4e-a3ee-a350922e98b7"/>
        <w:id w:val="-31189248"/>
        <w:lock w:val="sdtLocked"/>
      </w:sdtPr>
      <w:sdtEndPr/>
      <w:sdtContent>
        <w:p w:rsidR="007C1003" w:rsidRDefault="00C0066C" w14:paraId="2F0FA1FE" w14:textId="102423F5">
          <w:pPr>
            <w:pStyle w:val="Frslagstext"/>
            <w:numPr>
              <w:ilvl w:val="0"/>
              <w:numId w:val="0"/>
            </w:numPr>
          </w:pPr>
          <w:r>
            <w:t>Riksdagen anvisar anslagen för 2019 inom utgiftsområde 8 Migration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E7E63FE97847159D32BADC2860BFB1"/>
        </w:placeholder>
        <w:text/>
      </w:sdtPr>
      <w:sdtEndPr/>
      <w:sdtContent>
        <w:p w:rsidRPr="00B13360" w:rsidR="006D79C9" w:rsidP="00333E95" w:rsidRDefault="006D79C9" w14:paraId="2F0FA1FF" w14:textId="77777777">
          <w:pPr>
            <w:pStyle w:val="Rubrik1"/>
          </w:pPr>
          <w:r>
            <w:t>Motivering</w:t>
          </w:r>
        </w:p>
      </w:sdtContent>
    </w:sdt>
    <w:p w:rsidRPr="008E7ABC" w:rsidR="00745388" w:rsidP="008E7ABC" w:rsidRDefault="00745388" w14:paraId="2F0FA200" w14:textId="77777777">
      <w:pPr>
        <w:pStyle w:val="Normalutanindragellerluft"/>
      </w:pPr>
      <w:r w:rsidRPr="008E7ABC">
        <w:t>Centerpartiets migrationspolitik grundar sig på övertygelsen att möjligheten att söka asyl är en förutsättning för att kunna erbjuda människor skydd för sina grundläggande fri- och rättigheter. Centerpartiet värnar därför rätten att söka asyl. Samtidigt är vi beredda att ta ansvar, föreslå handlingskraftiga reformer och förhandla med andra partier för att få till stånd breda överenskommelser kring en långsiktigt hållbar migrationspolitik.</w:t>
      </w:r>
      <w:r w:rsidRPr="008E7ABC" w:rsidR="003E458C">
        <w:t xml:space="preserve"> En sådan måste bygga på såväl medmänsklighet och humanism som ordning och reda.</w:t>
      </w:r>
    </w:p>
    <w:p w:rsidRPr="008E7ABC" w:rsidR="00745388" w:rsidP="008E7ABC" w:rsidRDefault="00745388" w14:paraId="2F0FA202" w14:textId="77777777">
      <w:r w:rsidRPr="008E7ABC">
        <w:t>Medan den tidigare regeringen värnade alla kostnadskrävande förmåner, men förvägrade människor deras rätt att söka skydd, värnar Centerpartiet människors rätt att söka skydd, men inte alla förmåner.</w:t>
      </w:r>
    </w:p>
    <w:p w:rsidR="002A470F" w:rsidP="008E7ABC" w:rsidRDefault="00745388" w14:paraId="2F0FA204" w14:textId="5C8936A9">
      <w:r w:rsidRPr="008E7ABC">
        <w:t xml:space="preserve">För att säkerställa ett rättssäkert och kostnadseffektivt mottagande krävs ett antal saker. Ansökningsprocessen, med tillhörande väntetider, måste kontinuerligt ses över i syfte att minska de passiva väntetiderna och öka möjligheten till snabba och rättssäkra beslut. Arbetet med återvändande för de som får avslag på sin asylansökan måste ske på ett effektivt sätt och integrationen för de som får stanna måste sätta igång direkt. </w:t>
      </w:r>
    </w:p>
    <w:p w:rsidR="002A470F" w:rsidRDefault="002A470F" w14:paraId="1702D6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E7ABC" w:rsidR="00745388" w:rsidP="008E7ABC" w:rsidRDefault="00745388" w14:paraId="2F0FA206" w14:textId="77777777">
      <w:pPr>
        <w:pStyle w:val="Rubrik2"/>
      </w:pPr>
      <w:bookmarkStart w:name="_GoBack" w:id="1"/>
      <w:bookmarkEnd w:id="1"/>
      <w:r w:rsidRPr="008E7ABC">
        <w:t>Förslag till anslagsfördelning</w:t>
      </w:r>
    </w:p>
    <w:p w:rsidRPr="008E7ABC" w:rsidR="008E7ABC" w:rsidP="008E7ABC" w:rsidRDefault="00B51398" w14:paraId="28712D62" w14:textId="5E2256E0">
      <w:pPr>
        <w:pStyle w:val="Tabellrubrik"/>
        <w:keepNext/>
      </w:pPr>
      <w:r>
        <w:t>Tabell 1</w:t>
      </w:r>
      <w:r w:rsidRPr="008E7ABC" w:rsidR="00745388">
        <w:t xml:space="preserve"> Centerpartiets förslag till anslag för 2019 för utgiftsområde 8 uttryckt som differens gentemot regeringens förslag</w:t>
      </w:r>
    </w:p>
    <w:p w:rsidRPr="008E7ABC" w:rsidR="00422B9E" w:rsidP="008E7ABC" w:rsidRDefault="008E7ABC" w14:paraId="2F0FA207" w14:textId="01F2D777">
      <w:pPr>
        <w:pStyle w:val="Tabellunderrubrik"/>
        <w:keepNext/>
      </w:pPr>
      <w:r w:rsidRPr="008E7ABC">
        <w:t>T</w:t>
      </w:r>
      <w:r w:rsidRPr="008E7ABC" w:rsidR="00745388">
        <w:t>usental kronor</w:t>
      </w:r>
    </w:p>
    <w:tbl>
      <w:tblPr>
        <w:tblW w:w="8505" w:type="dxa"/>
        <w:tblLayout w:type="fixed"/>
        <w:tblCellMar>
          <w:left w:w="70" w:type="dxa"/>
          <w:right w:w="70" w:type="dxa"/>
        </w:tblCellMar>
        <w:tblLook w:val="04A0" w:firstRow="1" w:lastRow="0" w:firstColumn="1" w:lastColumn="0" w:noHBand="0" w:noVBand="1"/>
      </w:tblPr>
      <w:tblGrid>
        <w:gridCol w:w="965"/>
        <w:gridCol w:w="4263"/>
        <w:gridCol w:w="1307"/>
        <w:gridCol w:w="1970"/>
      </w:tblGrid>
      <w:tr w:rsidRPr="008E7ABC" w:rsidR="008E7ABC" w:rsidTr="00A75E09" w14:paraId="2F0FA20C" w14:textId="77777777">
        <w:trPr>
          <w:cantSplit/>
          <w:tblHeader/>
        </w:trPr>
        <w:tc>
          <w:tcPr>
            <w:tcW w:w="960" w:type="dxa"/>
            <w:tcBorders>
              <w:top w:val="single" w:color="auto" w:sz="4" w:space="0"/>
              <w:left w:val="nil"/>
              <w:bottom w:val="single" w:color="auto" w:sz="4" w:space="0"/>
              <w:right w:val="nil"/>
            </w:tcBorders>
            <w:shd w:val="clear" w:color="000000" w:fill="auto"/>
            <w:noWrap/>
            <w:vAlign w:val="bottom"/>
            <w:hideMark/>
          </w:tcPr>
          <w:p w:rsidRPr="008E7ABC" w:rsidR="00311984" w:rsidP="00470881" w:rsidRDefault="00311984" w14:paraId="2F0FA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E7ABC">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000000" w:fill="auto"/>
            <w:noWrap/>
            <w:vAlign w:val="bottom"/>
            <w:hideMark/>
          </w:tcPr>
          <w:p w:rsidRPr="008E7ABC" w:rsidR="00311984" w:rsidP="00470881" w:rsidRDefault="00311984" w14:paraId="2F0FA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E7ABC">
              <w:rPr>
                <w:rFonts w:ascii="Times New Roman" w:hAnsi="Times New Roman" w:eastAsia="Times New Roman" w:cs="Times New Roman"/>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000000" w:fill="auto"/>
            <w:vAlign w:val="bottom"/>
            <w:hideMark/>
          </w:tcPr>
          <w:p w:rsidRPr="008E7ABC" w:rsidR="00311984" w:rsidP="00470881" w:rsidRDefault="00311984" w14:paraId="2F0FA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E7AB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000000" w:fill="auto"/>
            <w:vAlign w:val="bottom"/>
            <w:hideMark/>
          </w:tcPr>
          <w:p w:rsidRPr="008E7ABC" w:rsidR="00311984" w:rsidP="00470881" w:rsidRDefault="00311984" w14:paraId="2F0FA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E7ABC">
              <w:rPr>
                <w:rFonts w:ascii="Times New Roman" w:hAnsi="Times New Roman" w:eastAsia="Times New Roman" w:cs="Times New Roman"/>
                <w:b/>
                <w:bCs/>
                <w:kern w:val="0"/>
                <w:sz w:val="20"/>
                <w:szCs w:val="20"/>
                <w:lang w:eastAsia="sv-SE"/>
                <w14:numSpacing w14:val="default"/>
              </w:rPr>
              <w:t>Avvikelse från regeringen (C)</w:t>
            </w:r>
          </w:p>
        </w:tc>
      </w:tr>
      <w:tr w:rsidRPr="008E7ABC" w:rsidR="00311984" w:rsidTr="00CD5C25" w14:paraId="2F0FA211" w14:textId="77777777">
        <w:trPr>
          <w:cantSplit/>
        </w:trPr>
        <w:tc>
          <w:tcPr>
            <w:tcW w:w="960" w:type="dxa"/>
            <w:tcBorders>
              <w:top w:val="single" w:color="auto" w:sz="4" w:space="0"/>
              <w:left w:val="nil"/>
              <w:right w:val="nil"/>
            </w:tcBorders>
            <w:shd w:val="clear" w:color="000000" w:fill="FFFFFF"/>
            <w:noWrap/>
            <w:vAlign w:val="bottom"/>
            <w:hideMark/>
          </w:tcPr>
          <w:p w:rsidRPr="008E7ABC" w:rsidR="00311984" w:rsidP="00470881" w:rsidRDefault="00311984" w14:paraId="2F0FA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left w:val="nil"/>
              <w:right w:val="nil"/>
            </w:tcBorders>
            <w:shd w:val="clear" w:color="000000" w:fill="FFFFFF"/>
            <w:vAlign w:val="bottom"/>
            <w:hideMark/>
          </w:tcPr>
          <w:p w:rsidRPr="008E7ABC" w:rsidR="00311984" w:rsidP="00470881" w:rsidRDefault="00311984" w14:paraId="2F0FA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Migrationsverket</w:t>
            </w:r>
          </w:p>
        </w:tc>
        <w:tc>
          <w:tcPr>
            <w:tcW w:w="1300" w:type="dxa"/>
            <w:tcBorders>
              <w:top w:val="single" w:color="auto" w:sz="4" w:space="0"/>
              <w:left w:val="nil"/>
              <w:right w:val="nil"/>
            </w:tcBorders>
            <w:shd w:val="clear" w:color="000000" w:fill="FFFFFF"/>
            <w:noWrap/>
            <w:vAlign w:val="bottom"/>
            <w:hideMark/>
          </w:tcPr>
          <w:p w:rsidRPr="008E7ABC" w:rsidR="00311984" w:rsidP="00470881" w:rsidRDefault="00311984" w14:paraId="2F0FA20F" w14:textId="0BF31B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5</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411</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896</w:t>
            </w:r>
          </w:p>
        </w:tc>
        <w:tc>
          <w:tcPr>
            <w:tcW w:w="1960" w:type="dxa"/>
            <w:tcBorders>
              <w:top w:val="single" w:color="auto" w:sz="4" w:space="0"/>
              <w:left w:val="nil"/>
              <w:right w:val="nil"/>
            </w:tcBorders>
            <w:shd w:val="clear" w:color="000000" w:fill="FFFFFF"/>
            <w:noWrap/>
            <w:vAlign w:val="bottom"/>
            <w:hideMark/>
          </w:tcPr>
          <w:p w:rsidRPr="008E7ABC" w:rsidR="00311984" w:rsidP="00470881" w:rsidRDefault="008E7ABC" w14:paraId="2F0FA210" w14:textId="35C1A5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8E7ABC" w:rsidR="00311984">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8E7ABC" w:rsidR="00311984">
              <w:rPr>
                <w:rFonts w:ascii="Times New Roman" w:hAnsi="Times New Roman" w:eastAsia="Times New Roman" w:cs="Times New Roman"/>
                <w:color w:val="000000"/>
                <w:kern w:val="0"/>
                <w:sz w:val="20"/>
                <w:szCs w:val="20"/>
                <w:lang w:eastAsia="sv-SE"/>
                <w14:numSpacing w14:val="default"/>
              </w:rPr>
              <w:t>270</w:t>
            </w:r>
            <w:r>
              <w:rPr>
                <w:rFonts w:ascii="Times New Roman" w:hAnsi="Times New Roman" w:eastAsia="Times New Roman" w:cs="Times New Roman"/>
                <w:color w:val="000000"/>
                <w:kern w:val="0"/>
                <w:sz w:val="20"/>
                <w:szCs w:val="20"/>
                <w:lang w:eastAsia="sv-SE"/>
                <w14:numSpacing w14:val="default"/>
              </w:rPr>
              <w:t> </w:t>
            </w:r>
            <w:r w:rsidRPr="008E7ABC" w:rsidR="00311984">
              <w:rPr>
                <w:rFonts w:ascii="Times New Roman" w:hAnsi="Times New Roman" w:eastAsia="Times New Roman" w:cs="Times New Roman"/>
                <w:color w:val="000000"/>
                <w:kern w:val="0"/>
                <w:sz w:val="20"/>
                <w:szCs w:val="20"/>
                <w:lang w:eastAsia="sv-SE"/>
                <w14:numSpacing w14:val="default"/>
              </w:rPr>
              <w:t>000</w:t>
            </w:r>
          </w:p>
        </w:tc>
      </w:tr>
      <w:tr w:rsidRPr="008E7ABC" w:rsidR="00311984" w:rsidTr="00CD5C25" w14:paraId="2F0FA216" w14:textId="77777777">
        <w:trPr>
          <w:cantSplit/>
        </w:trPr>
        <w:tc>
          <w:tcPr>
            <w:tcW w:w="960" w:type="dxa"/>
            <w:tcBorders>
              <w:top w:val="nil"/>
              <w:left w:val="nil"/>
              <w:right w:val="nil"/>
            </w:tcBorders>
            <w:shd w:val="clear" w:color="000000" w:fill="FFFFFF"/>
            <w:noWrap/>
            <w:vAlign w:val="bottom"/>
            <w:hideMark/>
          </w:tcPr>
          <w:p w:rsidRPr="008E7ABC" w:rsidR="00311984" w:rsidP="00470881" w:rsidRDefault="00311984" w14:paraId="2F0FA2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lastRenderedPageBreak/>
              <w:t>1:2</w:t>
            </w:r>
          </w:p>
        </w:tc>
        <w:tc>
          <w:tcPr>
            <w:tcW w:w="4240" w:type="dxa"/>
            <w:tcBorders>
              <w:top w:val="nil"/>
              <w:left w:val="nil"/>
              <w:right w:val="nil"/>
            </w:tcBorders>
            <w:shd w:val="clear" w:color="000000" w:fill="FFFFFF"/>
            <w:vAlign w:val="bottom"/>
            <w:hideMark/>
          </w:tcPr>
          <w:p w:rsidRPr="008E7ABC" w:rsidR="00311984" w:rsidP="00470881" w:rsidRDefault="00311984" w14:paraId="2F0FA2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Ersättningar och bostadskostnader</w:t>
            </w:r>
          </w:p>
        </w:tc>
        <w:tc>
          <w:tcPr>
            <w:tcW w:w="1300" w:type="dxa"/>
            <w:tcBorders>
              <w:top w:val="nil"/>
              <w:left w:val="nil"/>
              <w:right w:val="nil"/>
            </w:tcBorders>
            <w:shd w:val="clear" w:color="000000" w:fill="FFFFFF"/>
            <w:noWrap/>
            <w:vAlign w:val="bottom"/>
            <w:hideMark/>
          </w:tcPr>
          <w:p w:rsidRPr="008E7ABC" w:rsidR="00311984" w:rsidP="00470881" w:rsidRDefault="00311984" w14:paraId="2F0FA214" w14:textId="3CCF83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5</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567</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000</w:t>
            </w:r>
          </w:p>
        </w:tc>
        <w:tc>
          <w:tcPr>
            <w:tcW w:w="1960" w:type="dxa"/>
            <w:tcBorders>
              <w:top w:val="nil"/>
              <w:left w:val="nil"/>
              <w:right w:val="nil"/>
            </w:tcBorders>
            <w:shd w:val="clear" w:color="000000" w:fill="FFFFFF"/>
            <w:noWrap/>
            <w:vAlign w:val="bottom"/>
            <w:hideMark/>
          </w:tcPr>
          <w:p w:rsidRPr="008E7ABC" w:rsidR="00311984" w:rsidP="00470881" w:rsidRDefault="00311984" w14:paraId="2F0FA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1B" w14:textId="77777777">
        <w:trPr>
          <w:cantSplit/>
        </w:trPr>
        <w:tc>
          <w:tcPr>
            <w:tcW w:w="960" w:type="dxa"/>
            <w:tcBorders>
              <w:top w:val="nil"/>
              <w:left w:val="nil"/>
              <w:right w:val="nil"/>
            </w:tcBorders>
            <w:shd w:val="clear" w:color="000000" w:fill="FFFFFF"/>
            <w:noWrap/>
            <w:vAlign w:val="bottom"/>
            <w:hideMark/>
          </w:tcPr>
          <w:p w:rsidRPr="008E7ABC" w:rsidR="00311984" w:rsidP="00470881" w:rsidRDefault="00311984" w14:paraId="2F0FA2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1:3</w:t>
            </w:r>
          </w:p>
        </w:tc>
        <w:tc>
          <w:tcPr>
            <w:tcW w:w="4240" w:type="dxa"/>
            <w:tcBorders>
              <w:top w:val="nil"/>
              <w:left w:val="nil"/>
              <w:right w:val="nil"/>
            </w:tcBorders>
            <w:shd w:val="clear" w:color="000000" w:fill="FFFFFF"/>
            <w:vAlign w:val="bottom"/>
            <w:hideMark/>
          </w:tcPr>
          <w:p w:rsidRPr="008E7ABC" w:rsidR="00311984" w:rsidP="00470881" w:rsidRDefault="00311984" w14:paraId="2F0FA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Migrationspolitiska åtgärder</w:t>
            </w:r>
          </w:p>
        </w:tc>
        <w:tc>
          <w:tcPr>
            <w:tcW w:w="1300" w:type="dxa"/>
            <w:tcBorders>
              <w:top w:val="nil"/>
              <w:left w:val="nil"/>
              <w:right w:val="nil"/>
            </w:tcBorders>
            <w:shd w:val="clear" w:color="000000" w:fill="FFFFFF"/>
            <w:noWrap/>
            <w:vAlign w:val="bottom"/>
            <w:hideMark/>
          </w:tcPr>
          <w:p w:rsidRPr="008E7ABC" w:rsidR="00311984" w:rsidP="00470881" w:rsidRDefault="00311984" w14:paraId="2F0FA219" w14:textId="418FC1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57</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915</w:t>
            </w:r>
          </w:p>
        </w:tc>
        <w:tc>
          <w:tcPr>
            <w:tcW w:w="1960" w:type="dxa"/>
            <w:tcBorders>
              <w:top w:val="nil"/>
              <w:left w:val="nil"/>
              <w:right w:val="nil"/>
            </w:tcBorders>
            <w:shd w:val="clear" w:color="000000" w:fill="FFFFFF"/>
            <w:noWrap/>
            <w:vAlign w:val="bottom"/>
            <w:hideMark/>
          </w:tcPr>
          <w:p w:rsidRPr="008E7ABC" w:rsidR="00311984" w:rsidP="00470881" w:rsidRDefault="00311984" w14:paraId="2F0FA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20" w14:textId="77777777">
        <w:trPr>
          <w:cantSplit/>
        </w:trPr>
        <w:tc>
          <w:tcPr>
            <w:tcW w:w="960" w:type="dxa"/>
            <w:tcBorders>
              <w:top w:val="nil"/>
              <w:left w:val="nil"/>
              <w:right w:val="nil"/>
            </w:tcBorders>
            <w:shd w:val="clear" w:color="000000" w:fill="FFFFFF"/>
            <w:noWrap/>
            <w:vAlign w:val="bottom"/>
            <w:hideMark/>
          </w:tcPr>
          <w:p w:rsidRPr="008E7ABC" w:rsidR="00311984" w:rsidP="00470881" w:rsidRDefault="00311984" w14:paraId="2F0FA2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1:4</w:t>
            </w:r>
          </w:p>
        </w:tc>
        <w:tc>
          <w:tcPr>
            <w:tcW w:w="4240" w:type="dxa"/>
            <w:tcBorders>
              <w:top w:val="nil"/>
              <w:left w:val="nil"/>
              <w:right w:val="nil"/>
            </w:tcBorders>
            <w:shd w:val="clear" w:color="000000" w:fill="FFFFFF"/>
            <w:vAlign w:val="bottom"/>
            <w:hideMark/>
          </w:tcPr>
          <w:p w:rsidRPr="008E7ABC" w:rsidR="00311984" w:rsidP="00470881" w:rsidRDefault="00311984" w14:paraId="2F0FA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Domstolsprövning i utlänningsmål</w:t>
            </w:r>
          </w:p>
        </w:tc>
        <w:tc>
          <w:tcPr>
            <w:tcW w:w="1300" w:type="dxa"/>
            <w:tcBorders>
              <w:top w:val="nil"/>
              <w:left w:val="nil"/>
              <w:right w:val="nil"/>
            </w:tcBorders>
            <w:shd w:val="clear" w:color="000000" w:fill="FFFFFF"/>
            <w:noWrap/>
            <w:vAlign w:val="bottom"/>
            <w:hideMark/>
          </w:tcPr>
          <w:p w:rsidRPr="008E7ABC" w:rsidR="00311984" w:rsidP="00470881" w:rsidRDefault="00311984" w14:paraId="2F0FA21E" w14:textId="683463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978</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291</w:t>
            </w:r>
          </w:p>
        </w:tc>
        <w:tc>
          <w:tcPr>
            <w:tcW w:w="1960" w:type="dxa"/>
            <w:tcBorders>
              <w:top w:val="nil"/>
              <w:left w:val="nil"/>
              <w:right w:val="nil"/>
            </w:tcBorders>
            <w:shd w:val="clear" w:color="000000" w:fill="FFFFFF"/>
            <w:noWrap/>
            <w:vAlign w:val="bottom"/>
            <w:hideMark/>
          </w:tcPr>
          <w:p w:rsidRPr="008E7ABC" w:rsidR="00311984" w:rsidP="00470881" w:rsidRDefault="00311984" w14:paraId="2F0FA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25" w14:textId="77777777">
        <w:trPr>
          <w:cantSplit/>
        </w:trPr>
        <w:tc>
          <w:tcPr>
            <w:tcW w:w="960" w:type="dxa"/>
            <w:tcBorders>
              <w:top w:val="nil"/>
              <w:left w:val="nil"/>
              <w:right w:val="nil"/>
            </w:tcBorders>
            <w:shd w:val="clear" w:color="000000" w:fill="FFFFFF"/>
            <w:noWrap/>
            <w:hideMark/>
          </w:tcPr>
          <w:p w:rsidRPr="008E7ABC" w:rsidR="00311984" w:rsidP="00470881" w:rsidRDefault="00311984" w14:paraId="2F0FA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1:5</w:t>
            </w:r>
          </w:p>
        </w:tc>
        <w:tc>
          <w:tcPr>
            <w:tcW w:w="4240" w:type="dxa"/>
            <w:tcBorders>
              <w:top w:val="nil"/>
              <w:left w:val="nil"/>
              <w:right w:val="nil"/>
            </w:tcBorders>
            <w:shd w:val="clear" w:color="000000" w:fill="FFFFFF"/>
            <w:vAlign w:val="bottom"/>
            <w:hideMark/>
          </w:tcPr>
          <w:p w:rsidRPr="008E7ABC" w:rsidR="00311984" w:rsidP="00470881" w:rsidRDefault="00311984" w14:paraId="2F0FA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300" w:type="dxa"/>
            <w:tcBorders>
              <w:top w:val="nil"/>
              <w:left w:val="nil"/>
              <w:right w:val="nil"/>
            </w:tcBorders>
            <w:shd w:val="clear" w:color="000000" w:fill="FFFFFF"/>
            <w:noWrap/>
            <w:vAlign w:val="bottom"/>
            <w:hideMark/>
          </w:tcPr>
          <w:p w:rsidRPr="008E7ABC" w:rsidR="00311984" w:rsidP="00470881" w:rsidRDefault="00311984" w14:paraId="2F0FA223" w14:textId="55C54C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426</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649</w:t>
            </w:r>
          </w:p>
        </w:tc>
        <w:tc>
          <w:tcPr>
            <w:tcW w:w="1960" w:type="dxa"/>
            <w:tcBorders>
              <w:top w:val="nil"/>
              <w:left w:val="nil"/>
              <w:right w:val="nil"/>
            </w:tcBorders>
            <w:shd w:val="clear" w:color="000000" w:fill="FFFFFF"/>
            <w:noWrap/>
            <w:vAlign w:val="bottom"/>
            <w:hideMark/>
          </w:tcPr>
          <w:p w:rsidRPr="008E7ABC" w:rsidR="00311984" w:rsidP="00470881" w:rsidRDefault="00311984" w14:paraId="2F0FA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2A" w14:textId="77777777">
        <w:trPr>
          <w:cantSplit/>
        </w:trPr>
        <w:tc>
          <w:tcPr>
            <w:tcW w:w="960" w:type="dxa"/>
            <w:tcBorders>
              <w:top w:val="nil"/>
              <w:left w:val="nil"/>
              <w:right w:val="nil"/>
            </w:tcBorders>
            <w:shd w:val="clear" w:color="000000" w:fill="FFFFFF"/>
            <w:noWrap/>
            <w:vAlign w:val="bottom"/>
            <w:hideMark/>
          </w:tcPr>
          <w:p w:rsidRPr="008E7ABC" w:rsidR="00311984" w:rsidP="00470881" w:rsidRDefault="00311984" w14:paraId="2F0FA2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1:6</w:t>
            </w:r>
          </w:p>
        </w:tc>
        <w:tc>
          <w:tcPr>
            <w:tcW w:w="4240" w:type="dxa"/>
            <w:tcBorders>
              <w:top w:val="nil"/>
              <w:left w:val="nil"/>
              <w:right w:val="nil"/>
            </w:tcBorders>
            <w:shd w:val="clear" w:color="000000" w:fill="FFFFFF"/>
            <w:vAlign w:val="bottom"/>
            <w:hideMark/>
          </w:tcPr>
          <w:p w:rsidRPr="008E7ABC" w:rsidR="00311984" w:rsidP="00470881" w:rsidRDefault="00311984" w14:paraId="2F0FA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300" w:type="dxa"/>
            <w:tcBorders>
              <w:top w:val="nil"/>
              <w:left w:val="nil"/>
              <w:right w:val="nil"/>
            </w:tcBorders>
            <w:shd w:val="clear" w:color="000000" w:fill="FFFFFF"/>
            <w:noWrap/>
            <w:vAlign w:val="bottom"/>
            <w:hideMark/>
          </w:tcPr>
          <w:p w:rsidRPr="008E7ABC" w:rsidR="00311984" w:rsidP="00470881" w:rsidRDefault="00311984" w14:paraId="2F0FA228" w14:textId="350CF6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432</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027</w:t>
            </w:r>
          </w:p>
        </w:tc>
        <w:tc>
          <w:tcPr>
            <w:tcW w:w="1960" w:type="dxa"/>
            <w:tcBorders>
              <w:top w:val="nil"/>
              <w:left w:val="nil"/>
              <w:right w:val="nil"/>
            </w:tcBorders>
            <w:shd w:val="clear" w:color="000000" w:fill="FFFFFF"/>
            <w:noWrap/>
            <w:vAlign w:val="bottom"/>
            <w:hideMark/>
          </w:tcPr>
          <w:p w:rsidRPr="008E7ABC" w:rsidR="00311984" w:rsidP="00470881" w:rsidRDefault="00311984" w14:paraId="2F0FA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2F" w14:textId="77777777">
        <w:trPr>
          <w:cantSplit/>
        </w:trPr>
        <w:tc>
          <w:tcPr>
            <w:tcW w:w="960" w:type="dxa"/>
            <w:tcBorders>
              <w:top w:val="nil"/>
              <w:left w:val="nil"/>
              <w:right w:val="nil"/>
            </w:tcBorders>
            <w:shd w:val="clear" w:color="000000" w:fill="FFFFFF"/>
            <w:noWrap/>
            <w:vAlign w:val="bottom"/>
            <w:hideMark/>
          </w:tcPr>
          <w:p w:rsidRPr="008E7ABC" w:rsidR="00311984" w:rsidP="00470881" w:rsidRDefault="00311984" w14:paraId="2F0FA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1:7</w:t>
            </w:r>
          </w:p>
        </w:tc>
        <w:tc>
          <w:tcPr>
            <w:tcW w:w="4240" w:type="dxa"/>
            <w:tcBorders>
              <w:top w:val="nil"/>
              <w:left w:val="nil"/>
              <w:right w:val="nil"/>
            </w:tcBorders>
            <w:shd w:val="clear" w:color="000000" w:fill="FFFFFF"/>
            <w:vAlign w:val="bottom"/>
            <w:hideMark/>
          </w:tcPr>
          <w:p w:rsidRPr="008E7ABC" w:rsidR="00311984" w:rsidP="00470881" w:rsidRDefault="00311984" w14:paraId="2F0FA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Utresor för avvisade och utvisade</w:t>
            </w:r>
          </w:p>
        </w:tc>
        <w:tc>
          <w:tcPr>
            <w:tcW w:w="1300" w:type="dxa"/>
            <w:tcBorders>
              <w:top w:val="nil"/>
              <w:left w:val="nil"/>
              <w:right w:val="nil"/>
            </w:tcBorders>
            <w:shd w:val="clear" w:color="000000" w:fill="FFFFFF"/>
            <w:noWrap/>
            <w:vAlign w:val="bottom"/>
            <w:hideMark/>
          </w:tcPr>
          <w:p w:rsidRPr="008E7ABC" w:rsidR="00311984" w:rsidP="00470881" w:rsidRDefault="00311984" w14:paraId="2F0FA22D" w14:textId="048FF3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349</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202</w:t>
            </w:r>
          </w:p>
        </w:tc>
        <w:tc>
          <w:tcPr>
            <w:tcW w:w="1960" w:type="dxa"/>
            <w:tcBorders>
              <w:top w:val="nil"/>
              <w:left w:val="nil"/>
              <w:right w:val="nil"/>
            </w:tcBorders>
            <w:shd w:val="clear" w:color="000000" w:fill="FFFFFF"/>
            <w:noWrap/>
            <w:vAlign w:val="bottom"/>
            <w:hideMark/>
          </w:tcPr>
          <w:p w:rsidRPr="008E7ABC" w:rsidR="00311984" w:rsidP="00470881" w:rsidRDefault="00311984" w14:paraId="2F0FA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34" w14:textId="77777777">
        <w:trPr>
          <w:cantSplit/>
        </w:trPr>
        <w:tc>
          <w:tcPr>
            <w:tcW w:w="960" w:type="dxa"/>
            <w:tcBorders>
              <w:top w:val="nil"/>
              <w:left w:val="nil"/>
              <w:right w:val="nil"/>
            </w:tcBorders>
            <w:shd w:val="clear" w:color="000000" w:fill="FFFFFF"/>
            <w:noWrap/>
            <w:hideMark/>
          </w:tcPr>
          <w:p w:rsidRPr="008E7ABC" w:rsidR="00311984" w:rsidP="00470881" w:rsidRDefault="00311984" w14:paraId="2F0FA2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1:8</w:t>
            </w:r>
          </w:p>
        </w:tc>
        <w:tc>
          <w:tcPr>
            <w:tcW w:w="4240" w:type="dxa"/>
            <w:tcBorders>
              <w:top w:val="nil"/>
              <w:left w:val="nil"/>
              <w:right w:val="nil"/>
            </w:tcBorders>
            <w:shd w:val="clear" w:color="000000" w:fill="FFFFFF"/>
            <w:vAlign w:val="bottom"/>
            <w:hideMark/>
          </w:tcPr>
          <w:p w:rsidRPr="008E7ABC" w:rsidR="00311984" w:rsidP="00470881" w:rsidRDefault="00311984" w14:paraId="2F0FA2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300" w:type="dxa"/>
            <w:tcBorders>
              <w:top w:val="nil"/>
              <w:left w:val="nil"/>
              <w:right w:val="nil"/>
            </w:tcBorders>
            <w:shd w:val="clear" w:color="000000" w:fill="FFFFFF"/>
            <w:noWrap/>
            <w:vAlign w:val="bottom"/>
            <w:hideMark/>
          </w:tcPr>
          <w:p w:rsidRPr="008E7ABC" w:rsidR="00311984" w:rsidP="00470881" w:rsidRDefault="00311984" w14:paraId="2F0FA232" w14:textId="313917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155</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450</w:t>
            </w:r>
          </w:p>
        </w:tc>
        <w:tc>
          <w:tcPr>
            <w:tcW w:w="1960" w:type="dxa"/>
            <w:tcBorders>
              <w:top w:val="nil"/>
              <w:left w:val="nil"/>
              <w:right w:val="nil"/>
            </w:tcBorders>
            <w:shd w:val="clear" w:color="000000" w:fill="FFFFFF"/>
            <w:noWrap/>
            <w:vAlign w:val="bottom"/>
            <w:hideMark/>
          </w:tcPr>
          <w:p w:rsidRPr="008E7ABC" w:rsidR="00311984" w:rsidP="00470881" w:rsidRDefault="00311984" w14:paraId="2F0FA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39" w14:textId="77777777">
        <w:trPr>
          <w:cantSplit/>
        </w:trPr>
        <w:tc>
          <w:tcPr>
            <w:tcW w:w="960" w:type="dxa"/>
            <w:tcBorders>
              <w:top w:val="nil"/>
              <w:left w:val="nil"/>
              <w:right w:val="nil"/>
            </w:tcBorders>
            <w:shd w:val="clear" w:color="000000" w:fill="FFFFFF"/>
            <w:noWrap/>
            <w:hideMark/>
          </w:tcPr>
          <w:p w:rsidRPr="008E7ABC" w:rsidR="00311984" w:rsidP="00470881" w:rsidRDefault="00311984" w14:paraId="2F0FA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1:9</w:t>
            </w:r>
          </w:p>
        </w:tc>
        <w:tc>
          <w:tcPr>
            <w:tcW w:w="4240" w:type="dxa"/>
            <w:tcBorders>
              <w:top w:val="nil"/>
              <w:left w:val="nil"/>
              <w:right w:val="nil"/>
            </w:tcBorders>
            <w:shd w:val="clear" w:color="000000" w:fill="FFFFFF"/>
            <w:vAlign w:val="bottom"/>
            <w:hideMark/>
          </w:tcPr>
          <w:p w:rsidRPr="008E7ABC" w:rsidR="00311984" w:rsidP="00470881" w:rsidRDefault="00311984" w14:paraId="2F0FA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Tillfälligt stöd till kommuner för ensamkommande unga asylsökande m fl.</w:t>
            </w:r>
          </w:p>
        </w:tc>
        <w:tc>
          <w:tcPr>
            <w:tcW w:w="1300" w:type="dxa"/>
            <w:tcBorders>
              <w:top w:val="nil"/>
              <w:left w:val="nil"/>
              <w:right w:val="nil"/>
            </w:tcBorders>
            <w:shd w:val="clear" w:color="000000" w:fill="FFFFFF"/>
            <w:noWrap/>
            <w:vAlign w:val="bottom"/>
            <w:hideMark/>
          </w:tcPr>
          <w:p w:rsidRPr="008E7ABC" w:rsidR="00311984" w:rsidP="00470881" w:rsidRDefault="00311984" w14:paraId="2F0FA237" w14:textId="230251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195</w:t>
            </w:r>
            <w:r w:rsidR="008E7ABC">
              <w:rPr>
                <w:rFonts w:ascii="Times New Roman" w:hAnsi="Times New Roman" w:eastAsia="Times New Roman" w:cs="Times New Roman"/>
                <w:color w:val="000000"/>
                <w:kern w:val="0"/>
                <w:sz w:val="20"/>
                <w:szCs w:val="20"/>
                <w:lang w:eastAsia="sv-SE"/>
                <w14:numSpacing w14:val="default"/>
              </w:rPr>
              <w:t> </w:t>
            </w:r>
            <w:r w:rsidRPr="008E7ABC">
              <w:rPr>
                <w:rFonts w:ascii="Times New Roman" w:hAnsi="Times New Roman" w:eastAsia="Times New Roman" w:cs="Times New Roman"/>
                <w:color w:val="000000"/>
                <w:kern w:val="0"/>
                <w:sz w:val="20"/>
                <w:szCs w:val="20"/>
                <w:lang w:eastAsia="sv-SE"/>
                <w14:numSpacing w14:val="default"/>
              </w:rPr>
              <w:t>000</w:t>
            </w:r>
          </w:p>
        </w:tc>
        <w:tc>
          <w:tcPr>
            <w:tcW w:w="1960" w:type="dxa"/>
            <w:tcBorders>
              <w:top w:val="nil"/>
              <w:left w:val="nil"/>
              <w:right w:val="nil"/>
            </w:tcBorders>
            <w:shd w:val="clear" w:color="000000" w:fill="FFFFFF"/>
            <w:noWrap/>
            <w:vAlign w:val="bottom"/>
            <w:hideMark/>
          </w:tcPr>
          <w:p w:rsidRPr="008E7ABC" w:rsidR="00311984" w:rsidP="00470881" w:rsidRDefault="00311984" w14:paraId="2F0FA2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r>
      <w:tr w:rsidRPr="008E7ABC" w:rsidR="00311984" w:rsidTr="00CD5C25" w14:paraId="2F0FA23E" w14:textId="77777777">
        <w:trPr>
          <w:cantSplit/>
        </w:trPr>
        <w:tc>
          <w:tcPr>
            <w:tcW w:w="960" w:type="dxa"/>
            <w:tcBorders>
              <w:left w:val="nil"/>
              <w:bottom w:val="single" w:color="auto" w:sz="4" w:space="0"/>
              <w:right w:val="nil"/>
            </w:tcBorders>
            <w:shd w:val="clear" w:color="000000" w:fill="FFFFFF"/>
            <w:noWrap/>
            <w:vAlign w:val="bottom"/>
            <w:hideMark/>
          </w:tcPr>
          <w:p w:rsidRPr="008E7ABC" w:rsidR="00311984" w:rsidP="00470881" w:rsidRDefault="00311984" w14:paraId="2F0FA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7ABC">
              <w:rPr>
                <w:rFonts w:ascii="Times New Roman" w:hAnsi="Times New Roman" w:eastAsia="Times New Roman" w:cs="Times New Roman"/>
                <w:color w:val="000000"/>
                <w:kern w:val="0"/>
                <w:sz w:val="20"/>
                <w:szCs w:val="20"/>
                <w:lang w:eastAsia="sv-SE"/>
                <w14:numSpacing w14:val="default"/>
              </w:rPr>
              <w:t> </w:t>
            </w:r>
          </w:p>
        </w:tc>
        <w:tc>
          <w:tcPr>
            <w:tcW w:w="4240" w:type="dxa"/>
            <w:tcBorders>
              <w:left w:val="nil"/>
              <w:bottom w:val="single" w:color="auto" w:sz="4" w:space="0"/>
              <w:right w:val="nil"/>
            </w:tcBorders>
            <w:shd w:val="clear" w:color="000000" w:fill="FFFFFF"/>
            <w:vAlign w:val="bottom"/>
            <w:hideMark/>
          </w:tcPr>
          <w:p w:rsidRPr="008E7ABC" w:rsidR="00311984" w:rsidP="00470881" w:rsidRDefault="00311984" w14:paraId="2F0FA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8E7ABC">
              <w:rPr>
                <w:rFonts w:ascii="Times New Roman" w:hAnsi="Times New Roman" w:eastAsia="Times New Roman" w:cs="Times New Roman"/>
                <w:b/>
                <w:bCs/>
                <w:color w:val="000000"/>
                <w:kern w:val="0"/>
                <w:sz w:val="20"/>
                <w:szCs w:val="20"/>
                <w:lang w:eastAsia="sv-SE"/>
                <w14:numSpacing w14:val="default"/>
              </w:rPr>
              <w:t>Summa</w:t>
            </w:r>
          </w:p>
        </w:tc>
        <w:tc>
          <w:tcPr>
            <w:tcW w:w="1300" w:type="dxa"/>
            <w:tcBorders>
              <w:left w:val="nil"/>
              <w:bottom w:val="single" w:color="auto" w:sz="4" w:space="0"/>
              <w:right w:val="nil"/>
            </w:tcBorders>
            <w:shd w:val="clear" w:color="000000" w:fill="FFFFFF"/>
            <w:noWrap/>
            <w:vAlign w:val="bottom"/>
            <w:hideMark/>
          </w:tcPr>
          <w:p w:rsidRPr="008E7ABC" w:rsidR="00311984" w:rsidP="00470881" w:rsidRDefault="00311984" w14:paraId="2F0FA23C" w14:textId="20140A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E7ABC">
              <w:rPr>
                <w:rFonts w:ascii="Times New Roman" w:hAnsi="Times New Roman" w:eastAsia="Times New Roman" w:cs="Times New Roman"/>
                <w:b/>
                <w:bCs/>
                <w:color w:val="000000"/>
                <w:kern w:val="0"/>
                <w:sz w:val="20"/>
                <w:szCs w:val="20"/>
                <w:lang w:eastAsia="sv-SE"/>
                <w14:numSpacing w14:val="default"/>
              </w:rPr>
              <w:t>13</w:t>
            </w:r>
            <w:r w:rsidR="008E7ABC">
              <w:rPr>
                <w:rFonts w:ascii="Times New Roman" w:hAnsi="Times New Roman" w:eastAsia="Times New Roman" w:cs="Times New Roman"/>
                <w:b/>
                <w:bCs/>
                <w:color w:val="000000"/>
                <w:kern w:val="0"/>
                <w:sz w:val="20"/>
                <w:szCs w:val="20"/>
                <w:lang w:eastAsia="sv-SE"/>
                <w14:numSpacing w14:val="default"/>
              </w:rPr>
              <w:t> </w:t>
            </w:r>
            <w:r w:rsidRPr="008E7ABC">
              <w:rPr>
                <w:rFonts w:ascii="Times New Roman" w:hAnsi="Times New Roman" w:eastAsia="Times New Roman" w:cs="Times New Roman"/>
                <w:b/>
                <w:bCs/>
                <w:color w:val="000000"/>
                <w:kern w:val="0"/>
                <w:sz w:val="20"/>
                <w:szCs w:val="20"/>
                <w:lang w:eastAsia="sv-SE"/>
                <w14:numSpacing w14:val="default"/>
              </w:rPr>
              <w:t>573</w:t>
            </w:r>
            <w:r w:rsidR="008E7ABC">
              <w:rPr>
                <w:rFonts w:ascii="Times New Roman" w:hAnsi="Times New Roman" w:eastAsia="Times New Roman" w:cs="Times New Roman"/>
                <w:b/>
                <w:bCs/>
                <w:color w:val="000000"/>
                <w:kern w:val="0"/>
                <w:sz w:val="20"/>
                <w:szCs w:val="20"/>
                <w:lang w:eastAsia="sv-SE"/>
                <w14:numSpacing w14:val="default"/>
              </w:rPr>
              <w:t> </w:t>
            </w:r>
            <w:r w:rsidRPr="008E7ABC">
              <w:rPr>
                <w:rFonts w:ascii="Times New Roman" w:hAnsi="Times New Roman" w:eastAsia="Times New Roman" w:cs="Times New Roman"/>
                <w:b/>
                <w:bCs/>
                <w:color w:val="000000"/>
                <w:kern w:val="0"/>
                <w:sz w:val="20"/>
                <w:szCs w:val="20"/>
                <w:lang w:eastAsia="sv-SE"/>
                <w14:numSpacing w14:val="default"/>
              </w:rPr>
              <w:t>430</w:t>
            </w:r>
          </w:p>
        </w:tc>
        <w:tc>
          <w:tcPr>
            <w:tcW w:w="1960" w:type="dxa"/>
            <w:tcBorders>
              <w:left w:val="nil"/>
              <w:bottom w:val="single" w:color="auto" w:sz="4" w:space="0"/>
              <w:right w:val="nil"/>
            </w:tcBorders>
            <w:shd w:val="clear" w:color="000000" w:fill="FFFFFF"/>
            <w:noWrap/>
            <w:vAlign w:val="bottom"/>
            <w:hideMark/>
          </w:tcPr>
          <w:p w:rsidRPr="008E7ABC" w:rsidR="00311984" w:rsidP="00470881" w:rsidRDefault="008E7ABC" w14:paraId="2F0FA23D" w14:textId="062137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8E7ABC" w:rsidR="00311984">
              <w:rPr>
                <w:rFonts w:ascii="Times New Roman" w:hAnsi="Times New Roman" w:eastAsia="Times New Roman" w:cs="Times New Roman"/>
                <w:b/>
                <w:bCs/>
                <w:color w:val="000000"/>
                <w:kern w:val="0"/>
                <w:sz w:val="20"/>
                <w:szCs w:val="20"/>
                <w:lang w:eastAsia="sv-SE"/>
                <w14:numSpacing w14:val="default"/>
              </w:rPr>
              <w:t>1</w:t>
            </w:r>
            <w:r>
              <w:rPr>
                <w:rFonts w:ascii="Times New Roman" w:hAnsi="Times New Roman" w:eastAsia="Times New Roman" w:cs="Times New Roman"/>
                <w:b/>
                <w:bCs/>
                <w:color w:val="000000"/>
                <w:kern w:val="0"/>
                <w:sz w:val="20"/>
                <w:szCs w:val="20"/>
                <w:lang w:eastAsia="sv-SE"/>
                <w14:numSpacing w14:val="default"/>
              </w:rPr>
              <w:t> </w:t>
            </w:r>
            <w:r w:rsidRPr="008E7ABC" w:rsidR="00311984">
              <w:rPr>
                <w:rFonts w:ascii="Times New Roman" w:hAnsi="Times New Roman" w:eastAsia="Times New Roman" w:cs="Times New Roman"/>
                <w:b/>
                <w:bCs/>
                <w:color w:val="000000"/>
                <w:kern w:val="0"/>
                <w:sz w:val="20"/>
                <w:szCs w:val="20"/>
                <w:lang w:eastAsia="sv-SE"/>
                <w14:numSpacing w14:val="default"/>
              </w:rPr>
              <w:t>270</w:t>
            </w:r>
            <w:r>
              <w:rPr>
                <w:rFonts w:ascii="Times New Roman" w:hAnsi="Times New Roman" w:eastAsia="Times New Roman" w:cs="Times New Roman"/>
                <w:b/>
                <w:bCs/>
                <w:color w:val="000000"/>
                <w:kern w:val="0"/>
                <w:sz w:val="20"/>
                <w:szCs w:val="20"/>
                <w:lang w:eastAsia="sv-SE"/>
                <w14:numSpacing w14:val="default"/>
              </w:rPr>
              <w:t> </w:t>
            </w:r>
            <w:r w:rsidRPr="008E7ABC" w:rsidR="00311984">
              <w:rPr>
                <w:rFonts w:ascii="Times New Roman" w:hAnsi="Times New Roman" w:eastAsia="Times New Roman" w:cs="Times New Roman"/>
                <w:b/>
                <w:bCs/>
                <w:color w:val="000000"/>
                <w:kern w:val="0"/>
                <w:sz w:val="20"/>
                <w:szCs w:val="20"/>
                <w:lang w:eastAsia="sv-SE"/>
                <w14:numSpacing w14:val="default"/>
              </w:rPr>
              <w:t>000</w:t>
            </w:r>
          </w:p>
        </w:tc>
      </w:tr>
    </w:tbl>
    <w:p w:rsidRPr="008E7ABC" w:rsidR="008E7ABC" w:rsidP="002A470F" w:rsidRDefault="00745388" w14:paraId="5E9AA654" w14:textId="641C79BD">
      <w:pPr>
        <w:pStyle w:val="Tabellrubrik"/>
        <w:keepNext/>
        <w:spacing w:before="240"/>
      </w:pPr>
      <w:r w:rsidRPr="008E7ABC">
        <w:t>Tabell 2 Centerpartiets förslag till anslag för 2019 till 2021 för utgiftsområde 8 uttryckt som differens gentemot regeringens förslag</w:t>
      </w:r>
    </w:p>
    <w:p w:rsidRPr="008E7ABC" w:rsidR="00745388" w:rsidP="008E7ABC" w:rsidRDefault="008E7ABC" w14:paraId="2F0FA240" w14:textId="01827461">
      <w:pPr>
        <w:pStyle w:val="Tabellunderrubrik"/>
        <w:keepNext/>
      </w:pPr>
      <w:r w:rsidRPr="008E7ABC">
        <w:t>M</w:t>
      </w:r>
      <w:r w:rsidRPr="008E7ABC" w:rsidR="00745388">
        <w:t>iljoner kronor</w:t>
      </w:r>
    </w:p>
    <w:tbl>
      <w:tblPr>
        <w:tblW w:w="8505" w:type="dxa"/>
        <w:tblLayout w:type="fixed"/>
        <w:tblCellMar>
          <w:left w:w="70" w:type="dxa"/>
          <w:right w:w="70" w:type="dxa"/>
        </w:tblCellMar>
        <w:tblLook w:val="04A0" w:firstRow="1" w:lastRow="0" w:firstColumn="1" w:lastColumn="0" w:noHBand="0" w:noVBand="1"/>
      </w:tblPr>
      <w:tblGrid>
        <w:gridCol w:w="535"/>
        <w:gridCol w:w="4710"/>
        <w:gridCol w:w="1086"/>
        <w:gridCol w:w="1087"/>
        <w:gridCol w:w="1087"/>
      </w:tblGrid>
      <w:tr w:rsidRPr="00CD5C25" w:rsidR="00CD5C25" w:rsidTr="002A470F" w14:paraId="2F0FA246" w14:textId="77777777">
        <w:trPr>
          <w:tblHeader/>
        </w:trPr>
        <w:tc>
          <w:tcPr>
            <w:tcW w:w="535" w:type="dxa"/>
            <w:tcBorders>
              <w:top w:val="single" w:color="auto" w:sz="4" w:space="0"/>
              <w:left w:val="nil"/>
              <w:bottom w:val="single" w:color="auto" w:sz="4" w:space="0"/>
              <w:right w:val="nil"/>
            </w:tcBorders>
            <w:shd w:val="clear" w:color="000000" w:fill="auto"/>
            <w:noWrap/>
            <w:vAlign w:val="bottom"/>
            <w:hideMark/>
          </w:tcPr>
          <w:p w:rsidRPr="00CD5C25" w:rsidR="00311984" w:rsidP="00CD5C25" w:rsidRDefault="00311984" w14:paraId="2F0FA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D5C25">
              <w:rPr>
                <w:rFonts w:ascii="Times New Roman" w:hAnsi="Times New Roman" w:eastAsia="Times New Roman" w:cs="Times New Roman"/>
                <w:b/>
                <w:bCs/>
                <w:kern w:val="0"/>
                <w:sz w:val="20"/>
                <w:szCs w:val="20"/>
                <w:lang w:eastAsia="sv-SE"/>
                <w14:numSpacing w14:val="default"/>
              </w:rPr>
              <w:t> </w:t>
            </w:r>
          </w:p>
        </w:tc>
        <w:tc>
          <w:tcPr>
            <w:tcW w:w="4710" w:type="dxa"/>
            <w:tcBorders>
              <w:top w:val="single" w:color="auto" w:sz="4" w:space="0"/>
              <w:left w:val="nil"/>
              <w:bottom w:val="single" w:color="auto" w:sz="4" w:space="0"/>
              <w:right w:val="nil"/>
            </w:tcBorders>
            <w:shd w:val="clear" w:color="000000" w:fill="auto"/>
            <w:noWrap/>
            <w:vAlign w:val="bottom"/>
            <w:hideMark/>
          </w:tcPr>
          <w:p w:rsidRPr="00CD5C25" w:rsidR="00311984" w:rsidP="00CD5C25" w:rsidRDefault="00311984" w14:paraId="2F0FA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CD5C25">
              <w:rPr>
                <w:rFonts w:ascii="Times New Roman" w:hAnsi="Times New Roman" w:eastAsia="Times New Roman" w:cs="Times New Roman"/>
                <w:b/>
                <w:bCs/>
                <w:kern w:val="0"/>
                <w:sz w:val="20"/>
                <w:szCs w:val="20"/>
                <w:lang w:eastAsia="sv-SE"/>
                <w14:numSpacing w14:val="default"/>
              </w:rPr>
              <w:t> </w:t>
            </w:r>
          </w:p>
        </w:tc>
        <w:tc>
          <w:tcPr>
            <w:tcW w:w="1086" w:type="dxa"/>
            <w:tcBorders>
              <w:top w:val="single" w:color="auto" w:sz="4" w:space="0"/>
              <w:left w:val="nil"/>
              <w:bottom w:val="single" w:color="auto" w:sz="4" w:space="0"/>
              <w:right w:val="nil"/>
            </w:tcBorders>
            <w:shd w:val="clear" w:color="000000" w:fill="auto"/>
            <w:vAlign w:val="bottom"/>
            <w:hideMark/>
          </w:tcPr>
          <w:p w:rsidRPr="00CD5C25" w:rsidR="00311984" w:rsidP="00A75E09" w:rsidRDefault="00311984" w14:paraId="2F0FA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D5C25">
              <w:rPr>
                <w:rFonts w:ascii="Times New Roman" w:hAnsi="Times New Roman" w:eastAsia="Times New Roman" w:cs="Times New Roman"/>
                <w:b/>
                <w:bCs/>
                <w:kern w:val="0"/>
                <w:sz w:val="20"/>
                <w:szCs w:val="20"/>
                <w:lang w:eastAsia="sv-SE"/>
                <w14:numSpacing w14:val="default"/>
              </w:rPr>
              <w:t>2019</w:t>
            </w:r>
          </w:p>
        </w:tc>
        <w:tc>
          <w:tcPr>
            <w:tcW w:w="1087" w:type="dxa"/>
            <w:tcBorders>
              <w:top w:val="single" w:color="auto" w:sz="4" w:space="0"/>
              <w:left w:val="nil"/>
              <w:bottom w:val="single" w:color="auto" w:sz="4" w:space="0"/>
              <w:right w:val="nil"/>
            </w:tcBorders>
            <w:shd w:val="clear" w:color="000000" w:fill="auto"/>
            <w:vAlign w:val="bottom"/>
            <w:hideMark/>
          </w:tcPr>
          <w:p w:rsidRPr="00CD5C25" w:rsidR="00311984" w:rsidP="00A75E09" w:rsidRDefault="00311984" w14:paraId="2F0FA2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D5C25">
              <w:rPr>
                <w:rFonts w:ascii="Times New Roman" w:hAnsi="Times New Roman" w:eastAsia="Times New Roman" w:cs="Times New Roman"/>
                <w:b/>
                <w:bCs/>
                <w:kern w:val="0"/>
                <w:sz w:val="20"/>
                <w:szCs w:val="20"/>
                <w:lang w:eastAsia="sv-SE"/>
                <w14:numSpacing w14:val="default"/>
              </w:rPr>
              <w:t>2020</w:t>
            </w:r>
          </w:p>
        </w:tc>
        <w:tc>
          <w:tcPr>
            <w:tcW w:w="1087" w:type="dxa"/>
            <w:tcBorders>
              <w:top w:val="single" w:color="auto" w:sz="4" w:space="0"/>
              <w:left w:val="nil"/>
              <w:bottom w:val="single" w:color="auto" w:sz="4" w:space="0"/>
              <w:right w:val="nil"/>
            </w:tcBorders>
            <w:shd w:val="clear" w:color="000000" w:fill="auto"/>
            <w:vAlign w:val="bottom"/>
            <w:hideMark/>
          </w:tcPr>
          <w:p w:rsidRPr="00CD5C25" w:rsidR="00311984" w:rsidP="00A75E09" w:rsidRDefault="00311984" w14:paraId="2F0FA2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D5C25">
              <w:rPr>
                <w:rFonts w:ascii="Times New Roman" w:hAnsi="Times New Roman" w:eastAsia="Times New Roman" w:cs="Times New Roman"/>
                <w:b/>
                <w:bCs/>
                <w:kern w:val="0"/>
                <w:sz w:val="20"/>
                <w:szCs w:val="20"/>
                <w:lang w:eastAsia="sv-SE"/>
                <w14:numSpacing w14:val="default"/>
              </w:rPr>
              <w:t>2021</w:t>
            </w:r>
          </w:p>
        </w:tc>
      </w:tr>
      <w:tr w:rsidRPr="00CD5C25" w:rsidR="00311984" w:rsidTr="002A470F" w14:paraId="2F0FA24C" w14:textId="77777777">
        <w:trPr>
          <w:trHeight w:val="300"/>
        </w:trPr>
        <w:tc>
          <w:tcPr>
            <w:tcW w:w="535" w:type="dxa"/>
            <w:tcBorders>
              <w:top w:val="single" w:color="auto" w:sz="4" w:space="0"/>
              <w:left w:val="nil"/>
              <w:right w:val="nil"/>
            </w:tcBorders>
            <w:shd w:val="clear" w:color="000000" w:fill="FFFFFF"/>
            <w:noWrap/>
            <w:vAlign w:val="bottom"/>
            <w:hideMark/>
          </w:tcPr>
          <w:p w:rsidRPr="00CD5C25" w:rsidR="00311984" w:rsidP="00CD5C25" w:rsidRDefault="00311984" w14:paraId="2F0FA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1:1</w:t>
            </w:r>
          </w:p>
        </w:tc>
        <w:tc>
          <w:tcPr>
            <w:tcW w:w="4710" w:type="dxa"/>
            <w:tcBorders>
              <w:top w:val="single" w:color="auto" w:sz="4" w:space="0"/>
              <w:left w:val="nil"/>
              <w:right w:val="nil"/>
            </w:tcBorders>
            <w:shd w:val="clear" w:color="000000" w:fill="FFFFFF"/>
            <w:vAlign w:val="bottom"/>
            <w:hideMark/>
          </w:tcPr>
          <w:p w:rsidRPr="00CD5C25" w:rsidR="00311984" w:rsidP="00CD5C25" w:rsidRDefault="00311984" w14:paraId="2F0FA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Migrationsverket</w:t>
            </w:r>
          </w:p>
        </w:tc>
        <w:tc>
          <w:tcPr>
            <w:tcW w:w="1086" w:type="dxa"/>
            <w:tcBorders>
              <w:top w:val="single" w:color="auto" w:sz="4" w:space="0"/>
              <w:left w:val="nil"/>
              <w:right w:val="nil"/>
            </w:tcBorders>
            <w:shd w:val="clear" w:color="auto" w:fill="auto"/>
            <w:noWrap/>
            <w:vAlign w:val="bottom"/>
            <w:hideMark/>
          </w:tcPr>
          <w:p w:rsidRPr="00CD5C25" w:rsidR="00311984" w:rsidP="00A75E09" w:rsidRDefault="00311984" w14:paraId="2F0FA249" w14:textId="7C8617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D5C25">
              <w:rPr>
                <w:rFonts w:ascii="Times New Roman" w:hAnsi="Times New Roman" w:eastAsia="Times New Roman" w:cs="Times New Roman"/>
                <w:kern w:val="0"/>
                <w:sz w:val="20"/>
                <w:szCs w:val="20"/>
                <w:lang w:eastAsia="sv-SE"/>
                <w14:numSpacing w14:val="default"/>
              </w:rPr>
              <w:t>–1</w:t>
            </w:r>
            <w:r w:rsidR="008D7171">
              <w:rPr>
                <w:rFonts w:ascii="Times New Roman" w:hAnsi="Times New Roman" w:eastAsia="Times New Roman" w:cs="Times New Roman"/>
                <w:kern w:val="0"/>
                <w:sz w:val="20"/>
                <w:szCs w:val="20"/>
                <w:lang w:eastAsia="sv-SE"/>
                <w14:numSpacing w14:val="default"/>
              </w:rPr>
              <w:t> </w:t>
            </w:r>
            <w:r w:rsidRPr="00CD5C25">
              <w:rPr>
                <w:rFonts w:ascii="Times New Roman" w:hAnsi="Times New Roman" w:eastAsia="Times New Roman" w:cs="Times New Roman"/>
                <w:kern w:val="0"/>
                <w:sz w:val="20"/>
                <w:szCs w:val="20"/>
                <w:lang w:eastAsia="sv-SE"/>
                <w14:numSpacing w14:val="default"/>
              </w:rPr>
              <w:t>270</w:t>
            </w:r>
          </w:p>
        </w:tc>
        <w:tc>
          <w:tcPr>
            <w:tcW w:w="1087" w:type="dxa"/>
            <w:tcBorders>
              <w:top w:val="single" w:color="auto" w:sz="4" w:space="0"/>
              <w:left w:val="nil"/>
              <w:right w:val="nil"/>
            </w:tcBorders>
            <w:shd w:val="clear" w:color="000000" w:fill="FFFFFF"/>
            <w:noWrap/>
            <w:vAlign w:val="bottom"/>
            <w:hideMark/>
          </w:tcPr>
          <w:p w:rsidRPr="00CD5C25" w:rsidR="00311984" w:rsidP="00A75E09" w:rsidRDefault="00311984" w14:paraId="2F0FA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single" w:color="auto" w:sz="4" w:space="0"/>
              <w:left w:val="nil"/>
              <w:right w:val="nil"/>
            </w:tcBorders>
            <w:shd w:val="clear" w:color="000000" w:fill="FFFFFF"/>
            <w:noWrap/>
            <w:vAlign w:val="bottom"/>
            <w:hideMark/>
          </w:tcPr>
          <w:p w:rsidRPr="00CD5C25" w:rsidR="00311984" w:rsidP="00A75E09" w:rsidRDefault="00311984" w14:paraId="2F0FA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52" w14:textId="77777777">
        <w:trPr>
          <w:trHeight w:val="300"/>
        </w:trPr>
        <w:tc>
          <w:tcPr>
            <w:tcW w:w="535" w:type="dxa"/>
            <w:tcBorders>
              <w:left w:val="nil"/>
              <w:right w:val="nil"/>
            </w:tcBorders>
            <w:shd w:val="clear" w:color="000000" w:fill="FFFFFF"/>
            <w:noWrap/>
            <w:vAlign w:val="bottom"/>
            <w:hideMark/>
          </w:tcPr>
          <w:p w:rsidRPr="00CD5C25" w:rsidR="00311984" w:rsidP="00CD5C25" w:rsidRDefault="00311984" w14:paraId="2F0FA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1:2</w:t>
            </w:r>
          </w:p>
        </w:tc>
        <w:tc>
          <w:tcPr>
            <w:tcW w:w="4710" w:type="dxa"/>
            <w:tcBorders>
              <w:left w:val="nil"/>
              <w:right w:val="nil"/>
            </w:tcBorders>
            <w:shd w:val="clear" w:color="000000" w:fill="FFFFFF"/>
            <w:vAlign w:val="bottom"/>
            <w:hideMark/>
          </w:tcPr>
          <w:p w:rsidRPr="00CD5C25" w:rsidR="00311984" w:rsidP="00CD5C25" w:rsidRDefault="00311984" w14:paraId="2F0FA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Ersättningar och bostadskostnader</w:t>
            </w:r>
          </w:p>
        </w:tc>
        <w:tc>
          <w:tcPr>
            <w:tcW w:w="1086" w:type="dxa"/>
            <w:tcBorders>
              <w:left w:val="nil"/>
              <w:right w:val="nil"/>
            </w:tcBorders>
            <w:shd w:val="clear" w:color="000000" w:fill="FFFFFF"/>
            <w:noWrap/>
            <w:vAlign w:val="bottom"/>
            <w:hideMark/>
          </w:tcPr>
          <w:p w:rsidRPr="00CD5C25" w:rsidR="00311984" w:rsidP="00A75E09" w:rsidRDefault="00311984" w14:paraId="2F0FA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left w:val="nil"/>
              <w:right w:val="nil"/>
            </w:tcBorders>
            <w:shd w:val="clear" w:color="000000" w:fill="FFFFFF"/>
            <w:noWrap/>
            <w:vAlign w:val="bottom"/>
            <w:hideMark/>
          </w:tcPr>
          <w:p w:rsidRPr="00CD5C25" w:rsidR="00311984" w:rsidP="00A75E09" w:rsidRDefault="00311984" w14:paraId="2F0FA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left w:val="nil"/>
              <w:right w:val="nil"/>
            </w:tcBorders>
            <w:shd w:val="clear" w:color="000000" w:fill="FFFFFF"/>
            <w:noWrap/>
            <w:vAlign w:val="bottom"/>
            <w:hideMark/>
          </w:tcPr>
          <w:p w:rsidRPr="00CD5C25" w:rsidR="00311984" w:rsidP="00A75E09" w:rsidRDefault="00311984" w14:paraId="2F0FA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58" w14:textId="77777777">
        <w:trPr>
          <w:trHeight w:val="300"/>
        </w:trPr>
        <w:tc>
          <w:tcPr>
            <w:tcW w:w="535" w:type="dxa"/>
            <w:tcBorders>
              <w:top w:val="nil"/>
              <w:left w:val="nil"/>
              <w:right w:val="nil"/>
            </w:tcBorders>
            <w:shd w:val="clear" w:color="000000" w:fill="FFFFFF"/>
            <w:noWrap/>
            <w:vAlign w:val="bottom"/>
            <w:hideMark/>
          </w:tcPr>
          <w:p w:rsidRPr="00CD5C25" w:rsidR="00311984" w:rsidP="00CD5C25" w:rsidRDefault="00311984" w14:paraId="2F0FA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1:3</w:t>
            </w:r>
          </w:p>
        </w:tc>
        <w:tc>
          <w:tcPr>
            <w:tcW w:w="4710" w:type="dxa"/>
            <w:tcBorders>
              <w:top w:val="nil"/>
              <w:left w:val="nil"/>
              <w:right w:val="nil"/>
            </w:tcBorders>
            <w:shd w:val="clear" w:color="000000" w:fill="FFFFFF"/>
            <w:vAlign w:val="bottom"/>
            <w:hideMark/>
          </w:tcPr>
          <w:p w:rsidRPr="00CD5C25" w:rsidR="00311984" w:rsidP="00CD5C25" w:rsidRDefault="00311984" w14:paraId="2F0FA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Migrationspolitiska åtgärder</w:t>
            </w:r>
          </w:p>
        </w:tc>
        <w:tc>
          <w:tcPr>
            <w:tcW w:w="1086" w:type="dxa"/>
            <w:tcBorders>
              <w:top w:val="nil"/>
              <w:left w:val="nil"/>
              <w:right w:val="nil"/>
            </w:tcBorders>
            <w:shd w:val="clear" w:color="000000" w:fill="FFFFFF"/>
            <w:noWrap/>
            <w:vAlign w:val="bottom"/>
            <w:hideMark/>
          </w:tcPr>
          <w:p w:rsidRPr="00CD5C25" w:rsidR="00311984" w:rsidP="00A75E09" w:rsidRDefault="00311984" w14:paraId="2F0FA2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5E" w14:textId="77777777">
        <w:trPr>
          <w:trHeight w:val="300"/>
        </w:trPr>
        <w:tc>
          <w:tcPr>
            <w:tcW w:w="535" w:type="dxa"/>
            <w:tcBorders>
              <w:top w:val="nil"/>
              <w:left w:val="nil"/>
              <w:right w:val="nil"/>
            </w:tcBorders>
            <w:shd w:val="clear" w:color="000000" w:fill="FFFFFF"/>
            <w:noWrap/>
            <w:vAlign w:val="bottom"/>
            <w:hideMark/>
          </w:tcPr>
          <w:p w:rsidRPr="00CD5C25" w:rsidR="00311984" w:rsidP="00CD5C25" w:rsidRDefault="00311984" w14:paraId="2F0FA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1:4</w:t>
            </w:r>
          </w:p>
        </w:tc>
        <w:tc>
          <w:tcPr>
            <w:tcW w:w="4710" w:type="dxa"/>
            <w:tcBorders>
              <w:top w:val="nil"/>
              <w:left w:val="nil"/>
              <w:right w:val="nil"/>
            </w:tcBorders>
            <w:shd w:val="clear" w:color="000000" w:fill="FFFFFF"/>
            <w:vAlign w:val="bottom"/>
            <w:hideMark/>
          </w:tcPr>
          <w:p w:rsidRPr="00CD5C25" w:rsidR="00311984" w:rsidP="00CD5C25" w:rsidRDefault="00311984" w14:paraId="2F0FA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Domstolsprövning i utlänningsmål</w:t>
            </w:r>
          </w:p>
        </w:tc>
        <w:tc>
          <w:tcPr>
            <w:tcW w:w="1086" w:type="dxa"/>
            <w:tcBorders>
              <w:top w:val="nil"/>
              <w:left w:val="nil"/>
              <w:right w:val="nil"/>
            </w:tcBorders>
            <w:shd w:val="clear" w:color="000000" w:fill="FFFFFF"/>
            <w:noWrap/>
            <w:vAlign w:val="bottom"/>
            <w:hideMark/>
          </w:tcPr>
          <w:p w:rsidRPr="00CD5C25" w:rsidR="00311984" w:rsidP="00A75E09" w:rsidRDefault="00311984" w14:paraId="2F0FA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64" w14:textId="77777777">
        <w:trPr>
          <w:trHeight w:val="300"/>
        </w:trPr>
        <w:tc>
          <w:tcPr>
            <w:tcW w:w="535" w:type="dxa"/>
            <w:tcBorders>
              <w:top w:val="nil"/>
              <w:left w:val="nil"/>
              <w:right w:val="nil"/>
            </w:tcBorders>
            <w:shd w:val="clear" w:color="000000" w:fill="FFFFFF"/>
            <w:noWrap/>
            <w:hideMark/>
          </w:tcPr>
          <w:p w:rsidRPr="00CD5C25" w:rsidR="00311984" w:rsidP="002A470F" w:rsidRDefault="00311984" w14:paraId="2F0FA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1:5</w:t>
            </w:r>
          </w:p>
        </w:tc>
        <w:tc>
          <w:tcPr>
            <w:tcW w:w="4710" w:type="dxa"/>
            <w:tcBorders>
              <w:top w:val="nil"/>
              <w:left w:val="nil"/>
              <w:right w:val="nil"/>
            </w:tcBorders>
            <w:shd w:val="clear" w:color="000000" w:fill="FFFFFF"/>
            <w:vAlign w:val="bottom"/>
            <w:hideMark/>
          </w:tcPr>
          <w:p w:rsidRPr="00CD5C25" w:rsidR="00311984" w:rsidP="00CD5C25" w:rsidRDefault="00311984" w14:paraId="2F0FA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086" w:type="dxa"/>
            <w:tcBorders>
              <w:top w:val="nil"/>
              <w:left w:val="nil"/>
              <w:right w:val="nil"/>
            </w:tcBorders>
            <w:shd w:val="clear" w:color="000000" w:fill="FFFFFF"/>
            <w:noWrap/>
            <w:vAlign w:val="bottom"/>
            <w:hideMark/>
          </w:tcPr>
          <w:p w:rsidRPr="00CD5C25" w:rsidR="00311984" w:rsidP="00A75E09" w:rsidRDefault="00311984" w14:paraId="2F0FA2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6A" w14:textId="77777777">
        <w:trPr>
          <w:trHeight w:val="300"/>
        </w:trPr>
        <w:tc>
          <w:tcPr>
            <w:tcW w:w="535" w:type="dxa"/>
            <w:tcBorders>
              <w:top w:val="nil"/>
              <w:left w:val="nil"/>
              <w:right w:val="nil"/>
            </w:tcBorders>
            <w:shd w:val="clear" w:color="000000" w:fill="FFFFFF"/>
            <w:noWrap/>
            <w:vAlign w:val="bottom"/>
            <w:hideMark/>
          </w:tcPr>
          <w:p w:rsidRPr="00CD5C25" w:rsidR="00311984" w:rsidP="00CD5C25" w:rsidRDefault="00311984" w14:paraId="2F0FA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1:6</w:t>
            </w:r>
          </w:p>
        </w:tc>
        <w:tc>
          <w:tcPr>
            <w:tcW w:w="4710" w:type="dxa"/>
            <w:tcBorders>
              <w:top w:val="nil"/>
              <w:left w:val="nil"/>
              <w:right w:val="nil"/>
            </w:tcBorders>
            <w:shd w:val="clear" w:color="000000" w:fill="FFFFFF"/>
            <w:vAlign w:val="bottom"/>
            <w:hideMark/>
          </w:tcPr>
          <w:p w:rsidRPr="00CD5C25" w:rsidR="00311984" w:rsidP="00CD5C25" w:rsidRDefault="00311984" w14:paraId="2F0FA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086" w:type="dxa"/>
            <w:tcBorders>
              <w:top w:val="nil"/>
              <w:left w:val="nil"/>
              <w:right w:val="nil"/>
            </w:tcBorders>
            <w:shd w:val="clear" w:color="000000" w:fill="FFFFFF"/>
            <w:noWrap/>
            <w:vAlign w:val="bottom"/>
            <w:hideMark/>
          </w:tcPr>
          <w:p w:rsidRPr="00CD5C25" w:rsidR="00311984" w:rsidP="00A75E09" w:rsidRDefault="00311984" w14:paraId="2F0FA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70" w14:textId="77777777">
        <w:trPr>
          <w:trHeight w:val="300"/>
        </w:trPr>
        <w:tc>
          <w:tcPr>
            <w:tcW w:w="535" w:type="dxa"/>
            <w:tcBorders>
              <w:top w:val="nil"/>
              <w:left w:val="nil"/>
              <w:right w:val="nil"/>
            </w:tcBorders>
            <w:shd w:val="clear" w:color="000000" w:fill="FFFFFF"/>
            <w:noWrap/>
            <w:vAlign w:val="bottom"/>
            <w:hideMark/>
          </w:tcPr>
          <w:p w:rsidRPr="00CD5C25" w:rsidR="00311984" w:rsidP="00CD5C25" w:rsidRDefault="00311984" w14:paraId="2F0FA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1:7</w:t>
            </w:r>
          </w:p>
        </w:tc>
        <w:tc>
          <w:tcPr>
            <w:tcW w:w="4710" w:type="dxa"/>
            <w:tcBorders>
              <w:top w:val="nil"/>
              <w:left w:val="nil"/>
              <w:right w:val="nil"/>
            </w:tcBorders>
            <w:shd w:val="clear" w:color="000000" w:fill="FFFFFF"/>
            <w:vAlign w:val="bottom"/>
            <w:hideMark/>
          </w:tcPr>
          <w:p w:rsidRPr="00CD5C25" w:rsidR="00311984" w:rsidP="00CD5C25" w:rsidRDefault="00311984" w14:paraId="2F0FA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Utresor för avvisade och utvisade</w:t>
            </w:r>
          </w:p>
        </w:tc>
        <w:tc>
          <w:tcPr>
            <w:tcW w:w="1086" w:type="dxa"/>
            <w:tcBorders>
              <w:top w:val="nil"/>
              <w:left w:val="nil"/>
              <w:right w:val="nil"/>
            </w:tcBorders>
            <w:shd w:val="clear" w:color="000000" w:fill="FFFFFF"/>
            <w:noWrap/>
            <w:vAlign w:val="bottom"/>
            <w:hideMark/>
          </w:tcPr>
          <w:p w:rsidRPr="00CD5C25" w:rsidR="00311984" w:rsidP="00A75E09" w:rsidRDefault="00311984" w14:paraId="2F0FA2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76" w14:textId="77777777">
        <w:trPr>
          <w:trHeight w:val="300"/>
        </w:trPr>
        <w:tc>
          <w:tcPr>
            <w:tcW w:w="535" w:type="dxa"/>
            <w:tcBorders>
              <w:top w:val="nil"/>
              <w:left w:val="nil"/>
              <w:right w:val="nil"/>
            </w:tcBorders>
            <w:shd w:val="clear" w:color="000000" w:fill="FFFFFF"/>
            <w:noWrap/>
            <w:hideMark/>
          </w:tcPr>
          <w:p w:rsidRPr="00CD5C25" w:rsidR="00311984" w:rsidP="002A470F" w:rsidRDefault="00311984" w14:paraId="2F0FA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1:8</w:t>
            </w:r>
          </w:p>
        </w:tc>
        <w:tc>
          <w:tcPr>
            <w:tcW w:w="4710" w:type="dxa"/>
            <w:tcBorders>
              <w:top w:val="nil"/>
              <w:left w:val="nil"/>
              <w:right w:val="nil"/>
            </w:tcBorders>
            <w:shd w:val="clear" w:color="000000" w:fill="FFFFFF"/>
            <w:vAlign w:val="bottom"/>
            <w:hideMark/>
          </w:tcPr>
          <w:p w:rsidRPr="00CD5C25" w:rsidR="00311984" w:rsidP="00CD5C25" w:rsidRDefault="00311984" w14:paraId="2F0FA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086" w:type="dxa"/>
            <w:tcBorders>
              <w:top w:val="nil"/>
              <w:left w:val="nil"/>
              <w:right w:val="nil"/>
            </w:tcBorders>
            <w:shd w:val="clear" w:color="000000" w:fill="FFFFFF"/>
            <w:noWrap/>
            <w:vAlign w:val="bottom"/>
            <w:hideMark/>
          </w:tcPr>
          <w:p w:rsidRPr="00CD5C25" w:rsidR="00311984" w:rsidP="00A75E09" w:rsidRDefault="00311984" w14:paraId="2F0FA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7C" w14:textId="77777777">
        <w:trPr>
          <w:trHeight w:val="300"/>
        </w:trPr>
        <w:tc>
          <w:tcPr>
            <w:tcW w:w="535" w:type="dxa"/>
            <w:tcBorders>
              <w:top w:val="nil"/>
              <w:left w:val="nil"/>
              <w:right w:val="nil"/>
            </w:tcBorders>
            <w:shd w:val="clear" w:color="000000" w:fill="FFFFFF"/>
            <w:noWrap/>
            <w:hideMark/>
          </w:tcPr>
          <w:p w:rsidRPr="00CD5C25" w:rsidR="00311984" w:rsidP="002A470F" w:rsidRDefault="00311984" w14:paraId="2F0FA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1:9</w:t>
            </w:r>
          </w:p>
        </w:tc>
        <w:tc>
          <w:tcPr>
            <w:tcW w:w="4710" w:type="dxa"/>
            <w:tcBorders>
              <w:top w:val="nil"/>
              <w:left w:val="nil"/>
              <w:right w:val="nil"/>
            </w:tcBorders>
            <w:shd w:val="clear" w:color="000000" w:fill="FFFFFF"/>
            <w:vAlign w:val="bottom"/>
            <w:hideMark/>
          </w:tcPr>
          <w:p w:rsidRPr="00CD5C25" w:rsidR="00311984" w:rsidP="00CD5C25" w:rsidRDefault="00311984" w14:paraId="2F0FA2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Tillfälligt stöd till kommuner för ensamkommande unga asylsökande m fl.</w:t>
            </w:r>
          </w:p>
        </w:tc>
        <w:tc>
          <w:tcPr>
            <w:tcW w:w="1086" w:type="dxa"/>
            <w:tcBorders>
              <w:top w:val="nil"/>
              <w:left w:val="nil"/>
              <w:right w:val="nil"/>
            </w:tcBorders>
            <w:shd w:val="clear" w:color="000000" w:fill="FFFFFF"/>
            <w:noWrap/>
            <w:vAlign w:val="bottom"/>
            <w:hideMark/>
          </w:tcPr>
          <w:p w:rsidRPr="00CD5C25" w:rsidR="00311984" w:rsidP="00A75E09" w:rsidRDefault="00311984" w14:paraId="2F0FA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1087" w:type="dxa"/>
            <w:tcBorders>
              <w:top w:val="nil"/>
              <w:left w:val="nil"/>
              <w:right w:val="nil"/>
            </w:tcBorders>
            <w:shd w:val="clear" w:color="000000" w:fill="FFFFFF"/>
            <w:noWrap/>
            <w:vAlign w:val="bottom"/>
            <w:hideMark/>
          </w:tcPr>
          <w:p w:rsidRPr="00CD5C25" w:rsidR="00311984" w:rsidP="00A75E09" w:rsidRDefault="00311984" w14:paraId="2F0FA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r>
      <w:tr w:rsidRPr="00CD5C25" w:rsidR="00311984" w:rsidTr="002A470F" w14:paraId="2F0FA282" w14:textId="77777777">
        <w:trPr>
          <w:trHeight w:val="300"/>
        </w:trPr>
        <w:tc>
          <w:tcPr>
            <w:tcW w:w="535" w:type="dxa"/>
            <w:tcBorders>
              <w:left w:val="nil"/>
              <w:bottom w:val="single" w:color="auto" w:sz="4" w:space="0"/>
              <w:right w:val="nil"/>
            </w:tcBorders>
            <w:shd w:val="clear" w:color="000000" w:fill="FFFFFF"/>
            <w:noWrap/>
            <w:vAlign w:val="bottom"/>
            <w:hideMark/>
          </w:tcPr>
          <w:p w:rsidRPr="00CD5C25" w:rsidR="00311984" w:rsidP="00CD5C25" w:rsidRDefault="00311984" w14:paraId="2F0FA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D5C25">
              <w:rPr>
                <w:rFonts w:ascii="Times New Roman" w:hAnsi="Times New Roman" w:eastAsia="Times New Roman" w:cs="Times New Roman"/>
                <w:color w:val="000000"/>
                <w:kern w:val="0"/>
                <w:sz w:val="20"/>
                <w:szCs w:val="20"/>
                <w:lang w:eastAsia="sv-SE"/>
                <w14:numSpacing w14:val="default"/>
              </w:rPr>
              <w:t> </w:t>
            </w:r>
          </w:p>
        </w:tc>
        <w:tc>
          <w:tcPr>
            <w:tcW w:w="4710" w:type="dxa"/>
            <w:tcBorders>
              <w:left w:val="nil"/>
              <w:bottom w:val="single" w:color="auto" w:sz="4" w:space="0"/>
              <w:right w:val="nil"/>
            </w:tcBorders>
            <w:shd w:val="clear" w:color="000000" w:fill="FFFFFF"/>
            <w:vAlign w:val="bottom"/>
            <w:hideMark/>
          </w:tcPr>
          <w:p w:rsidRPr="00CD5C25" w:rsidR="00311984" w:rsidP="00CD5C25" w:rsidRDefault="00311984" w14:paraId="2F0FA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D5C25">
              <w:rPr>
                <w:rFonts w:ascii="Times New Roman" w:hAnsi="Times New Roman" w:eastAsia="Times New Roman" w:cs="Times New Roman"/>
                <w:b/>
                <w:bCs/>
                <w:color w:val="000000"/>
                <w:kern w:val="0"/>
                <w:sz w:val="20"/>
                <w:szCs w:val="20"/>
                <w:lang w:eastAsia="sv-SE"/>
                <w14:numSpacing w14:val="default"/>
              </w:rPr>
              <w:t>Summa</w:t>
            </w:r>
          </w:p>
        </w:tc>
        <w:tc>
          <w:tcPr>
            <w:tcW w:w="1086" w:type="dxa"/>
            <w:tcBorders>
              <w:left w:val="nil"/>
              <w:bottom w:val="single" w:color="auto" w:sz="4" w:space="0"/>
              <w:right w:val="nil"/>
            </w:tcBorders>
            <w:shd w:val="clear" w:color="000000" w:fill="FFFFFF"/>
            <w:noWrap/>
            <w:vAlign w:val="bottom"/>
            <w:hideMark/>
          </w:tcPr>
          <w:p w:rsidRPr="00CD5C25" w:rsidR="00311984" w:rsidP="00A75E09" w:rsidRDefault="008E7ABC" w14:paraId="2F0FA27F" w14:textId="219D3C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5C25">
              <w:rPr>
                <w:rFonts w:ascii="Times New Roman" w:hAnsi="Times New Roman" w:eastAsia="Times New Roman" w:cs="Times New Roman"/>
                <w:b/>
                <w:bCs/>
                <w:color w:val="000000"/>
                <w:kern w:val="0"/>
                <w:sz w:val="20"/>
                <w:szCs w:val="20"/>
                <w:lang w:eastAsia="sv-SE"/>
                <w14:numSpacing w14:val="default"/>
              </w:rPr>
              <w:t>–</w:t>
            </w:r>
            <w:r w:rsidRPr="00CD5C25" w:rsidR="00311984">
              <w:rPr>
                <w:rFonts w:ascii="Times New Roman" w:hAnsi="Times New Roman" w:eastAsia="Times New Roman" w:cs="Times New Roman"/>
                <w:b/>
                <w:bCs/>
                <w:color w:val="000000"/>
                <w:kern w:val="0"/>
                <w:sz w:val="20"/>
                <w:szCs w:val="20"/>
                <w:lang w:eastAsia="sv-SE"/>
                <w14:numSpacing w14:val="default"/>
              </w:rPr>
              <w:t>1</w:t>
            </w:r>
            <w:r w:rsidR="008D7171">
              <w:rPr>
                <w:rFonts w:ascii="Times New Roman" w:hAnsi="Times New Roman" w:eastAsia="Times New Roman" w:cs="Times New Roman"/>
                <w:b/>
                <w:bCs/>
                <w:color w:val="000000"/>
                <w:kern w:val="0"/>
                <w:sz w:val="20"/>
                <w:szCs w:val="20"/>
                <w:lang w:eastAsia="sv-SE"/>
                <w14:numSpacing w14:val="default"/>
              </w:rPr>
              <w:t> </w:t>
            </w:r>
            <w:r w:rsidRPr="00CD5C25" w:rsidR="00311984">
              <w:rPr>
                <w:rFonts w:ascii="Times New Roman" w:hAnsi="Times New Roman" w:eastAsia="Times New Roman" w:cs="Times New Roman"/>
                <w:b/>
                <w:bCs/>
                <w:color w:val="000000"/>
                <w:kern w:val="0"/>
                <w:sz w:val="20"/>
                <w:szCs w:val="20"/>
                <w:lang w:eastAsia="sv-SE"/>
                <w14:numSpacing w14:val="default"/>
              </w:rPr>
              <w:t>270</w:t>
            </w:r>
          </w:p>
        </w:tc>
        <w:tc>
          <w:tcPr>
            <w:tcW w:w="1087" w:type="dxa"/>
            <w:tcBorders>
              <w:left w:val="nil"/>
              <w:bottom w:val="single" w:color="auto" w:sz="4" w:space="0"/>
              <w:right w:val="nil"/>
            </w:tcBorders>
            <w:shd w:val="clear" w:color="000000" w:fill="FFFFFF"/>
            <w:noWrap/>
            <w:vAlign w:val="bottom"/>
            <w:hideMark/>
          </w:tcPr>
          <w:p w:rsidRPr="00CD5C25" w:rsidR="00311984" w:rsidP="00A75E09" w:rsidRDefault="00311984" w14:paraId="2F0FA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5C25">
              <w:rPr>
                <w:rFonts w:ascii="Times New Roman" w:hAnsi="Times New Roman" w:eastAsia="Times New Roman" w:cs="Times New Roman"/>
                <w:b/>
                <w:bCs/>
                <w:color w:val="000000"/>
                <w:kern w:val="0"/>
                <w:sz w:val="20"/>
                <w:szCs w:val="20"/>
                <w:lang w:eastAsia="sv-SE"/>
                <w14:numSpacing w14:val="default"/>
              </w:rPr>
              <w:t>0</w:t>
            </w:r>
          </w:p>
        </w:tc>
        <w:tc>
          <w:tcPr>
            <w:tcW w:w="1087" w:type="dxa"/>
            <w:tcBorders>
              <w:left w:val="nil"/>
              <w:bottom w:val="single" w:color="auto" w:sz="4" w:space="0"/>
              <w:right w:val="nil"/>
            </w:tcBorders>
            <w:shd w:val="clear" w:color="000000" w:fill="FFFFFF"/>
            <w:noWrap/>
            <w:vAlign w:val="bottom"/>
            <w:hideMark/>
          </w:tcPr>
          <w:p w:rsidRPr="00CD5C25" w:rsidR="00311984" w:rsidP="00A75E09" w:rsidRDefault="00311984" w14:paraId="2F0FA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D5C25">
              <w:rPr>
                <w:rFonts w:ascii="Times New Roman" w:hAnsi="Times New Roman" w:eastAsia="Times New Roman" w:cs="Times New Roman"/>
                <w:b/>
                <w:bCs/>
                <w:color w:val="000000"/>
                <w:kern w:val="0"/>
                <w:sz w:val="20"/>
                <w:szCs w:val="20"/>
                <w:lang w:eastAsia="sv-SE"/>
                <w14:numSpacing w14:val="default"/>
              </w:rPr>
              <w:t>0</w:t>
            </w:r>
          </w:p>
        </w:tc>
      </w:tr>
    </w:tbl>
    <w:p w:rsidRPr="008E7ABC" w:rsidR="00745388" w:rsidP="008E7ABC" w:rsidRDefault="00745388" w14:paraId="2F0FA284" w14:textId="77777777">
      <w:pPr>
        <w:pStyle w:val="Rubrik2"/>
      </w:pPr>
      <w:r w:rsidRPr="008E7ABC">
        <w:t>Centerpartiets överväganden</w:t>
      </w:r>
    </w:p>
    <w:p w:rsidR="00B51398" w:rsidP="00745388" w:rsidRDefault="00745388" w14:paraId="07683725" w14:textId="77777777">
      <w:pPr>
        <w:ind w:firstLine="0"/>
      </w:pPr>
      <w:r w:rsidRPr="00B13360">
        <w:t>Vissa tidigare aviserade anslagsminskningar genomförs inte i budgetpropositionen för 2019, då anslagsnivån i den senaste budgetpropositionen prolongeras. För att finansiera andra prioriterade åtgärder föreslår Centerpartiet att vissa av dessa prolongeringar ändå ska avslutas. Mot bakgrund av detta föreslås anslag 1:1 Migrationsverket minska med 1</w:t>
      </w:r>
      <w:r w:rsidR="008E7ABC">
        <w:t> </w:t>
      </w:r>
      <w:r w:rsidRPr="00B13360">
        <w:t xml:space="preserve">270 miljoner kronor 2019. </w:t>
      </w:r>
    </w:p>
    <w:sdt>
      <w:sdtPr>
        <w:alias w:val="CC_Underskrifter"/>
        <w:tag w:val="CC_Underskrifter"/>
        <w:id w:val="583496634"/>
        <w:lock w:val="sdtContentLocked"/>
        <w:placeholder>
          <w:docPart w:val="62C9407BD1EA407284C7D6D2A6CAB46F"/>
        </w:placeholder>
      </w:sdtPr>
      <w:sdtEndPr/>
      <w:sdtContent>
        <w:p w:rsidR="00B13360" w:rsidP="00B13360" w:rsidRDefault="00B13360" w14:paraId="2F0FA286" w14:textId="77777777"/>
        <w:p w:rsidRPr="008E0FE2" w:rsidR="004801AC" w:rsidP="00B13360" w:rsidRDefault="002A470F" w14:paraId="2F0FA2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Jonny Cato Hansson (C)</w:t>
            </w:r>
          </w:p>
        </w:tc>
      </w:tr>
    </w:tbl>
    <w:p w:rsidR="0068228D" w:rsidRDefault="0068228D" w14:paraId="2F0FA28E" w14:textId="77777777"/>
    <w:sectPr w:rsidR="006822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FA290" w14:textId="77777777" w:rsidR="00745388" w:rsidRDefault="00745388" w:rsidP="000C1CAD">
      <w:pPr>
        <w:spacing w:line="240" w:lineRule="auto"/>
      </w:pPr>
      <w:r>
        <w:separator/>
      </w:r>
    </w:p>
  </w:endnote>
  <w:endnote w:type="continuationSeparator" w:id="0">
    <w:p w14:paraId="2F0FA291" w14:textId="77777777" w:rsidR="00745388" w:rsidRDefault="0074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A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A297" w14:textId="280BAE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70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A28E" w14:textId="77777777" w:rsidR="00745388" w:rsidRDefault="00745388" w:rsidP="000C1CAD">
      <w:pPr>
        <w:spacing w:line="240" w:lineRule="auto"/>
      </w:pPr>
      <w:r>
        <w:separator/>
      </w:r>
    </w:p>
  </w:footnote>
  <w:footnote w:type="continuationSeparator" w:id="0">
    <w:p w14:paraId="2F0FA28F" w14:textId="77777777" w:rsidR="00745388" w:rsidRDefault="007453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0FA2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FA2A1" wp14:anchorId="2F0FA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70F" w14:paraId="2F0FA2A4" w14:textId="77777777">
                          <w:pPr>
                            <w:jc w:val="right"/>
                          </w:pPr>
                          <w:sdt>
                            <w:sdtPr>
                              <w:alias w:val="CC_Noformat_Partikod"/>
                              <w:tag w:val="CC_Noformat_Partikod"/>
                              <w:id w:val="-53464382"/>
                              <w:placeholder>
                                <w:docPart w:val="C64E5C07C5634790A23E3E91F6BF2CBC"/>
                              </w:placeholder>
                              <w:text/>
                            </w:sdtPr>
                            <w:sdtEndPr/>
                            <w:sdtContent>
                              <w:r w:rsidR="00745388">
                                <w:t>C</w:t>
                              </w:r>
                            </w:sdtContent>
                          </w:sdt>
                          <w:sdt>
                            <w:sdtPr>
                              <w:alias w:val="CC_Noformat_Partinummer"/>
                              <w:tag w:val="CC_Noformat_Partinummer"/>
                              <w:id w:val="-1709555926"/>
                              <w:placeholder>
                                <w:docPart w:val="97745336FE1A4A20B0695E9858A12C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FA2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70F" w14:paraId="2F0FA2A4" w14:textId="77777777">
                    <w:pPr>
                      <w:jc w:val="right"/>
                    </w:pPr>
                    <w:sdt>
                      <w:sdtPr>
                        <w:alias w:val="CC_Noformat_Partikod"/>
                        <w:tag w:val="CC_Noformat_Partikod"/>
                        <w:id w:val="-53464382"/>
                        <w:placeholder>
                          <w:docPart w:val="C64E5C07C5634790A23E3E91F6BF2CBC"/>
                        </w:placeholder>
                        <w:text/>
                      </w:sdtPr>
                      <w:sdtEndPr/>
                      <w:sdtContent>
                        <w:r w:rsidR="00745388">
                          <w:t>C</w:t>
                        </w:r>
                      </w:sdtContent>
                    </w:sdt>
                    <w:sdt>
                      <w:sdtPr>
                        <w:alias w:val="CC_Noformat_Partinummer"/>
                        <w:tag w:val="CC_Noformat_Partinummer"/>
                        <w:id w:val="-1709555926"/>
                        <w:placeholder>
                          <w:docPart w:val="97745336FE1A4A20B0695E9858A12C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FA2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0FA294" w14:textId="77777777">
    <w:pPr>
      <w:jc w:val="right"/>
    </w:pPr>
  </w:p>
  <w:p w:rsidR="00262EA3" w:rsidP="00776B74" w:rsidRDefault="00262EA3" w14:paraId="2F0FA2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A470F" w14:paraId="2F0FA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FA2A3" wp14:anchorId="2F0FA2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70F" w14:paraId="2F0FA2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4538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470F" w14:paraId="2F0FA2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70F" w14:paraId="2F0FA2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:2617</w:t>
        </w:r>
      </w:sdtContent>
    </w:sdt>
  </w:p>
  <w:p w:rsidR="00262EA3" w:rsidP="00E03A3D" w:rsidRDefault="002A470F" w14:paraId="2F0FA29C" w14:textId="77777777">
    <w:pPr>
      <w:pStyle w:val="Motionr"/>
    </w:pPr>
    <w:sdt>
      <w:sdtPr>
        <w:alias w:val="CC_Noformat_Avtext"/>
        <w:tag w:val="CC_Noformat_Avtext"/>
        <w:id w:val="-2020768203"/>
        <w:lock w:val="sdtContentLocked"/>
        <w:placeholder>
          <w:docPart w:val="F625CEBEDA64447AB1EE4C49E6A59F6E"/>
        </w:placeholder>
        <w15:appearance w15:val="hidden"/>
        <w:text/>
      </w:sdtPr>
      <w:sdtEndPr/>
      <w:sdtContent>
        <w:r>
          <w:t>av Johanna Jönsson m.fl. (C)</w:t>
        </w:r>
      </w:sdtContent>
    </w:sdt>
  </w:p>
  <w:sdt>
    <w:sdtPr>
      <w:alias w:val="CC_Noformat_Rubtext"/>
      <w:tag w:val="CC_Noformat_Rubtext"/>
      <w:id w:val="-218060500"/>
      <w:lock w:val="sdtLocked"/>
      <w:text/>
    </w:sdtPr>
    <w:sdtEndPr/>
    <w:sdtContent>
      <w:p w:rsidR="00262EA3" w:rsidP="00283E0F" w:rsidRDefault="00242495" w14:paraId="2F0FA29D" w14:textId="11614F6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F0FA2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453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B0"/>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0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8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58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97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81"/>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8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5A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B2"/>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AF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388"/>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03"/>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171"/>
    <w:rsid w:val="008D7C55"/>
    <w:rsid w:val="008E07A5"/>
    <w:rsid w:val="008E0FE2"/>
    <w:rsid w:val="008E1B42"/>
    <w:rsid w:val="008E26ED"/>
    <w:rsid w:val="008E2C46"/>
    <w:rsid w:val="008E41BD"/>
    <w:rsid w:val="008E529F"/>
    <w:rsid w:val="008E5C06"/>
    <w:rsid w:val="008E6959"/>
    <w:rsid w:val="008E70F1"/>
    <w:rsid w:val="008E71FE"/>
    <w:rsid w:val="008E7AB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0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39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66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25"/>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0FA1FC"/>
  <w15:chartTrackingRefBased/>
  <w15:docId w15:val="{7B4CE9F5-49DC-45BB-8CD3-214288C8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5008">
      <w:bodyDiv w:val="1"/>
      <w:marLeft w:val="0"/>
      <w:marRight w:val="0"/>
      <w:marTop w:val="0"/>
      <w:marBottom w:val="0"/>
      <w:divBdr>
        <w:top w:val="none" w:sz="0" w:space="0" w:color="auto"/>
        <w:left w:val="none" w:sz="0" w:space="0" w:color="auto"/>
        <w:bottom w:val="none" w:sz="0" w:space="0" w:color="auto"/>
        <w:right w:val="none" w:sz="0" w:space="0" w:color="auto"/>
      </w:divBdr>
    </w:div>
    <w:div w:id="702096857">
      <w:bodyDiv w:val="1"/>
      <w:marLeft w:val="0"/>
      <w:marRight w:val="0"/>
      <w:marTop w:val="0"/>
      <w:marBottom w:val="0"/>
      <w:divBdr>
        <w:top w:val="none" w:sz="0" w:space="0" w:color="auto"/>
        <w:left w:val="none" w:sz="0" w:space="0" w:color="auto"/>
        <w:bottom w:val="none" w:sz="0" w:space="0" w:color="auto"/>
        <w:right w:val="none" w:sz="0" w:space="0" w:color="auto"/>
      </w:divBdr>
    </w:div>
    <w:div w:id="1295410863">
      <w:bodyDiv w:val="1"/>
      <w:marLeft w:val="0"/>
      <w:marRight w:val="0"/>
      <w:marTop w:val="0"/>
      <w:marBottom w:val="0"/>
      <w:divBdr>
        <w:top w:val="none" w:sz="0" w:space="0" w:color="auto"/>
        <w:left w:val="none" w:sz="0" w:space="0" w:color="auto"/>
        <w:bottom w:val="none" w:sz="0" w:space="0" w:color="auto"/>
        <w:right w:val="none" w:sz="0" w:space="0" w:color="auto"/>
      </w:divBdr>
    </w:div>
    <w:div w:id="21319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725C9A9DE944049520698B30A0EC39"/>
        <w:category>
          <w:name w:val="Allmänt"/>
          <w:gallery w:val="placeholder"/>
        </w:category>
        <w:types>
          <w:type w:val="bbPlcHdr"/>
        </w:types>
        <w:behaviors>
          <w:behavior w:val="content"/>
        </w:behaviors>
        <w:guid w:val="{58E52309-9FB1-44B1-BD9F-F0C72FC8429F}"/>
      </w:docPartPr>
      <w:docPartBody>
        <w:p w:rsidR="004B14CA" w:rsidRDefault="005C41AA">
          <w:pPr>
            <w:pStyle w:val="17725C9A9DE944049520698B30A0EC39"/>
          </w:pPr>
          <w:r w:rsidRPr="005A0A93">
            <w:rPr>
              <w:rStyle w:val="Platshllartext"/>
            </w:rPr>
            <w:t>Förslag till riksdagsbeslut</w:t>
          </w:r>
        </w:p>
      </w:docPartBody>
    </w:docPart>
    <w:docPart>
      <w:docPartPr>
        <w:name w:val="B1E7E63FE97847159D32BADC2860BFB1"/>
        <w:category>
          <w:name w:val="Allmänt"/>
          <w:gallery w:val="placeholder"/>
        </w:category>
        <w:types>
          <w:type w:val="bbPlcHdr"/>
        </w:types>
        <w:behaviors>
          <w:behavior w:val="content"/>
        </w:behaviors>
        <w:guid w:val="{BD1813D9-9E16-4282-9765-3375350DE32B}"/>
      </w:docPartPr>
      <w:docPartBody>
        <w:p w:rsidR="004B14CA" w:rsidRDefault="005C41AA">
          <w:pPr>
            <w:pStyle w:val="B1E7E63FE97847159D32BADC2860BFB1"/>
          </w:pPr>
          <w:r w:rsidRPr="005A0A93">
            <w:rPr>
              <w:rStyle w:val="Platshllartext"/>
            </w:rPr>
            <w:t>Motivering</w:t>
          </w:r>
        </w:p>
      </w:docPartBody>
    </w:docPart>
    <w:docPart>
      <w:docPartPr>
        <w:name w:val="C64E5C07C5634790A23E3E91F6BF2CBC"/>
        <w:category>
          <w:name w:val="Allmänt"/>
          <w:gallery w:val="placeholder"/>
        </w:category>
        <w:types>
          <w:type w:val="bbPlcHdr"/>
        </w:types>
        <w:behaviors>
          <w:behavior w:val="content"/>
        </w:behaviors>
        <w:guid w:val="{42B86D38-9BC2-45F5-958A-62C596B1A311}"/>
      </w:docPartPr>
      <w:docPartBody>
        <w:p w:rsidR="004B14CA" w:rsidRDefault="005C41AA">
          <w:pPr>
            <w:pStyle w:val="C64E5C07C5634790A23E3E91F6BF2CBC"/>
          </w:pPr>
          <w:r>
            <w:rPr>
              <w:rStyle w:val="Platshllartext"/>
            </w:rPr>
            <w:t xml:space="preserve"> </w:t>
          </w:r>
        </w:p>
      </w:docPartBody>
    </w:docPart>
    <w:docPart>
      <w:docPartPr>
        <w:name w:val="97745336FE1A4A20B0695E9858A12C4A"/>
        <w:category>
          <w:name w:val="Allmänt"/>
          <w:gallery w:val="placeholder"/>
        </w:category>
        <w:types>
          <w:type w:val="bbPlcHdr"/>
        </w:types>
        <w:behaviors>
          <w:behavior w:val="content"/>
        </w:behaviors>
        <w:guid w:val="{AA5CE5EF-7797-4676-BE0F-6B9B4C3001D1}"/>
      </w:docPartPr>
      <w:docPartBody>
        <w:p w:rsidR="004B14CA" w:rsidRDefault="005C41AA">
          <w:pPr>
            <w:pStyle w:val="97745336FE1A4A20B0695E9858A12C4A"/>
          </w:pPr>
          <w:r>
            <w:t xml:space="preserve"> </w:t>
          </w:r>
        </w:p>
      </w:docPartBody>
    </w:docPart>
    <w:docPart>
      <w:docPartPr>
        <w:name w:val="F625CEBEDA64447AB1EE4C49E6A59F6E"/>
        <w:category>
          <w:name w:val="Allmänt"/>
          <w:gallery w:val="placeholder"/>
        </w:category>
        <w:types>
          <w:type w:val="bbPlcHdr"/>
        </w:types>
        <w:behaviors>
          <w:behavior w:val="content"/>
        </w:behaviors>
        <w:guid w:val="{14130556-FA7A-4922-A644-D7E3DC67C249}"/>
      </w:docPartPr>
      <w:docPartBody>
        <w:p w:rsidR="004B14CA" w:rsidRDefault="005C41AA" w:rsidP="005C41AA">
          <w:pPr>
            <w:pStyle w:val="F625CEBEDA64447AB1EE4C49E6A59F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C9407BD1EA407284C7D6D2A6CAB46F"/>
        <w:category>
          <w:name w:val="Allmänt"/>
          <w:gallery w:val="placeholder"/>
        </w:category>
        <w:types>
          <w:type w:val="bbPlcHdr"/>
        </w:types>
        <w:behaviors>
          <w:behavior w:val="content"/>
        </w:behaviors>
        <w:guid w:val="{CAF04949-36F1-453F-A690-117BA3EDA61B}"/>
      </w:docPartPr>
      <w:docPartBody>
        <w:p w:rsidR="006E2A41" w:rsidRDefault="006E2A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AA"/>
    <w:rsid w:val="004B14CA"/>
    <w:rsid w:val="005C41AA"/>
    <w:rsid w:val="006E2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41AA"/>
    <w:rPr>
      <w:color w:val="F4B083" w:themeColor="accent2" w:themeTint="99"/>
    </w:rPr>
  </w:style>
  <w:style w:type="paragraph" w:customStyle="1" w:styleId="17725C9A9DE944049520698B30A0EC39">
    <w:name w:val="17725C9A9DE944049520698B30A0EC39"/>
  </w:style>
  <w:style w:type="paragraph" w:customStyle="1" w:styleId="1CE5AE8E2EC24BC094159A090904E3EA">
    <w:name w:val="1CE5AE8E2EC24BC094159A090904E3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41A87229E24E3BB6432CFBEEDBF73B">
    <w:name w:val="BE41A87229E24E3BB6432CFBEEDBF73B"/>
  </w:style>
  <w:style w:type="paragraph" w:customStyle="1" w:styleId="B1E7E63FE97847159D32BADC2860BFB1">
    <w:name w:val="B1E7E63FE97847159D32BADC2860BFB1"/>
  </w:style>
  <w:style w:type="paragraph" w:customStyle="1" w:styleId="B131912A37AB4741B040757AFB23F1F8">
    <w:name w:val="B131912A37AB4741B040757AFB23F1F8"/>
  </w:style>
  <w:style w:type="paragraph" w:customStyle="1" w:styleId="04157F884D294FCF918E1FEE759FDADB">
    <w:name w:val="04157F884D294FCF918E1FEE759FDADB"/>
  </w:style>
  <w:style w:type="paragraph" w:customStyle="1" w:styleId="C64E5C07C5634790A23E3E91F6BF2CBC">
    <w:name w:val="C64E5C07C5634790A23E3E91F6BF2CBC"/>
  </w:style>
  <w:style w:type="paragraph" w:customStyle="1" w:styleId="97745336FE1A4A20B0695E9858A12C4A">
    <w:name w:val="97745336FE1A4A20B0695E9858A12C4A"/>
  </w:style>
  <w:style w:type="paragraph" w:customStyle="1" w:styleId="F625CEBEDA64447AB1EE4C49E6A59F6E">
    <w:name w:val="F625CEBEDA64447AB1EE4C49E6A59F6E"/>
    <w:rsid w:val="005C4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F5B08-0145-4EB2-A816-85729F3DD9C6}"/>
</file>

<file path=customXml/itemProps2.xml><?xml version="1.0" encoding="utf-8"?>
<ds:datastoreItem xmlns:ds="http://schemas.openxmlformats.org/officeDocument/2006/customXml" ds:itemID="{630E91D5-A313-42A1-BFDC-833834E37DA7}"/>
</file>

<file path=customXml/itemProps3.xml><?xml version="1.0" encoding="utf-8"?>
<ds:datastoreItem xmlns:ds="http://schemas.openxmlformats.org/officeDocument/2006/customXml" ds:itemID="{34B91330-E45F-43ED-B228-6564DD6509DB}"/>
</file>

<file path=docProps/app.xml><?xml version="1.0" encoding="utf-8"?>
<Properties xmlns="http://schemas.openxmlformats.org/officeDocument/2006/extended-properties" xmlns:vt="http://schemas.openxmlformats.org/officeDocument/2006/docPropsVTypes">
  <Template>Normal</Template>
  <TotalTime>24</TotalTime>
  <Pages>3</Pages>
  <Words>457</Words>
  <Characters>2834</Characters>
  <Application>Microsoft Office Word</Application>
  <DocSecurity>0</DocSecurity>
  <Lines>157</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