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4D68B91F0C45DE9A8380F8013BBFFB"/>
        </w:placeholder>
        <w15:appearance w15:val="hidden"/>
        <w:text/>
      </w:sdtPr>
      <w:sdtEndPr/>
      <w:sdtContent>
        <w:p w:rsidRPr="009B062B" w:rsidR="00AF30DD" w:rsidP="009B062B" w:rsidRDefault="00AF30DD" w14:paraId="593D288D" w14:textId="77777777">
          <w:pPr>
            <w:pStyle w:val="RubrikFrslagTIllRiksdagsbeslut"/>
          </w:pPr>
          <w:r w:rsidRPr="009B062B">
            <w:t>Förslag till riksdagsbeslut</w:t>
          </w:r>
        </w:p>
      </w:sdtContent>
    </w:sdt>
    <w:sdt>
      <w:sdtPr>
        <w:alias w:val="Yrkande 1"/>
        <w:tag w:val="7b9840fc-6d60-4964-b6b1-a2320ecde43b"/>
        <w:id w:val="1290315192"/>
        <w:lock w:val="sdtLocked"/>
      </w:sdtPr>
      <w:sdtEndPr/>
      <w:sdtContent>
        <w:p w:rsidR="00577CD7" w:rsidRDefault="007D4ADC" w14:paraId="593D288E" w14:textId="3EC6EE73">
          <w:pPr>
            <w:pStyle w:val="Frslagstext"/>
            <w:numPr>
              <w:ilvl w:val="0"/>
              <w:numId w:val="0"/>
            </w:numPr>
          </w:pPr>
          <w:r>
            <w:t>Riksdagen ställer sig bakom det som anförs i motionen om att vidta åtgärder för att förbättra trafiksituationen på E65/ Dragongatan i Ystad och tillkännager detta för regeringen.</w:t>
          </w:r>
        </w:p>
      </w:sdtContent>
    </w:sdt>
    <w:p w:rsidRPr="009B062B" w:rsidR="00AF30DD" w:rsidP="009B062B" w:rsidRDefault="000156D9" w14:paraId="593D288F" w14:textId="77777777">
      <w:pPr>
        <w:pStyle w:val="Rubrik1"/>
      </w:pPr>
      <w:bookmarkStart w:name="MotionsStart" w:id="0"/>
      <w:bookmarkEnd w:id="0"/>
      <w:r w:rsidRPr="009B062B">
        <w:t>Motivering</w:t>
      </w:r>
    </w:p>
    <w:p w:rsidR="00727BE4" w:rsidP="00727BE4" w:rsidRDefault="00727BE4" w14:paraId="593D2890" w14:textId="71E4C4F2">
      <w:pPr>
        <w:pStyle w:val="Normalutanindragellerluft"/>
      </w:pPr>
      <w:r>
        <w:t>Ystad hamn är Sveriges tredje största passagerarhamn och största hamn sett till färjetrafik till Polen och Bornholm. 2015 reste över 1.9 miljoner passagerare vi</w:t>
      </w:r>
      <w:r w:rsidR="0052145B">
        <w:t xml:space="preserve">a hamnen samtidigt som över 700 </w:t>
      </w:r>
      <w:r>
        <w:t>000 bilar, lastbilar och bussar åkte mellan Ystad och Bornholm eller Polen. Gods som passerade uppgick till över 3 miljoner ton. Trafiken har ökat under många år och beräknas fortsätta öka de kommande åren.</w:t>
      </w:r>
    </w:p>
    <w:p w:rsidRPr="0052145B" w:rsidR="00727BE4" w:rsidP="0052145B" w:rsidRDefault="00727BE4" w14:paraId="593D2892" w14:textId="6E6C8C54">
      <w:r w:rsidRPr="0052145B">
        <w:t>I september 2016 undertecknade Ystad hamn tillsammans med hamnen i Polen och rederiet Polferries en avsiktsförklaring, som bland annat inne</w:t>
      </w:r>
      <w:r w:rsidRPr="0052145B">
        <w:lastRenderedPageBreak/>
        <w:t>bär att Ystad hamn ska bygga nya färjelägen till 2018. I och med avsiktsförklaringen rustar hamnen för att kunna ta emot nya och större fartyg, bl.a. de två nya fartyg, beställda av rederiet Polferries, som kommer öka ruttens kapacitet med 30</w:t>
      </w:r>
      <w:r w:rsidR="0052145B">
        <w:t xml:space="preserve"> </w:t>
      </w:r>
      <w:r w:rsidRPr="0052145B">
        <w:t xml:space="preserve">% redan 2019. </w:t>
      </w:r>
    </w:p>
    <w:p w:rsidRPr="0052145B" w:rsidR="00727BE4" w:rsidP="0052145B" w:rsidRDefault="00727BE4" w14:paraId="593D2896" w14:textId="41E576C3">
      <w:r w:rsidRPr="0052145B">
        <w:t>Den ökade kapaciteten skapar utveckling och arbetstillfällen inte bara i Ystad utan hela södra Sverige.</w:t>
      </w:r>
      <w:r w:rsidR="0052145B">
        <w:t xml:space="preserve"> </w:t>
      </w:r>
      <w:r w:rsidRPr="0052145B">
        <w:t>Framtidens ökade trafikmängd ställer dock krav på att infrastrukturen runt om hamnen fungerar. Idag är E65:an inte anpassad för den intensiva trafik som går till och från Ystad hamn. Den delen av E65</w:t>
      </w:r>
      <w:r w:rsidR="0052145B">
        <w:t>:</w:t>
      </w:r>
      <w:r w:rsidRPr="0052145B">
        <w:t>an som går genom Ystad kallas Dragongatan och är heller inte den anpassad för att ta emot stora mängder genomfartstrafik. En utbyggnad av hamnen och fartyg med mer kapacitet kommer öka antalet passerande fordon och därmed skapa ytterligare belastning på vägarna.</w:t>
      </w:r>
    </w:p>
    <w:p w:rsidRPr="0052145B" w:rsidR="00727BE4" w:rsidP="0052145B" w:rsidRDefault="00727BE4" w14:paraId="593D2898" w14:textId="69BDF83A">
      <w:r w:rsidRPr="0052145B">
        <w:t>Därför är det av största vikt att Trafikverket beslutar om åtgärder för att göra E65</w:t>
      </w:r>
      <w:r w:rsidR="0052145B">
        <w:t>:</w:t>
      </w:r>
      <w:r w:rsidRPr="0052145B">
        <w:t xml:space="preserve">an/Dragongatan mer trafiksäker, framkomlig och få bort köbildningar i hopp om att öka förutsättningarna för den ökade trafiken att vara till nytta för regionen. </w:t>
      </w:r>
    </w:p>
    <w:sdt>
      <w:sdtPr>
        <w:rPr>
          <w:i/>
          <w:noProof/>
        </w:rPr>
        <w:alias w:val="CC_Underskrifter"/>
        <w:tag w:val="CC_Underskrifter"/>
        <w:id w:val="583496634"/>
        <w:lock w:val="sdtContentLocked"/>
        <w:placeholder>
          <w:docPart w:val="43EA56D7A07A4521BB321711D2DED272"/>
        </w:placeholder>
        <w15:appearance w15:val="hidden"/>
      </w:sdtPr>
      <w:sdtEndPr>
        <w:rPr>
          <w:i w:val="0"/>
          <w:noProof w:val="0"/>
        </w:rPr>
      </w:sdtEndPr>
      <w:sdtContent>
        <w:p w:rsidR="004801AC" w:rsidP="008D5BD1" w:rsidRDefault="0052145B" w14:paraId="593D28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52145B" w:rsidR="00916665" w:rsidP="0052145B" w:rsidRDefault="00916665" w14:paraId="593D289D" w14:textId="77777777">
      <w:pPr>
        <w:spacing w:line="80" w:lineRule="exact"/>
        <w:rPr>
          <w:sz w:val="16"/>
          <w:szCs w:val="16"/>
        </w:rPr>
      </w:pPr>
      <w:bookmarkStart w:name="_GoBack" w:id="1"/>
      <w:bookmarkEnd w:id="1"/>
    </w:p>
    <w:sectPr w:rsidRPr="0052145B" w:rsidR="009166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D289F" w14:textId="77777777" w:rsidR="00ED6E49" w:rsidRDefault="00ED6E49" w:rsidP="000C1CAD">
      <w:pPr>
        <w:spacing w:line="240" w:lineRule="auto"/>
      </w:pPr>
      <w:r>
        <w:separator/>
      </w:r>
    </w:p>
  </w:endnote>
  <w:endnote w:type="continuationSeparator" w:id="0">
    <w:p w14:paraId="593D28A0" w14:textId="77777777" w:rsidR="00ED6E49" w:rsidRDefault="00ED6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8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8A6" w14:textId="78CDBC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4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289D" w14:textId="77777777" w:rsidR="00ED6E49" w:rsidRDefault="00ED6E49" w:rsidP="000C1CAD">
      <w:pPr>
        <w:spacing w:line="240" w:lineRule="auto"/>
      </w:pPr>
      <w:r>
        <w:separator/>
      </w:r>
    </w:p>
  </w:footnote>
  <w:footnote w:type="continuationSeparator" w:id="0">
    <w:p w14:paraId="593D289E" w14:textId="77777777" w:rsidR="00ED6E49" w:rsidRDefault="00ED6E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3D2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D28B1" wp14:anchorId="593D2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145B" w14:paraId="593D28B2" w14:textId="77777777">
                          <w:pPr>
                            <w:jc w:val="right"/>
                          </w:pPr>
                          <w:sdt>
                            <w:sdtPr>
                              <w:alias w:val="CC_Noformat_Partikod"/>
                              <w:tag w:val="CC_Noformat_Partikod"/>
                              <w:id w:val="-53464382"/>
                              <w:placeholder>
                                <w:docPart w:val="9A5A3DE007C3493798B48D9440BDF2C1"/>
                              </w:placeholder>
                              <w:text/>
                            </w:sdtPr>
                            <w:sdtEndPr/>
                            <w:sdtContent>
                              <w:r w:rsidR="00727BE4">
                                <w:t>C</w:t>
                              </w:r>
                            </w:sdtContent>
                          </w:sdt>
                          <w:sdt>
                            <w:sdtPr>
                              <w:alias w:val="CC_Noformat_Partinummer"/>
                              <w:tag w:val="CC_Noformat_Partinummer"/>
                              <w:id w:val="-1709555926"/>
                              <w:placeholder>
                                <w:docPart w:val="B8D2CA1D1F4D40458F4DB491EC968CC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3D28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145B" w14:paraId="593D28B2" w14:textId="77777777">
                    <w:pPr>
                      <w:jc w:val="right"/>
                    </w:pPr>
                    <w:sdt>
                      <w:sdtPr>
                        <w:alias w:val="CC_Noformat_Partikod"/>
                        <w:tag w:val="CC_Noformat_Partikod"/>
                        <w:id w:val="-53464382"/>
                        <w:placeholder>
                          <w:docPart w:val="9A5A3DE007C3493798B48D9440BDF2C1"/>
                        </w:placeholder>
                        <w:text/>
                      </w:sdtPr>
                      <w:sdtEndPr/>
                      <w:sdtContent>
                        <w:r w:rsidR="00727BE4">
                          <w:t>C</w:t>
                        </w:r>
                      </w:sdtContent>
                    </w:sdt>
                    <w:sdt>
                      <w:sdtPr>
                        <w:alias w:val="CC_Noformat_Partinummer"/>
                        <w:tag w:val="CC_Noformat_Partinummer"/>
                        <w:id w:val="-1709555926"/>
                        <w:placeholder>
                          <w:docPart w:val="B8D2CA1D1F4D40458F4DB491EC968CC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93D28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145B" w14:paraId="593D28A3" w14:textId="77777777">
    <w:pPr>
      <w:jc w:val="right"/>
    </w:pPr>
    <w:sdt>
      <w:sdtPr>
        <w:alias w:val="CC_Noformat_Partikod"/>
        <w:tag w:val="CC_Noformat_Partikod"/>
        <w:id w:val="559911109"/>
        <w:text/>
      </w:sdtPr>
      <w:sdtEndPr/>
      <w:sdtContent>
        <w:r w:rsidR="00727BE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93D28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145B" w14:paraId="593D28A7" w14:textId="77777777">
    <w:pPr>
      <w:jc w:val="right"/>
    </w:pPr>
    <w:sdt>
      <w:sdtPr>
        <w:alias w:val="CC_Noformat_Partikod"/>
        <w:tag w:val="CC_Noformat_Partikod"/>
        <w:id w:val="1471015553"/>
        <w:text/>
      </w:sdtPr>
      <w:sdtEndPr/>
      <w:sdtContent>
        <w:r w:rsidR="00727BE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2145B" w14:paraId="2DA2BA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2145B" w14:paraId="593D28A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145B" w14:paraId="593D28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:1959</w:t>
        </w:r>
      </w:sdtContent>
    </w:sdt>
  </w:p>
  <w:p w:rsidR="007A5507" w:rsidP="00E03A3D" w:rsidRDefault="0052145B" w14:paraId="593D28AC"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EF7A9B" w14:paraId="593D28AD" w14:textId="04CD6343">
        <w:pPr>
          <w:pStyle w:val="FSHRub2"/>
        </w:pPr>
        <w:r>
          <w:t>T</w:t>
        </w:r>
        <w:r w:rsidR="00727BE4">
          <w:t>rafiksituation</w:t>
        </w:r>
        <w:r>
          <w:t>en</w:t>
        </w:r>
        <w:r w:rsidR="00727BE4">
          <w:t xml:space="preserve"> i Ystad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593D28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7B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097"/>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45B"/>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CD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BE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AD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BD1"/>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665"/>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676"/>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E49"/>
    <w:rsid w:val="00ED7180"/>
    <w:rsid w:val="00EE07D6"/>
    <w:rsid w:val="00EE131A"/>
    <w:rsid w:val="00EE271B"/>
    <w:rsid w:val="00EE42F4"/>
    <w:rsid w:val="00EE5F54"/>
    <w:rsid w:val="00EE7502"/>
    <w:rsid w:val="00EF0E1E"/>
    <w:rsid w:val="00EF28D9"/>
    <w:rsid w:val="00EF6F9D"/>
    <w:rsid w:val="00EF7515"/>
    <w:rsid w:val="00EF755D"/>
    <w:rsid w:val="00EF7A9B"/>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433"/>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D288C"/>
  <w15:chartTrackingRefBased/>
  <w15:docId w15:val="{9C0879D2-F8F5-44A2-916C-311FF67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4D68B91F0C45DE9A8380F8013BBFFB"/>
        <w:category>
          <w:name w:val="Allmänt"/>
          <w:gallery w:val="placeholder"/>
        </w:category>
        <w:types>
          <w:type w:val="bbPlcHdr"/>
        </w:types>
        <w:behaviors>
          <w:behavior w:val="content"/>
        </w:behaviors>
        <w:guid w:val="{DE7F6468-9199-44AE-90C7-061C60A714B9}"/>
      </w:docPartPr>
      <w:docPartBody>
        <w:p w:rsidR="00B667A8" w:rsidRDefault="00DE6B00">
          <w:pPr>
            <w:pStyle w:val="F54D68B91F0C45DE9A8380F8013BBFFB"/>
          </w:pPr>
          <w:r w:rsidRPr="009A726D">
            <w:rPr>
              <w:rStyle w:val="Platshllartext"/>
            </w:rPr>
            <w:t>Klicka här för att ange text.</w:t>
          </w:r>
        </w:p>
      </w:docPartBody>
    </w:docPart>
    <w:docPart>
      <w:docPartPr>
        <w:name w:val="43EA56D7A07A4521BB321711D2DED272"/>
        <w:category>
          <w:name w:val="Allmänt"/>
          <w:gallery w:val="placeholder"/>
        </w:category>
        <w:types>
          <w:type w:val="bbPlcHdr"/>
        </w:types>
        <w:behaviors>
          <w:behavior w:val="content"/>
        </w:behaviors>
        <w:guid w:val="{179A114F-520E-4B1C-B6B5-FF947684A3F4}"/>
      </w:docPartPr>
      <w:docPartBody>
        <w:p w:rsidR="00B667A8" w:rsidRDefault="00DE6B00">
          <w:pPr>
            <w:pStyle w:val="43EA56D7A07A4521BB321711D2DED272"/>
          </w:pPr>
          <w:r w:rsidRPr="002551EA">
            <w:rPr>
              <w:rStyle w:val="Platshllartext"/>
              <w:color w:val="808080" w:themeColor="background1" w:themeShade="80"/>
            </w:rPr>
            <w:t>[Motionärernas namn]</w:t>
          </w:r>
        </w:p>
      </w:docPartBody>
    </w:docPart>
    <w:docPart>
      <w:docPartPr>
        <w:name w:val="9A5A3DE007C3493798B48D9440BDF2C1"/>
        <w:category>
          <w:name w:val="Allmänt"/>
          <w:gallery w:val="placeholder"/>
        </w:category>
        <w:types>
          <w:type w:val="bbPlcHdr"/>
        </w:types>
        <w:behaviors>
          <w:behavior w:val="content"/>
        </w:behaviors>
        <w:guid w:val="{E2FE7B94-E2CE-4F94-9C80-40EEAEC86ACB}"/>
      </w:docPartPr>
      <w:docPartBody>
        <w:p w:rsidR="00B667A8" w:rsidRDefault="00DE6B00">
          <w:pPr>
            <w:pStyle w:val="9A5A3DE007C3493798B48D9440BDF2C1"/>
          </w:pPr>
          <w:r>
            <w:rPr>
              <w:rStyle w:val="Platshllartext"/>
            </w:rPr>
            <w:t xml:space="preserve"> </w:t>
          </w:r>
        </w:p>
      </w:docPartBody>
    </w:docPart>
    <w:docPart>
      <w:docPartPr>
        <w:name w:val="B8D2CA1D1F4D40458F4DB491EC968CC6"/>
        <w:category>
          <w:name w:val="Allmänt"/>
          <w:gallery w:val="placeholder"/>
        </w:category>
        <w:types>
          <w:type w:val="bbPlcHdr"/>
        </w:types>
        <w:behaviors>
          <w:behavior w:val="content"/>
        </w:behaviors>
        <w:guid w:val="{563563A1-9BC1-43B7-A437-BB33C1ADA76B}"/>
      </w:docPartPr>
      <w:docPartBody>
        <w:p w:rsidR="00B667A8" w:rsidRDefault="00DE6B00">
          <w:pPr>
            <w:pStyle w:val="B8D2CA1D1F4D40458F4DB491EC968C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00"/>
    <w:rsid w:val="00B667A8"/>
    <w:rsid w:val="00DE6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4D68B91F0C45DE9A8380F8013BBFFB">
    <w:name w:val="F54D68B91F0C45DE9A8380F8013BBFFB"/>
  </w:style>
  <w:style w:type="paragraph" w:customStyle="1" w:styleId="48928A719C67466BB0BBF0A6B903B105">
    <w:name w:val="48928A719C67466BB0BBF0A6B903B105"/>
  </w:style>
  <w:style w:type="paragraph" w:customStyle="1" w:styleId="6FDA571304E24486B3C49A5DC2240CB4">
    <w:name w:val="6FDA571304E24486B3C49A5DC2240CB4"/>
  </w:style>
  <w:style w:type="paragraph" w:customStyle="1" w:styleId="43EA56D7A07A4521BB321711D2DED272">
    <w:name w:val="43EA56D7A07A4521BB321711D2DED272"/>
  </w:style>
  <w:style w:type="paragraph" w:customStyle="1" w:styleId="9A5A3DE007C3493798B48D9440BDF2C1">
    <w:name w:val="9A5A3DE007C3493798B48D9440BDF2C1"/>
  </w:style>
  <w:style w:type="paragraph" w:customStyle="1" w:styleId="B8D2CA1D1F4D40458F4DB491EC968CC6">
    <w:name w:val="B8D2CA1D1F4D40458F4DB491EC968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9783E-B2D5-4EA9-A418-8B556E5CAFF5}"/>
</file>

<file path=customXml/itemProps2.xml><?xml version="1.0" encoding="utf-8"?>
<ds:datastoreItem xmlns:ds="http://schemas.openxmlformats.org/officeDocument/2006/customXml" ds:itemID="{563B8367-C753-4C95-8E20-7F9B08952526}"/>
</file>

<file path=customXml/itemProps3.xml><?xml version="1.0" encoding="utf-8"?>
<ds:datastoreItem xmlns:ds="http://schemas.openxmlformats.org/officeDocument/2006/customXml" ds:itemID="{CF880259-DB9B-43E2-8317-F3D491BCE4F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1578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Förbättrad trafiksituation i Ystad</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