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23CF" w:rsidRPr="00F123CF" w:rsidRDefault="00F123CF">
      <w:pPr>
        <w:pStyle w:val="Hemstlrubrik"/>
      </w:pPr>
      <w:r w:rsidRPr="00F123CF">
        <w:t>Förslag till riksdagsbeslut</w:t>
      </w:r>
    </w:p>
    <w:p w:rsidR="00F123CF" w:rsidRPr="00F123CF" w:rsidRDefault="00F123CF">
      <w:pPr>
        <w:pStyle w:val="Hemstlatt"/>
        <w:ind w:left="0"/>
      </w:pPr>
      <w:r w:rsidRPr="00F123CF">
        <w:t>Riksdagen tillkännager för regeringen som sin mening vad som anförs i motionen om ökad trafikering med X 2000 på Norra sta</w:t>
      </w:r>
      <w:r w:rsidRPr="00F123CF">
        <w:t>m</w:t>
      </w:r>
      <w:r w:rsidRPr="00F123CF">
        <w:t>banan.</w:t>
      </w:r>
    </w:p>
    <w:p w:rsidR="00F123CF" w:rsidRPr="00F123CF" w:rsidRDefault="00F123CF">
      <w:pPr>
        <w:pStyle w:val="Rubrik1"/>
      </w:pPr>
      <w:r w:rsidRPr="00F123CF">
        <w:t>Motivering</w:t>
      </w:r>
    </w:p>
    <w:p w:rsidR="00F123CF" w:rsidRPr="00F123CF" w:rsidRDefault="00F123CF">
      <w:pPr>
        <w:autoSpaceDE w:val="0"/>
        <w:autoSpaceDN w:val="0"/>
        <w:adjustRightInd w:val="0"/>
        <w:rPr>
          <w:color w:val="000000"/>
        </w:rPr>
      </w:pPr>
      <w:r w:rsidRPr="00F123CF">
        <w:rPr>
          <w:color w:val="000000"/>
        </w:rPr>
        <w:t>För inlandskommunerna efter Norra stambanan är det av största vikt att det finns goda pendlingsmöjligheter, där det snabbt och bekvämt går att ta sig till och från Stockholm. Under föregående mandatperiod arbetade kommunala företrädare intensivt för att få en start med trafikering av X 2000 på sträckan Östersund–Ånge–Ljusdal–Bollnäs–Stockholm. Lyckan var givetvis mycket stor vid premiärturen 2007.</w:t>
      </w:r>
    </w:p>
    <w:p w:rsidR="00F123CF" w:rsidRPr="00F123CF" w:rsidRDefault="00F123CF">
      <w:pPr>
        <w:pStyle w:val="Normaltindrag"/>
      </w:pPr>
      <w:r w:rsidRPr="00F123CF">
        <w:t>För att öka närheten till huvudstaden, utveckla det kollektiva resandet och underlätta företagsetableringar i Norrlands inland är det givetvis viktigt att möjligheten att resa med X 2000 ökar, vilket kräver flera avgångar i båda riktningarna och vid rätt avgångstider.</w:t>
      </w:r>
    </w:p>
    <w:p w:rsidR="00F123CF" w:rsidRPr="00F123CF" w:rsidRDefault="00F123CF">
      <w:pPr>
        <w:pStyle w:val="Normaltindrag"/>
        <w:rPr>
          <w:color w:val="000000"/>
        </w:rPr>
      </w:pPr>
      <w:r w:rsidRPr="00F123CF">
        <w:rPr>
          <w:color w:val="000000"/>
        </w:rPr>
        <w:t>Regeringen bör därför snarast initiera särskilda kontakter med ovan b</w:t>
      </w:r>
      <w:r w:rsidRPr="00F123CF">
        <w:rPr>
          <w:color w:val="000000"/>
        </w:rPr>
        <w:t>e</w:t>
      </w:r>
      <w:r w:rsidRPr="00F123CF">
        <w:rPr>
          <w:color w:val="000000"/>
        </w:rPr>
        <w:t>skrivna kommuner för att söka möjligheter till en utökning av trafikering med X 2000 efter Norra stambanan.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23CF">
        <w:trPr>
          <w:cantSplit/>
        </w:trPr>
        <w:tc>
          <w:tcPr>
            <w:tcW w:w="3046" w:type="dxa"/>
          </w:tcPr>
          <w:p w:rsidR="00F123CF" w:rsidRPr="00F123CF" w:rsidRDefault="00F123CF">
            <w:pPr>
              <w:pStyle w:val="UnderskriftDatum"/>
              <w:spacing w:before="240"/>
            </w:pPr>
            <w:r w:rsidRPr="00F123CF">
              <w:t>Stockholm den 1 oktober 2008</w:t>
            </w:r>
          </w:p>
        </w:tc>
        <w:tc>
          <w:tcPr>
            <w:tcW w:w="3047" w:type="dxa"/>
          </w:tcPr>
          <w:p w:rsidR="00F123CF" w:rsidRPr="00F123CF" w:rsidRDefault="00F123CF">
            <w:pPr>
              <w:pStyle w:val="Underskrifter"/>
              <w:spacing w:before="240"/>
            </w:pPr>
          </w:p>
        </w:tc>
      </w:tr>
      <w:tr w:rsidR="00000000" w:rsidRPr="00F123CF">
        <w:trPr>
          <w:cantSplit/>
        </w:trPr>
        <w:tc>
          <w:tcPr>
            <w:tcW w:w="3046" w:type="dxa"/>
          </w:tcPr>
          <w:p w:rsidR="00F123CF" w:rsidRPr="00F123CF" w:rsidRDefault="00F123CF">
            <w:pPr>
              <w:pStyle w:val="Underskrifter"/>
            </w:pPr>
            <w:r w:rsidRPr="00F123CF">
              <w:t>Roland Bäckman (s)</w:t>
            </w:r>
          </w:p>
        </w:tc>
        <w:tc>
          <w:tcPr>
            <w:tcW w:w="3046" w:type="dxa"/>
          </w:tcPr>
          <w:p w:rsidR="00F123CF" w:rsidRPr="00F123CF" w:rsidRDefault="00F123CF">
            <w:pPr>
              <w:pStyle w:val="Underskrifter"/>
            </w:pPr>
          </w:p>
        </w:tc>
      </w:tr>
    </w:tbl>
    <w:p w:rsidR="00F123CF" w:rsidRPr="00F123CF" w:rsidRDefault="00F123CF">
      <w:pPr>
        <w:pStyle w:val="Normaltindrag"/>
      </w:pPr>
    </w:p>
    <w:sectPr w:rsidR="00000000" w:rsidRPr="00F123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23CF" w:rsidRPr="00F123CF" w:rsidRDefault="00F123CF">
      <w:r w:rsidRPr="00F123CF">
        <w:separator/>
      </w:r>
    </w:p>
  </w:endnote>
  <w:endnote w:type="continuationSeparator" w:id="0">
    <w:p w:rsidR="00F123CF" w:rsidRPr="00F123CF" w:rsidRDefault="00F123CF">
      <w:r w:rsidRPr="00F123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3CF" w:rsidRPr="00F123CF" w:rsidRDefault="00F123CF">
    <w:pPr>
      <w:pStyle w:val="Sidfot"/>
    </w:pPr>
    <w:r w:rsidRPr="00F123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62052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3CF" w:rsidRDefault="00F123C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23CF" w:rsidRDefault="00F123C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3CF" w:rsidRPr="00F123CF" w:rsidRDefault="00F123CF">
    <w:pPr>
      <w:pStyle w:val="Sidfot"/>
    </w:pPr>
    <w:r w:rsidRPr="00F123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55779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3CF" w:rsidRDefault="00F123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23CF" w:rsidRDefault="00F123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3CF" w:rsidRPr="00F123CF" w:rsidRDefault="00F123CF">
    <w:pPr>
      <w:pStyle w:val="Sidfot"/>
    </w:pPr>
    <w:r w:rsidRPr="00F123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08635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3CF" w:rsidRDefault="00F123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23CF" w:rsidRDefault="00F123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23CF" w:rsidRPr="00F123CF" w:rsidRDefault="00F123CF">
      <w:r w:rsidRPr="00F123CF">
        <w:separator/>
      </w:r>
    </w:p>
  </w:footnote>
  <w:footnote w:type="continuationSeparator" w:id="0">
    <w:p w:rsidR="00F123CF" w:rsidRPr="00F123CF" w:rsidRDefault="00F123CF">
      <w:r w:rsidRPr="00F123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3CF" w:rsidRPr="00F123CF" w:rsidRDefault="00F123CF">
    <w:pPr>
      <w:pStyle w:val="Sidhuvud"/>
    </w:pPr>
    <w:r w:rsidRPr="00F123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78742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3CF" w:rsidRDefault="00F123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23CF" w:rsidRDefault="00F123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3CF" w:rsidRPr="00F123CF" w:rsidRDefault="00F123CF">
    <w:pPr>
      <w:pStyle w:val="Sidhuvud"/>
    </w:pPr>
    <w:r w:rsidRPr="00F123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76632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3CF" w:rsidRDefault="00F123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23CF" w:rsidRDefault="00F123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3CF" w:rsidRPr="00F123CF" w:rsidRDefault="00F123CF">
    <w:pPr>
      <w:pStyle w:val="FSHNormal"/>
      <w:tabs>
        <w:tab w:val="right" w:pos="5840"/>
      </w:tabs>
    </w:pPr>
    <w:r w:rsidRPr="00F123CF">
      <w:br/>
    </w:r>
    <w:r w:rsidRPr="00F123CF">
      <w:fldChar w:fldCharType="begin" w:fldLock="1"/>
    </w:r>
    <w:r w:rsidRPr="00F123CF">
      <w:instrText xml:space="preserve"> DOCPROPERTY</w:instrText>
    </w:r>
    <w:r w:rsidRPr="00F123CF">
      <w:rPr>
        <w:sz w:val="18"/>
      </w:rPr>
      <w:instrText xml:space="preserve"> "YearUser" *\charformat </w:instrText>
    </w:r>
    <w:r w:rsidRPr="00F123CF">
      <w:fldChar w:fldCharType="separate"/>
    </w:r>
    <w:r w:rsidRPr="00F123CF">
      <w:t>2008/09</w:t>
    </w:r>
    <w:r w:rsidRPr="00F123CF">
      <w:fldChar w:fldCharType="end"/>
    </w:r>
    <w:r w:rsidRPr="00F123CF">
      <w:t xml:space="preserve"> </w:t>
    </w:r>
    <w:r w:rsidRPr="00F123CF">
      <w:tab/>
      <w:t xml:space="preserve">mnr: </w:t>
    </w:r>
    <w:r w:rsidRPr="00F123CF">
      <w:fldChar w:fldCharType="begin" w:fldLock="1"/>
    </w:r>
    <w:r w:rsidRPr="00F123CF">
      <w:instrText xml:space="preserve"> DOCPROPERTY</w:instrText>
    </w:r>
    <w:r w:rsidRPr="00F123CF">
      <w:rPr>
        <w:sz w:val="18"/>
      </w:rPr>
      <w:instrText xml:space="preserve"> "Motionsnummer" *\charformat </w:instrText>
    </w:r>
    <w:r w:rsidRPr="00F123CF">
      <w:fldChar w:fldCharType="separate"/>
    </w:r>
    <w:r w:rsidRPr="00F123CF">
      <w:t>T273</w:t>
    </w:r>
    <w:r w:rsidRPr="00F123CF">
      <w:fldChar w:fldCharType="end"/>
    </w:r>
    <w:r w:rsidRPr="00F123CF">
      <w:br/>
    </w:r>
    <w:r w:rsidRPr="00F123CF">
      <w:fldChar w:fldCharType="begin" w:fldLock="1"/>
    </w:r>
    <w:r w:rsidRPr="00F123CF">
      <w:instrText xml:space="preserve"> DOCPROPERTY</w:instrText>
    </w:r>
    <w:r w:rsidRPr="00F123CF">
      <w:rPr>
        <w:sz w:val="18"/>
      </w:rPr>
      <w:instrText xml:space="preserve"> "Samling" *\charformat </w:instrText>
    </w:r>
    <w:r w:rsidRPr="00F123CF">
      <w:fldChar w:fldCharType="end"/>
    </w:r>
    <w:r w:rsidRPr="00F123CF">
      <w:tab/>
      <w:t xml:space="preserve">pnr: </w:t>
    </w:r>
    <w:r w:rsidRPr="00F123CF">
      <w:fldChar w:fldCharType="begin" w:fldLock="1"/>
    </w:r>
    <w:r w:rsidRPr="00F123CF">
      <w:instrText xml:space="preserve"> DOCPROPERTY</w:instrText>
    </w:r>
    <w:r w:rsidRPr="00F123CF">
      <w:rPr>
        <w:sz w:val="18"/>
      </w:rPr>
      <w:instrText xml:space="preserve"> "Partinummer" *\charformat </w:instrText>
    </w:r>
    <w:r w:rsidRPr="00F123CF">
      <w:fldChar w:fldCharType="separate"/>
    </w:r>
    <w:r w:rsidRPr="00F123CF">
      <w:t>s45071</w:t>
    </w:r>
    <w:r w:rsidRPr="00F123CF">
      <w:fldChar w:fldCharType="end"/>
    </w:r>
  </w:p>
  <w:p w:rsidR="00F123CF" w:rsidRPr="00F123CF" w:rsidRDefault="00F123CF">
    <w:pPr>
      <w:pStyle w:val="FSHRub1"/>
    </w:pPr>
    <w:r w:rsidRPr="00F123CF">
      <w:t>Motion till riksdagen</w:t>
    </w:r>
    <w:r w:rsidRPr="00F123CF">
      <w:br/>
    </w:r>
    <w:r w:rsidRPr="00F123CF">
      <w:fldChar w:fldCharType="begin" w:fldLock="1"/>
    </w:r>
    <w:r w:rsidRPr="00F123CF">
      <w:instrText xml:space="preserve"> DOCPROPERTY "YearUser" *\charformat </w:instrText>
    </w:r>
    <w:r w:rsidRPr="00F123CF">
      <w:fldChar w:fldCharType="separate"/>
    </w:r>
    <w:r w:rsidRPr="00F123CF">
      <w:t>2008/09</w:t>
    </w:r>
    <w:r w:rsidRPr="00F123CF">
      <w:fldChar w:fldCharType="end"/>
    </w:r>
    <w:r w:rsidRPr="00F123CF">
      <w:t>:</w:t>
    </w:r>
    <w:r w:rsidRPr="00F123CF">
      <w:fldChar w:fldCharType="begin" w:fldLock="1"/>
    </w:r>
    <w:r w:rsidRPr="00F123CF">
      <w:instrText xml:space="preserve"> DOCPROPERTY "Motionsnummer" *\charformat </w:instrText>
    </w:r>
    <w:r w:rsidRPr="00F123CF">
      <w:fldChar w:fldCharType="separate"/>
    </w:r>
    <w:r w:rsidRPr="00F123CF">
      <w:t>T273</w:t>
    </w:r>
    <w:r w:rsidRPr="00F123CF">
      <w:fldChar w:fldCharType="end"/>
    </w:r>
  </w:p>
  <w:p w:rsidR="00F123CF" w:rsidRPr="00F123CF" w:rsidRDefault="00F123CF">
    <w:pPr>
      <w:pStyle w:val="FSHNormalS5"/>
    </w:pPr>
    <w:r w:rsidRPr="00F123CF">
      <w:fldChar w:fldCharType="begin" w:fldLock="1"/>
    </w:r>
    <w:r w:rsidRPr="00F123CF">
      <w:instrText xml:space="preserve"> DOCPROPERTY "MotionarText" *\charformat </w:instrText>
    </w:r>
    <w:r w:rsidRPr="00F123CF">
      <w:fldChar w:fldCharType="separate"/>
    </w:r>
    <w:r w:rsidRPr="00F123CF">
      <w:t>av Roland Bäckman (s)</w:t>
    </w:r>
    <w:r w:rsidRPr="00F123CF">
      <w:fldChar w:fldCharType="end"/>
    </w:r>
    <w:r w:rsidRPr="00F123CF">
      <w:br/>
    </w:r>
    <w:r w:rsidRPr="00F123CF">
      <w:fldChar w:fldCharType="begin" w:fldLock="1"/>
    </w:r>
    <w:r w:rsidRPr="00F123CF">
      <w:instrText xml:space="preserve"> DOCPROPERTY "SvarFrasKort" *\charformat </w:instrText>
    </w:r>
    <w:r w:rsidRPr="00F123CF">
      <w:fldChar w:fldCharType="end"/>
    </w:r>
  </w:p>
  <w:p w:rsidR="00F123CF" w:rsidRPr="00F123CF" w:rsidRDefault="00F123CF">
    <w:pPr>
      <w:pStyle w:val="FSHTitel"/>
    </w:pPr>
    <w:r w:rsidRPr="00F123CF">
      <w:fldChar w:fldCharType="begin" w:fldLock="1"/>
    </w:r>
    <w:r w:rsidRPr="00F123CF">
      <w:instrText xml:space="preserve"> DOCPROPERTY</w:instrText>
    </w:r>
    <w:r w:rsidRPr="00F123CF">
      <w:rPr>
        <w:sz w:val="18"/>
      </w:rPr>
      <w:instrText xml:space="preserve"> "RubrikSvar" *\charformat </w:instrText>
    </w:r>
    <w:r w:rsidRPr="00F123CF">
      <w:fldChar w:fldCharType="separate"/>
    </w:r>
    <w:r w:rsidRPr="00F123CF">
      <w:t>X 2000 på Norra stambanan</w:t>
    </w:r>
    <w:r w:rsidRPr="00F123CF">
      <w:fldChar w:fldCharType="end"/>
    </w:r>
  </w:p>
  <w:p w:rsidR="00F123CF" w:rsidRPr="00F123CF" w:rsidRDefault="00F123CF">
    <w:pPr>
      <w:pStyle w:val="Normal00"/>
    </w:pPr>
  </w:p>
  <w:p w:rsidR="00F123CF" w:rsidRPr="00F123CF" w:rsidRDefault="00F123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4940490">
    <w:abstractNumId w:val="8"/>
  </w:num>
  <w:num w:numId="2" w16cid:durableId="1346441588">
    <w:abstractNumId w:val="9"/>
  </w:num>
  <w:num w:numId="3" w16cid:durableId="1233352147">
    <w:abstractNumId w:val="8"/>
  </w:num>
  <w:num w:numId="4" w16cid:durableId="34086475">
    <w:abstractNumId w:val="9"/>
  </w:num>
  <w:num w:numId="5" w16cid:durableId="1243642893">
    <w:abstractNumId w:val="13"/>
  </w:num>
  <w:num w:numId="6" w16cid:durableId="1206215243">
    <w:abstractNumId w:val="10"/>
  </w:num>
  <w:num w:numId="7" w16cid:durableId="316806273">
    <w:abstractNumId w:val="11"/>
  </w:num>
  <w:num w:numId="8" w16cid:durableId="1324159725">
    <w:abstractNumId w:val="12"/>
  </w:num>
  <w:num w:numId="9" w16cid:durableId="1263413658">
    <w:abstractNumId w:val="8"/>
  </w:num>
  <w:num w:numId="10" w16cid:durableId="805509116">
    <w:abstractNumId w:val="3"/>
  </w:num>
  <w:num w:numId="11" w16cid:durableId="1601256472">
    <w:abstractNumId w:val="2"/>
  </w:num>
  <w:num w:numId="12" w16cid:durableId="756099703">
    <w:abstractNumId w:val="1"/>
  </w:num>
  <w:num w:numId="13" w16cid:durableId="1452238189">
    <w:abstractNumId w:val="0"/>
  </w:num>
  <w:num w:numId="14" w16cid:durableId="1562248664">
    <w:abstractNumId w:val="9"/>
  </w:num>
  <w:num w:numId="15" w16cid:durableId="1806968178">
    <w:abstractNumId w:val="7"/>
  </w:num>
  <w:num w:numId="16" w16cid:durableId="1306549014">
    <w:abstractNumId w:val="6"/>
  </w:num>
  <w:num w:numId="17" w16cid:durableId="545877039">
    <w:abstractNumId w:val="5"/>
  </w:num>
  <w:num w:numId="18" w16cid:durableId="61759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AAA30BC4-E86D-4F29-B2A6-8DDC7212B2E3}"/>
  </w:docVars>
  <w:rsids>
    <w:rsidRoot w:val="004944BF"/>
    <w:rsid w:val="004944BF"/>
    <w:rsid w:val="00F123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AC2C7B9-60E5-4985-94CD-40D25516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05347">
      <w:bodyDiv w:val="1"/>
      <w:marLeft w:val="0"/>
      <w:marRight w:val="0"/>
      <w:marTop w:val="0"/>
      <w:marBottom w:val="0"/>
      <w:divBdr>
        <w:top w:val="none" w:sz="0" w:space="0" w:color="auto"/>
        <w:left w:val="none" w:sz="0" w:space="0" w:color="auto"/>
        <w:bottom w:val="none" w:sz="0" w:space="0" w:color="auto"/>
        <w:right w:val="none" w:sz="0" w:space="0" w:color="auto"/>
      </w:divBdr>
    </w:div>
    <w:div w:id="115619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912</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s45071</vt:lpstr>
    </vt:vector>
  </TitlesOfParts>
  <Company>Riksdagen</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s45071</dc:title>
  <dc:subject>s45071</dc:subject>
  <dc:creator>Riksdagen</dc:creator>
  <cp:keywords>Riksdagen</cp:keywords>
  <dc:description>TKG-ktrl, MSMQ4mb, PersReg-Distribution mm b-&gt;ny fplogga</dc:description>
  <cp:lastModifiedBy>Lars Brink</cp:lastModifiedBy>
  <cp:revision>2</cp:revision>
  <cp:lastPrinted>2008-12-12T16:28:00Z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X 2000 på Norra stambanan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X 2000 på Norra stambanan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Bäckman (s)</vt:lpwstr>
  </property>
  <property fmtid="{D5CDD505-2E9C-101B-9397-08002B2CF9AE}" pid="26" name="MotionarLista">
    <vt:lpwstr>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20082009000000000115000450710069</vt:lpwstr>
  </property>
  <property fmtid="{D5CDD505-2E9C-101B-9397-08002B2CF9AE}" pid="47" name="datum">
    <vt:lpwstr>081001</vt:lpwstr>
  </property>
  <property fmtid="{D5CDD505-2E9C-101B-9397-08002B2CF9AE}" pid="48" name="avsändar-e-post">
    <vt:lpwstr>liisa.sihvo.murstam@riksdagen.se</vt:lpwstr>
  </property>
  <property fmtid="{D5CDD505-2E9C-101B-9397-08002B2CF9AE}" pid="49" name="id">
    <vt:lpwstr>20082009000000000115000450710069</vt:lpwstr>
  </property>
  <property fmtid="{D5CDD505-2E9C-101B-9397-08002B2CF9AE}" pid="50" name="nummer">
    <vt:lpwstr>273</vt:lpwstr>
  </property>
  <property fmtid="{D5CDD505-2E9C-101B-9397-08002B2CF9AE}" pid="51" name="utskottsbeteckning">
    <vt:lpwstr>T</vt:lpwstr>
  </property>
  <property fmtid="{D5CDD505-2E9C-101B-9397-08002B2CF9AE}" pid="52" name="GlobalUID">
    <vt:lpwstr>{CCBB3056-A90B-4850-B747-94F79A24647B}</vt:lpwstr>
  </property>
  <property fmtid="{D5CDD505-2E9C-101B-9397-08002B2CF9AE}" pid="53" name="Överföringar">
    <vt:i4>0</vt:i4>
  </property>
  <property fmtid="{D5CDD505-2E9C-101B-9397-08002B2CF9AE}" pid="54" name="Checksum">
    <vt:lpwstr>*1016628654135*</vt:lpwstr>
  </property>
  <property fmtid="{D5CDD505-2E9C-101B-9397-08002B2CF9AE}" pid="55" name="skuggnummer">
    <vt:lpwstr>1008</vt:lpwstr>
  </property>
  <property fmtid="{D5CDD505-2E9C-101B-9397-08002B2CF9AE}" pid="56" name="urixVersion">
    <vt:lpwstr>3.2.0.8</vt:lpwstr>
  </property>
  <property fmtid="{D5CDD505-2E9C-101B-9397-08002B2CF9AE}" pid="57" name="urixOrigin">
    <vt:lpwstr>090401 18:19:27.133</vt:lpwstr>
  </property>
  <property fmtid="{D5CDD505-2E9C-101B-9397-08002B2CF9AE}" pid="58" name="urixGuid">
    <vt:lpwstr>{AAE4A8A4-E810-4B84-809D-233BA68B4EE5}</vt:lpwstr>
  </property>
</Properties>
</file>