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4D9" w:rsidRPr="007B54D9" w:rsidRDefault="007B54D9">
      <w:pPr>
        <w:pStyle w:val="Frslagsrubrik"/>
      </w:pPr>
      <w:r w:rsidRPr="007B54D9">
        <w:t>Förslag till riksdagsbeslut</w:t>
      </w:r>
    </w:p>
    <w:p w:rsidR="007B54D9" w:rsidRPr="007B54D9" w:rsidRDefault="007B54D9">
      <w:pPr>
        <w:pStyle w:val="Hemstlatt"/>
      </w:pPr>
      <w:r w:rsidRPr="007B54D9">
        <w:t>Riksdagen tillkännager för regeringen som sin mening vad som anförs i motionen om behovet av en nationell handlingsplan mot kränkande särbehandling i arbetslivet.</w:t>
      </w:r>
    </w:p>
    <w:p w:rsidR="007B54D9" w:rsidRPr="007B54D9" w:rsidRDefault="007B54D9">
      <w:pPr>
        <w:pStyle w:val="Rubrik1"/>
      </w:pPr>
      <w:r w:rsidRPr="007B54D9">
        <w:t>Motivering</w:t>
      </w:r>
    </w:p>
    <w:p w:rsidR="007B54D9" w:rsidRPr="007B54D9" w:rsidRDefault="007B54D9">
      <w:r w:rsidRPr="007B54D9">
        <w:t>Mobbning, trakasserier och utfrysning är vardag på många arbetsplatser i dag.</w:t>
      </w:r>
    </w:p>
    <w:p w:rsidR="007B54D9" w:rsidRPr="007B54D9" w:rsidRDefault="007B54D9">
      <w:pPr>
        <w:pStyle w:val="Normaltindrag"/>
      </w:pPr>
      <w:r w:rsidRPr="007B54D9">
        <w:t>Det är problem som leder till stressupplevelser av olika slag och trakass</w:t>
      </w:r>
      <w:r w:rsidRPr="007B54D9">
        <w:t>e</w:t>
      </w:r>
      <w:r w:rsidRPr="007B54D9">
        <w:t>rier som till slut leder till sjukskrivning, som ofta blir mycket lång. För den e</w:t>
      </w:r>
      <w:r w:rsidRPr="007B54D9">
        <w:t>n</w:t>
      </w:r>
      <w:r w:rsidRPr="007B54D9">
        <w:t>skilde och dennes familj är mobbningen alltid en tragedi. Kännetecken på mobbning eller psykiskt våld på arbetsplatsen är övergrepp som är system</w:t>
      </w:r>
      <w:r w:rsidRPr="007B54D9">
        <w:t>a</w:t>
      </w:r>
      <w:r w:rsidRPr="007B54D9">
        <w:t>tiska, att det föreligger en maktobalans mellan utövare och offer, att det pågår under långa tider och att händelserna upplevs negativt av offret.</w:t>
      </w:r>
    </w:p>
    <w:p w:rsidR="007B54D9" w:rsidRPr="007B54D9" w:rsidRDefault="007B54D9">
      <w:pPr>
        <w:pStyle w:val="Normaltindrag"/>
      </w:pPr>
      <w:r w:rsidRPr="007B54D9">
        <w:t>I en stor del av mobbningsfallen är det arbetskamrater på samma nivå som mobbar någon annan anställd. Men det är också mycket vanligt me</w:t>
      </w:r>
      <w:r w:rsidRPr="007B54D9">
        <w:t>d chefer som mobbar någon eller några av sina anställda. Den offentliga sektorn har en överrepresentation av vuxenmobbning och där är också arbetsledaren den vanligaste förövaren.</w:t>
      </w:r>
    </w:p>
    <w:p w:rsidR="007B54D9" w:rsidRPr="007B54D9" w:rsidRDefault="007B54D9">
      <w:pPr>
        <w:pStyle w:val="Normaltindrag"/>
      </w:pPr>
      <w:r w:rsidRPr="007B54D9">
        <w:t>I Sverige har man kunnat konstatera ungefär 300 självmord årligen där of</w:t>
      </w:r>
      <w:r w:rsidRPr="007B54D9">
        <w:t>f</w:t>
      </w:r>
      <w:r w:rsidRPr="007B54D9">
        <w:t>ret har en mobbningsbakgrund. Problemet är att få vågar ta tag i problemen. Arbetsgivaren har ett långtgående ansvar för att förhindra och reda ut problem som dessa och dessutom ett rehabiliteringsansvar för att få tillbaka sjukskri</w:t>
      </w:r>
      <w:r w:rsidRPr="007B54D9">
        <w:t>v</w:t>
      </w:r>
      <w:r w:rsidRPr="007B54D9">
        <w:t>na i tjänst.</w:t>
      </w:r>
    </w:p>
    <w:p w:rsidR="007B54D9" w:rsidRPr="007B54D9" w:rsidRDefault="007B54D9">
      <w:pPr>
        <w:pStyle w:val="Normaltindrag"/>
      </w:pPr>
      <w:r w:rsidRPr="007B54D9">
        <w:t>Arbetsmarknadens parter har en viktig roll i att förebygga och motverka mobbning och diskriminering i arbetslivet.</w:t>
      </w:r>
    </w:p>
    <w:p w:rsidR="007B54D9" w:rsidRPr="007B54D9" w:rsidRDefault="007B54D9">
      <w:pPr>
        <w:pStyle w:val="Normaltindrag"/>
      </w:pPr>
      <w:r w:rsidRPr="007B54D9">
        <w:t xml:space="preserve">Mobbning kan vara, och är ofta, en följd av förhållandena på arbetsplatsen. Det är på arbetsplatserna som de tidiga signalerna kan fångas upp och stöd </w:t>
      </w:r>
      <w:r w:rsidRPr="007B54D9">
        <w:lastRenderedPageBreak/>
        <w:t>ges till dem som drabbas. Ett fortsatt och utvecklat arbete mot mobbning på arbetsplatserna som bedrivs av arbetsmarknadens parter, lokalt och centralt, och av berörda myndigheter är en viktig del av arbetet för att motverka krä</w:t>
      </w:r>
      <w:r w:rsidRPr="007B54D9">
        <w:t>n</w:t>
      </w:r>
      <w:r w:rsidRPr="007B54D9">
        <w:t>kande särbehandling i arbetslivet. Men det räcker inte. De utsatta upplever mycket ofta att samhället sviker. De knuffas mellan olika instanser, utan sa</w:t>
      </w:r>
      <w:r w:rsidRPr="007B54D9">
        <w:t>m</w:t>
      </w:r>
      <w:r w:rsidRPr="007B54D9">
        <w:t>ordning. Det blir upp till den enskilde att försöka ta sig ur sin situation, men han eller hon känner sig motarbetad av de instans</w:t>
      </w:r>
      <w:r w:rsidRPr="007B54D9">
        <w:t>er som borde hjälpa. En tydlig samordning av samhällets resurser, inriktad på stöd till denna grupp, måste prioriteras.</w:t>
      </w:r>
    </w:p>
    <w:p w:rsidR="007B54D9" w:rsidRPr="007B54D9" w:rsidRDefault="007B54D9">
      <w:pPr>
        <w:pStyle w:val="Normaltindrag"/>
      </w:pPr>
      <w:r w:rsidRPr="007B54D9">
        <w:t>Den mobbade måste, för att kunna få upprättelse, ses som ett brottsoffer och ges det stöd som samhället ger till andra brottsoffer.</w:t>
      </w:r>
    </w:p>
    <w:p w:rsidR="007B54D9" w:rsidRPr="007B54D9" w:rsidRDefault="007B54D9">
      <w:pPr>
        <w:pStyle w:val="Normaltindrag"/>
      </w:pPr>
      <w:r w:rsidRPr="007B54D9">
        <w:t>Mobbning är en kränkande handling som måste vara en angelägenhet för hela samhället.</w:t>
      </w:r>
    </w:p>
    <w:p w:rsidR="007B54D9" w:rsidRPr="007B54D9" w:rsidRDefault="007B54D9">
      <w:pPr>
        <w:pStyle w:val="Normaltindrag"/>
      </w:pPr>
      <w:r w:rsidRPr="007B54D9">
        <w:t>Arbetet måste inriktas på att stödja arbetsgivare i att förhindra men också på att ge den enskilde stöd när kränkningen fått sådana proportioner att den drabbade inte förmår arbeta längre.</w:t>
      </w:r>
    </w:p>
    <w:p w:rsidR="007B54D9" w:rsidRPr="007B54D9" w:rsidRDefault="007B54D9">
      <w:pPr>
        <w:pStyle w:val="Normaltindrag"/>
      </w:pPr>
      <w:r w:rsidRPr="007B54D9">
        <w:t>En handlingsplan med en nollvision som både är förebyggande och inn</w:t>
      </w:r>
      <w:r w:rsidRPr="007B54D9">
        <w:t>e</w:t>
      </w:r>
      <w:r w:rsidRPr="007B54D9">
        <w:t>bär att de som drabbats tas om hand måste snarast tas fram för att stödja arb</w:t>
      </w:r>
      <w:r w:rsidRPr="007B54D9">
        <w:t>e</w:t>
      </w:r>
      <w:r w:rsidRPr="007B54D9">
        <w:t>tet mot vuxenmobbning.</w:t>
      </w:r>
    </w:p>
    <w:p w:rsidR="007B54D9" w:rsidRPr="007B54D9" w:rsidRDefault="007B54D9">
      <w:pPr>
        <w:pStyle w:val="Normaltindrag"/>
      </w:pPr>
      <w:r w:rsidRPr="007B54D9">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54D9">
        <w:trPr>
          <w:cantSplit/>
        </w:trPr>
        <w:tc>
          <w:tcPr>
            <w:tcW w:w="3046" w:type="dxa"/>
          </w:tcPr>
          <w:p w:rsidR="007B54D9" w:rsidRPr="007B54D9" w:rsidRDefault="007B54D9">
            <w:pPr>
              <w:pStyle w:val="UnderskriftDatum"/>
              <w:spacing w:before="240"/>
            </w:pPr>
            <w:r w:rsidRPr="007B54D9">
              <w:t>Stockholm den 22 oktober 2010</w:t>
            </w:r>
          </w:p>
        </w:tc>
        <w:tc>
          <w:tcPr>
            <w:tcW w:w="3047" w:type="dxa"/>
          </w:tcPr>
          <w:p w:rsidR="007B54D9" w:rsidRPr="007B54D9" w:rsidRDefault="007B54D9">
            <w:pPr>
              <w:pStyle w:val="Underskrifter"/>
              <w:spacing w:before="240"/>
            </w:pPr>
          </w:p>
        </w:tc>
      </w:tr>
      <w:tr w:rsidR="00000000" w:rsidRPr="007B54D9">
        <w:trPr>
          <w:cantSplit/>
        </w:trPr>
        <w:tc>
          <w:tcPr>
            <w:tcW w:w="3046" w:type="dxa"/>
          </w:tcPr>
          <w:p w:rsidR="007B54D9" w:rsidRPr="007B54D9" w:rsidRDefault="007B54D9">
            <w:pPr>
              <w:pStyle w:val="Underskrifter"/>
            </w:pPr>
            <w:r w:rsidRPr="007B54D9">
              <w:t>Christer Winbäck (FP)</w:t>
            </w:r>
          </w:p>
        </w:tc>
        <w:tc>
          <w:tcPr>
            <w:tcW w:w="3046" w:type="dxa"/>
          </w:tcPr>
          <w:p w:rsidR="007B54D9" w:rsidRPr="007B54D9" w:rsidRDefault="007B54D9">
            <w:pPr>
              <w:pStyle w:val="Underskrifter"/>
            </w:pPr>
          </w:p>
        </w:tc>
      </w:tr>
    </w:tbl>
    <w:p w:rsidR="007B54D9" w:rsidRPr="007B54D9" w:rsidRDefault="007B54D9">
      <w:pPr>
        <w:pStyle w:val="Normaltindrag"/>
      </w:pPr>
    </w:p>
    <w:sectPr w:rsidR="00000000" w:rsidRPr="007B54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4D9" w:rsidRPr="007B54D9" w:rsidRDefault="007B54D9">
      <w:r w:rsidRPr="007B54D9">
        <w:separator/>
      </w:r>
    </w:p>
  </w:endnote>
  <w:endnote w:type="continuationSeparator" w:id="0">
    <w:p w:rsidR="007B54D9" w:rsidRPr="007B54D9" w:rsidRDefault="007B54D9">
      <w:r w:rsidRPr="007B5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fot"/>
    </w:pPr>
    <w:r w:rsidRPr="007B54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00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54D9" w:rsidRDefault="007B54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fot"/>
    </w:pPr>
    <w:r w:rsidRPr="007B54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464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54D9" w:rsidRDefault="007B54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fot"/>
    </w:pPr>
    <w:r w:rsidRPr="007B54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507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54D9" w:rsidRDefault="007B54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4D9" w:rsidRPr="007B54D9" w:rsidRDefault="007B54D9">
      <w:r w:rsidRPr="007B54D9">
        <w:separator/>
      </w:r>
    </w:p>
  </w:footnote>
  <w:footnote w:type="continuationSeparator" w:id="0">
    <w:p w:rsidR="007B54D9" w:rsidRPr="007B54D9" w:rsidRDefault="007B54D9">
      <w:r w:rsidRPr="007B54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huvud"/>
    </w:pPr>
    <w:r w:rsidRPr="007B54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946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54D9" w:rsidRDefault="007B54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Sidhuvud"/>
    </w:pPr>
    <w:r w:rsidRPr="007B54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202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D9" w:rsidRDefault="007B54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54D9" w:rsidRDefault="007B54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4D9" w:rsidRPr="007B54D9" w:rsidRDefault="007B54D9">
    <w:pPr>
      <w:pStyle w:val="FSHNormal"/>
      <w:tabs>
        <w:tab w:val="right" w:pos="5840"/>
      </w:tabs>
    </w:pPr>
    <w:r w:rsidRPr="007B54D9">
      <w:br/>
    </w:r>
    <w:r w:rsidRPr="007B54D9">
      <w:fldChar w:fldCharType="begin" w:fldLock="1"/>
    </w:r>
    <w:r w:rsidRPr="007B54D9">
      <w:instrText xml:space="preserve"> DOCPROPERTY</w:instrText>
    </w:r>
    <w:r w:rsidRPr="007B54D9">
      <w:rPr>
        <w:sz w:val="18"/>
      </w:rPr>
      <w:instrText xml:space="preserve"> "YearUser" *\charformat </w:instrText>
    </w:r>
    <w:r w:rsidRPr="007B54D9">
      <w:fldChar w:fldCharType="separate"/>
    </w:r>
    <w:r w:rsidRPr="007B54D9">
      <w:t>2010/11</w:t>
    </w:r>
    <w:r w:rsidRPr="007B54D9">
      <w:fldChar w:fldCharType="end"/>
    </w:r>
    <w:r w:rsidRPr="007B54D9">
      <w:t xml:space="preserve"> </w:t>
    </w:r>
    <w:r w:rsidRPr="007B54D9">
      <w:tab/>
      <w:t xml:space="preserve">mnr: </w:t>
    </w:r>
    <w:r w:rsidRPr="007B54D9">
      <w:fldChar w:fldCharType="begin" w:fldLock="1"/>
    </w:r>
    <w:r w:rsidRPr="007B54D9">
      <w:instrText xml:space="preserve"> DOCPROPERTY</w:instrText>
    </w:r>
    <w:r w:rsidRPr="007B54D9">
      <w:rPr>
        <w:sz w:val="18"/>
      </w:rPr>
      <w:instrText xml:space="preserve"> "Motionsnummer" *\charformat </w:instrText>
    </w:r>
    <w:r w:rsidRPr="007B54D9">
      <w:fldChar w:fldCharType="separate"/>
    </w:r>
    <w:r w:rsidRPr="007B54D9">
      <w:t>A312</w:t>
    </w:r>
    <w:r w:rsidRPr="007B54D9">
      <w:fldChar w:fldCharType="end"/>
    </w:r>
    <w:r w:rsidRPr="007B54D9">
      <w:br/>
    </w:r>
    <w:r w:rsidRPr="007B54D9">
      <w:fldChar w:fldCharType="begin" w:fldLock="1"/>
    </w:r>
    <w:r w:rsidRPr="007B54D9">
      <w:instrText xml:space="preserve"> DOCPROPERTY</w:instrText>
    </w:r>
    <w:r w:rsidRPr="007B54D9">
      <w:rPr>
        <w:sz w:val="18"/>
      </w:rPr>
      <w:instrText xml:space="preserve"> "Samling" *\charformat </w:instrText>
    </w:r>
    <w:r w:rsidRPr="007B54D9">
      <w:fldChar w:fldCharType="end"/>
    </w:r>
    <w:r w:rsidRPr="007B54D9">
      <w:tab/>
      <w:t xml:space="preserve">pnr: </w:t>
    </w:r>
    <w:r w:rsidRPr="007B54D9">
      <w:fldChar w:fldCharType="begin" w:fldLock="1"/>
    </w:r>
    <w:r w:rsidRPr="007B54D9">
      <w:instrText xml:space="preserve"> DOCPROPERTY</w:instrText>
    </w:r>
    <w:r w:rsidRPr="007B54D9">
      <w:rPr>
        <w:sz w:val="18"/>
      </w:rPr>
      <w:instrText xml:space="preserve"> "Partinummer" *\charformat </w:instrText>
    </w:r>
    <w:r w:rsidRPr="007B54D9">
      <w:fldChar w:fldCharType="separate"/>
    </w:r>
    <w:r w:rsidRPr="007B54D9">
      <w:t>FP1264</w:t>
    </w:r>
    <w:r w:rsidRPr="007B54D9">
      <w:fldChar w:fldCharType="end"/>
    </w:r>
  </w:p>
  <w:p w:rsidR="007B54D9" w:rsidRPr="007B54D9" w:rsidRDefault="007B54D9">
    <w:pPr>
      <w:pStyle w:val="FSHRub1"/>
    </w:pPr>
    <w:r w:rsidRPr="007B54D9">
      <w:t>Motion till riksdagen</w:t>
    </w:r>
    <w:r w:rsidRPr="007B54D9">
      <w:br/>
    </w:r>
    <w:r w:rsidRPr="007B54D9">
      <w:fldChar w:fldCharType="begin" w:fldLock="1"/>
    </w:r>
    <w:r w:rsidRPr="007B54D9">
      <w:instrText xml:space="preserve"> DOCPROPERTY "YearUser" *\charformat </w:instrText>
    </w:r>
    <w:r w:rsidRPr="007B54D9">
      <w:fldChar w:fldCharType="separate"/>
    </w:r>
    <w:r w:rsidRPr="007B54D9">
      <w:t>2010/11</w:t>
    </w:r>
    <w:r w:rsidRPr="007B54D9">
      <w:fldChar w:fldCharType="end"/>
    </w:r>
    <w:r w:rsidRPr="007B54D9">
      <w:t>:</w:t>
    </w:r>
    <w:r w:rsidRPr="007B54D9">
      <w:fldChar w:fldCharType="begin" w:fldLock="1"/>
    </w:r>
    <w:r w:rsidRPr="007B54D9">
      <w:instrText xml:space="preserve"> DOCPROPERTY "Motionsnummer" *\charformat </w:instrText>
    </w:r>
    <w:r w:rsidRPr="007B54D9">
      <w:fldChar w:fldCharType="separate"/>
    </w:r>
    <w:r w:rsidRPr="007B54D9">
      <w:t>A312</w:t>
    </w:r>
    <w:r w:rsidRPr="007B54D9">
      <w:fldChar w:fldCharType="end"/>
    </w:r>
  </w:p>
  <w:p w:rsidR="007B54D9" w:rsidRPr="007B54D9" w:rsidRDefault="007B54D9">
    <w:pPr>
      <w:pStyle w:val="FSHNormalS5"/>
    </w:pPr>
    <w:r w:rsidRPr="007B54D9">
      <w:fldChar w:fldCharType="begin" w:fldLock="1"/>
    </w:r>
    <w:r w:rsidRPr="007B54D9">
      <w:instrText xml:space="preserve"> DOCPROPERTY "MotionarText" *\charformat </w:instrText>
    </w:r>
    <w:r w:rsidRPr="007B54D9">
      <w:fldChar w:fldCharType="separate"/>
    </w:r>
    <w:r w:rsidRPr="007B54D9">
      <w:t>av Christer Winbäck (FP)</w:t>
    </w:r>
    <w:r w:rsidRPr="007B54D9">
      <w:fldChar w:fldCharType="end"/>
    </w:r>
    <w:r w:rsidRPr="007B54D9">
      <w:br/>
    </w:r>
    <w:r w:rsidRPr="007B54D9">
      <w:fldChar w:fldCharType="begin" w:fldLock="1"/>
    </w:r>
    <w:r w:rsidRPr="007B54D9">
      <w:instrText xml:space="preserve"> DOCPROPERTY "SvarFrasKort" *\charformat </w:instrText>
    </w:r>
    <w:r w:rsidRPr="007B54D9">
      <w:fldChar w:fldCharType="end"/>
    </w:r>
  </w:p>
  <w:p w:rsidR="007B54D9" w:rsidRPr="007B54D9" w:rsidRDefault="007B54D9">
    <w:pPr>
      <w:pStyle w:val="FSHTitel"/>
    </w:pPr>
    <w:r w:rsidRPr="007B54D9">
      <w:fldChar w:fldCharType="begin" w:fldLock="1"/>
    </w:r>
    <w:r w:rsidRPr="007B54D9">
      <w:instrText xml:space="preserve"> DOCPROPERTY</w:instrText>
    </w:r>
    <w:r w:rsidRPr="007B54D9">
      <w:rPr>
        <w:sz w:val="18"/>
      </w:rPr>
      <w:instrText xml:space="preserve"> "RubrikSvar" *\charformat </w:instrText>
    </w:r>
    <w:r w:rsidRPr="007B54D9">
      <w:fldChar w:fldCharType="separate"/>
    </w:r>
    <w:r w:rsidRPr="007B54D9">
      <w:t>Handlingsplan mot kränkande särbehandling i arbetslivet</w:t>
    </w:r>
    <w:r w:rsidRPr="007B54D9">
      <w:fldChar w:fldCharType="end"/>
    </w:r>
  </w:p>
  <w:p w:rsidR="007B54D9" w:rsidRPr="007B54D9" w:rsidRDefault="007B54D9">
    <w:pPr>
      <w:pStyle w:val="Normal00"/>
    </w:pPr>
  </w:p>
  <w:p w:rsidR="007B54D9" w:rsidRPr="007B54D9" w:rsidRDefault="007B54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8769121">
    <w:abstractNumId w:val="3"/>
  </w:num>
  <w:num w:numId="2" w16cid:durableId="1681279181">
    <w:abstractNumId w:val="2"/>
  </w:num>
  <w:num w:numId="3" w16cid:durableId="670832751">
    <w:abstractNumId w:val="1"/>
  </w:num>
  <w:num w:numId="4" w16cid:durableId="250745346">
    <w:abstractNumId w:val="0"/>
  </w:num>
  <w:num w:numId="5" w16cid:durableId="205921184">
    <w:abstractNumId w:val="7"/>
  </w:num>
  <w:num w:numId="6" w16cid:durableId="128716968">
    <w:abstractNumId w:val="6"/>
  </w:num>
  <w:num w:numId="7" w16cid:durableId="1123620501">
    <w:abstractNumId w:val="5"/>
  </w:num>
  <w:num w:numId="8" w16cid:durableId="312567565">
    <w:abstractNumId w:val="4"/>
  </w:num>
  <w:num w:numId="9" w16cid:durableId="997223582">
    <w:abstractNumId w:val="8"/>
  </w:num>
  <w:num w:numId="10" w16cid:durableId="790517532">
    <w:abstractNumId w:val="9"/>
  </w:num>
  <w:num w:numId="11" w16cid:durableId="192839676">
    <w:abstractNumId w:val="10"/>
  </w:num>
  <w:num w:numId="12" w16cid:durableId="1178036038">
    <w:abstractNumId w:val="13"/>
  </w:num>
  <w:num w:numId="13" w16cid:durableId="994141178">
    <w:abstractNumId w:val="15"/>
  </w:num>
  <w:num w:numId="14" w16cid:durableId="922882971">
    <w:abstractNumId w:val="16"/>
  </w:num>
  <w:num w:numId="15" w16cid:durableId="1694960654">
    <w:abstractNumId w:val="11"/>
  </w:num>
  <w:num w:numId="16" w16cid:durableId="969165609">
    <w:abstractNumId w:val="18"/>
  </w:num>
  <w:num w:numId="17" w16cid:durableId="819035623">
    <w:abstractNumId w:val="17"/>
  </w:num>
  <w:num w:numId="18" w16cid:durableId="1840346489">
    <w:abstractNumId w:val="14"/>
  </w:num>
  <w:num w:numId="19" w16cid:durableId="121121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9C7891A0-A693-4130-8B03-23F4CF159743}"/>
  </w:docVars>
  <w:rsids>
    <w:rsidRoot w:val="006018B6"/>
    <w:rsid w:val="006018B6"/>
    <w:rsid w:val="007B54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F4B303E-A592-44A7-801C-4A3BD364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2487</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fp1264</vt:lpstr>
    </vt:vector>
  </TitlesOfParts>
  <Company>Riksdagen</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fp1264</dc:title>
  <dc:subject>fp1264</dc:subject>
  <dc:creator>Riksdagen</dc:creator>
  <cp:keywords>Riksdagen</cp:keywords>
  <dc:description>Versal/gemen i partibeteckning. Gemen i tryck för 0910, versal för 1011 och nyare</dc:description>
  <cp:lastModifiedBy>Lars Brink</cp:lastModifiedBy>
  <cp:revision>2</cp:revision>
  <cp:lastPrinted>2010-11-29T09:37:00Z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Handlingsplan mot kränkande särbehandling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mot kränkande särbehandling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20102011000001020112000012640069</vt:lpwstr>
  </property>
  <property fmtid="{D5CDD505-2E9C-101B-9397-08002B2CF9AE}" pid="47" name="datum">
    <vt:lpwstr>101022</vt:lpwstr>
  </property>
  <property fmtid="{D5CDD505-2E9C-101B-9397-08002B2CF9AE}" pid="48" name="avsändar-e-post">
    <vt:lpwstr>cindy.sturesson@riksdagen.se</vt:lpwstr>
  </property>
  <property fmtid="{D5CDD505-2E9C-101B-9397-08002B2CF9AE}" pid="49" name="id">
    <vt:lpwstr>20102011000001020112000012640069</vt:lpwstr>
  </property>
  <property fmtid="{D5CDD505-2E9C-101B-9397-08002B2CF9AE}" pid="50" name="nummer">
    <vt:lpwstr>312</vt:lpwstr>
  </property>
  <property fmtid="{D5CDD505-2E9C-101B-9397-08002B2CF9AE}" pid="51" name="utskottsbeteckning">
    <vt:lpwstr>A</vt:lpwstr>
  </property>
  <property fmtid="{D5CDD505-2E9C-101B-9397-08002B2CF9AE}" pid="52" name="GlobalUID">
    <vt:lpwstr>{939CFEE7-982C-4607-90C7-3714D4154C00}</vt:lpwstr>
  </property>
  <property fmtid="{D5CDD505-2E9C-101B-9397-08002B2CF9AE}" pid="53" name="Överföringar">
    <vt:i4>0</vt:i4>
  </property>
  <property fmtid="{D5CDD505-2E9C-101B-9397-08002B2CF9AE}" pid="54" name="Checksum">
    <vt:lpwstr>*0010601667298*</vt:lpwstr>
  </property>
  <property fmtid="{D5CDD505-2E9C-101B-9397-08002B2CF9AE}" pid="55" name="skuggnummer">
    <vt:lpwstr>1501</vt:lpwstr>
  </property>
  <property fmtid="{D5CDD505-2E9C-101B-9397-08002B2CF9AE}" pid="56" name="urixVersion">
    <vt:lpwstr>4.3.2.0</vt:lpwstr>
  </property>
  <property fmtid="{D5CDD505-2E9C-101B-9397-08002B2CF9AE}" pid="57" name="urixOrigin">
    <vt:lpwstr>101129 10:38:37.375</vt:lpwstr>
  </property>
  <property fmtid="{D5CDD505-2E9C-101B-9397-08002B2CF9AE}" pid="58" name="urixGuid">
    <vt:lpwstr>{91CBF160-D283-4903-ACAF-C1F4A0982F69}</vt:lpwstr>
  </property>
</Properties>
</file>