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10636754" w:id="2"/>
    <w:p w:rsidRPr="009B062B" w:rsidR="00AF30DD" w:rsidP="00DD6024" w:rsidRDefault="004640E3" w14:paraId="34C68A23" w14:textId="77777777">
      <w:pPr>
        <w:pStyle w:val="RubrikFrslagTIllRiksdagsbeslut"/>
      </w:pPr>
      <w:sdt>
        <w:sdtPr>
          <w:alias w:val="CC_Boilerplate_4"/>
          <w:tag w:val="CC_Boilerplate_4"/>
          <w:id w:val="-1644581176"/>
          <w:lock w:val="sdtContentLocked"/>
          <w:placeholder>
            <w:docPart w:val="6D084F23CFD94EDD8AEB08F35E2DE1AD"/>
          </w:placeholder>
          <w:text/>
        </w:sdtPr>
        <w:sdtEndPr/>
        <w:sdtContent>
          <w:r w:rsidRPr="009B062B" w:rsidR="00AF30DD">
            <w:t>Förslag till riksdagsbeslut</w:t>
          </w:r>
        </w:sdtContent>
      </w:sdt>
      <w:bookmarkEnd w:id="0"/>
      <w:bookmarkEnd w:id="1"/>
    </w:p>
    <w:sdt>
      <w:sdtPr>
        <w:alias w:val="Yrkande 1"/>
        <w:tag w:val="390dc733-bc36-4155-a0ca-11f8df07ec51"/>
        <w:id w:val="1332641290"/>
        <w:lock w:val="sdtLocked"/>
      </w:sdtPr>
      <w:sdtEndPr/>
      <w:sdtContent>
        <w:p w:rsidR="004A1109" w:rsidRDefault="006145AA" w14:paraId="43E0F22C" w14:textId="77777777">
          <w:pPr>
            <w:pStyle w:val="Frslagstext"/>
            <w:numPr>
              <w:ilvl w:val="0"/>
              <w:numId w:val="0"/>
            </w:numPr>
          </w:pPr>
          <w:r>
            <w:t>Riksdagen ställer sig bakom det som anförs i motionen om de militära musikkårernas förutsättningar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20F2093A6F5481FB8E7FE2BCF0BC93C"/>
        </w:placeholder>
        <w:text/>
      </w:sdtPr>
      <w:sdtEndPr/>
      <w:sdtContent>
        <w:p w:rsidRPr="009B062B" w:rsidR="006D79C9" w:rsidP="00333E95" w:rsidRDefault="006D79C9" w14:paraId="189EFB8E" w14:textId="77777777">
          <w:pPr>
            <w:pStyle w:val="Rubrik1"/>
          </w:pPr>
          <w:r>
            <w:t>Motivering</w:t>
          </w:r>
        </w:p>
      </w:sdtContent>
    </w:sdt>
    <w:bookmarkEnd w:displacedByCustomXml="prev" w:id="4"/>
    <w:bookmarkEnd w:displacedByCustomXml="prev" w:id="5"/>
    <w:p w:rsidRPr="000E2356" w:rsidR="000E2356" w:rsidP="004640E3" w:rsidRDefault="000E2356" w14:paraId="3AF86916" w14:textId="61D62CA8">
      <w:pPr>
        <w:pStyle w:val="Normalutanindragellerluft"/>
      </w:pPr>
      <w:r w:rsidRPr="004640E3">
        <w:rPr>
          <w:spacing w:val="-2"/>
        </w:rPr>
        <w:t>Militärmusiken har en lång och stolt historia. Kärnan var länge signalering med trummor,</w:t>
      </w:r>
      <w:r w:rsidRPr="000E2356">
        <w:t xml:space="preserve"> trumpeter</w:t>
      </w:r>
      <w:r w:rsidR="006145AA">
        <w:t xml:space="preserve"> </w:t>
      </w:r>
      <w:r w:rsidRPr="000E2356">
        <w:t>och pipor för att styra trupp och rytm. Marina musiker finns belagda i Karlskrona redan från 1685 och traditionen knyts historiskt till flottans etablering på 1680-talet. I takt med försvarets expansion och neddragning genom åren har militär</w:t>
      </w:r>
      <w:r w:rsidR="004640E3">
        <w:softHyphen/>
      </w:r>
      <w:r w:rsidRPr="000E2356">
        <w:t>musiken också påverkats. 1925 års försvarsbeslut innebar en avsevärd nedskärning på försvarsmusiken, men under beredskapstiden 1939</w:t>
      </w:r>
      <w:r w:rsidR="006145AA">
        <w:t>–</w:t>
      </w:r>
      <w:r w:rsidRPr="000E2356">
        <w:t>45 växte militärmusiken igen då 13 nya musikkårer sattes upp. Och så har det fortsatt.</w:t>
      </w:r>
    </w:p>
    <w:p w:rsidRPr="000E2356" w:rsidR="000E2356" w:rsidP="004640E3" w:rsidRDefault="000E2356" w14:paraId="60FD6931" w14:textId="707C05B7">
      <w:r w:rsidRPr="000E2356">
        <w:t xml:space="preserve">Idag finns det tre professionella, heltidsanställda musikkårer knutna till </w:t>
      </w:r>
      <w:r w:rsidRPr="000E2356" w:rsidR="006145AA">
        <w:t>Försvars</w:t>
      </w:r>
      <w:r w:rsidR="004640E3">
        <w:softHyphen/>
      </w:r>
      <w:r w:rsidRPr="000E2356" w:rsidR="006145AA">
        <w:t xml:space="preserve">makten </w:t>
      </w:r>
      <w:r w:rsidRPr="000E2356">
        <w:t>– Arméns musikkår, Livgardets dragonmusikkår och Marinens musikkår – samt 25 aktiva hemvärnsmusikkårer.</w:t>
      </w:r>
    </w:p>
    <w:p w:rsidRPr="000E2356" w:rsidR="000E2356" w:rsidP="004640E3" w:rsidRDefault="000E2356" w14:paraId="0A090C08" w14:textId="2F11597D">
      <w:r w:rsidRPr="000E2356">
        <w:t xml:space="preserve">Militärmusiken har idag en något annan funktion, men </w:t>
      </w:r>
      <w:r w:rsidR="006145AA">
        <w:t>har</w:t>
      </w:r>
      <w:r w:rsidRPr="000E2356">
        <w:t xml:space="preserve"> fortfarande en stor betydelse. Inte minst för att ge värdighet vid ceremonier, skapa glädje och stolthet eller ge utrymme för eftertanke vid svåra stunder. Musikkårerna bidrar också till att stärka vår identitet och självkänsla som land, liksom att stärka försvarsvilja och gemensam moral.</w:t>
      </w:r>
    </w:p>
    <w:p w:rsidRPr="000E2356" w:rsidR="000E2356" w:rsidP="004640E3" w:rsidRDefault="000E2356" w14:paraId="02F4B342" w14:textId="096B5C1E">
      <w:r w:rsidRPr="000E2356">
        <w:t>Musikkårerna har också betydelse för att skapa intresse för musik, särskilt bläck- och träblåsinstrument. Den är en omistlig del av vårt kulturarv samtidigt som den har en stor betydelse för sammanhållning och känsla av gemenskap.</w:t>
      </w:r>
    </w:p>
    <w:p w:rsidR="00396F24" w:rsidP="004640E3" w:rsidRDefault="000E2356" w14:paraId="32A7F1E3" w14:textId="478816DE">
      <w:r w:rsidRPr="000E2356">
        <w:t xml:space="preserve">I takt med att resurserna till försvaret och Försvarsmakten ökar rejält, är det angeläget att militärmusiken inte glöms bort. Dels måste befintliga musikkårer värnas, dels bör de få sin beskärda del av den ekonomiska tillväxten bland annat genom att stärka deras närvaro i hela landet. Det kan ske genom att befintliga kårer växer, de </w:t>
      </w:r>
      <w:r w:rsidRPr="000E2356">
        <w:lastRenderedPageBreak/>
        <w:t>frivilliga musikkårerna ges bättre förutsättningar eller att en eller flera nya musikkårer etableras.</w:t>
      </w:r>
    </w:p>
    <w:sdt>
      <w:sdtPr>
        <w:rPr>
          <w:i/>
          <w:noProof/>
        </w:rPr>
        <w:alias w:val="CC_Underskrifter"/>
        <w:tag w:val="CC_Underskrifter"/>
        <w:id w:val="583496634"/>
        <w:lock w:val="sdtContentLocked"/>
        <w:placeholder>
          <w:docPart w:val="C0694F2DDEDB4620B8240F4113C765CA"/>
        </w:placeholder>
      </w:sdtPr>
      <w:sdtEndPr/>
      <w:sdtContent>
        <w:p w:rsidR="00DD6024" w:rsidP="00DD6024" w:rsidRDefault="00DD6024" w14:paraId="10B68694" w14:textId="77777777"/>
        <w:p w:rsidR="00DD6024" w:rsidP="00DD6024" w:rsidRDefault="004640E3" w14:paraId="2E4223D0" w14:textId="42A68334"/>
      </w:sdtContent>
    </w:sdt>
    <w:tbl>
      <w:tblPr>
        <w:tblW w:w="5000" w:type="pct"/>
        <w:tblLook w:val="04A0" w:firstRow="1" w:lastRow="0" w:firstColumn="1" w:lastColumn="0" w:noHBand="0" w:noVBand="1"/>
        <w:tblCaption w:val="underskrifter"/>
      </w:tblPr>
      <w:tblGrid>
        <w:gridCol w:w="4252"/>
        <w:gridCol w:w="4252"/>
      </w:tblGrid>
      <w:tr w:rsidR="004A1109" w14:paraId="11D91A44" w14:textId="77777777">
        <w:trPr>
          <w:cantSplit/>
        </w:trPr>
        <w:tc>
          <w:tcPr>
            <w:tcW w:w="50" w:type="pct"/>
            <w:vAlign w:val="bottom"/>
          </w:tcPr>
          <w:p w:rsidR="004A1109" w:rsidRDefault="006145AA" w14:paraId="57EEAEE5" w14:textId="77777777">
            <w:pPr>
              <w:pStyle w:val="Underskrifter"/>
              <w:spacing w:after="0"/>
            </w:pPr>
            <w:r>
              <w:t>Niklas Karlsson (S)</w:t>
            </w:r>
          </w:p>
        </w:tc>
        <w:tc>
          <w:tcPr>
            <w:tcW w:w="50" w:type="pct"/>
            <w:vAlign w:val="bottom"/>
          </w:tcPr>
          <w:p w:rsidR="004A1109" w:rsidRDefault="004A1109" w14:paraId="7AB877CE" w14:textId="77777777">
            <w:pPr>
              <w:pStyle w:val="Underskrifter"/>
              <w:spacing w:after="0"/>
            </w:pPr>
          </w:p>
        </w:tc>
      </w:tr>
      <w:bookmarkEnd w:id="2"/>
    </w:tbl>
    <w:p w:rsidRPr="008E0FE2" w:rsidR="004801AC" w:rsidP="00DF3554" w:rsidRDefault="004801AC" w14:paraId="7CD78453" w14:textId="3A64A7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87E41" w14:textId="77777777" w:rsidR="00137B33" w:rsidRDefault="00137B33" w:rsidP="000C1CAD">
      <w:pPr>
        <w:spacing w:line="240" w:lineRule="auto"/>
      </w:pPr>
      <w:r>
        <w:separator/>
      </w:r>
    </w:p>
  </w:endnote>
  <w:endnote w:type="continuationSeparator" w:id="0">
    <w:p w14:paraId="2A2F6166" w14:textId="77777777" w:rsidR="00137B33" w:rsidRDefault="00137B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2B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508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6846A" w14:textId="388A849A" w:rsidR="00262EA3" w:rsidRPr="00DD6024" w:rsidRDefault="00262EA3" w:rsidP="00DD60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C1AA2" w14:textId="77777777" w:rsidR="00137B33" w:rsidRDefault="00137B33" w:rsidP="000C1CAD">
      <w:pPr>
        <w:spacing w:line="240" w:lineRule="auto"/>
      </w:pPr>
      <w:r>
        <w:separator/>
      </w:r>
    </w:p>
  </w:footnote>
  <w:footnote w:type="continuationSeparator" w:id="0">
    <w:p w14:paraId="26044F5A" w14:textId="77777777" w:rsidR="00137B33" w:rsidRDefault="00137B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19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432A8B2" wp14:editId="467E8B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6233A8" w14:textId="7301509C" w:rsidR="00262EA3" w:rsidRDefault="004640E3"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96F24">
                                <w:t>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32A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56233A8" w14:textId="7301509C" w:rsidR="00262EA3" w:rsidRDefault="004640E3" w:rsidP="008103B5">
                    <w:pPr>
                      <w:jc w:val="right"/>
                    </w:pPr>
                    <w:sdt>
                      <w:sdtPr>
                        <w:alias w:val="CC_Noformat_Partikod"/>
                        <w:tag w:val="CC_Noformat_Partikod"/>
                        <w:id w:val="-53464382"/>
                        <w:placeholder>
                          <w:docPart w:val="6A568053B8384A999ACD1C09D955DEF5"/>
                        </w:placeholder>
                        <w:text/>
                      </w:sdtPr>
                      <w:sdtEndPr/>
                      <w:sdtContent>
                        <w:r w:rsidR="00137B33">
                          <w:t>S</w:t>
                        </w:r>
                      </w:sdtContent>
                    </w:sdt>
                    <w:sdt>
                      <w:sdtPr>
                        <w:alias w:val="CC_Noformat_Partinummer"/>
                        <w:tag w:val="CC_Noformat_Partinummer"/>
                        <w:id w:val="-1709555926"/>
                        <w:placeholder>
                          <w:docPart w:val="A5DF011B61DC490490448649E9A18EF4"/>
                        </w:placeholder>
                        <w:text/>
                      </w:sdtPr>
                      <w:sdtEndPr/>
                      <w:sdtContent>
                        <w:r w:rsidR="00396F24">
                          <w:t>818</w:t>
                        </w:r>
                      </w:sdtContent>
                    </w:sdt>
                  </w:p>
                </w:txbxContent>
              </v:textbox>
              <w10:wrap anchorx="page"/>
            </v:shape>
          </w:pict>
        </mc:Fallback>
      </mc:AlternateContent>
    </w:r>
  </w:p>
  <w:p w14:paraId="05ACA0A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8952" w14:textId="77777777" w:rsidR="00262EA3" w:rsidRDefault="00262EA3" w:rsidP="008563AC">
    <w:pPr>
      <w:jc w:val="right"/>
    </w:pPr>
  </w:p>
  <w:p w14:paraId="4E89D7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636752"/>
  <w:bookmarkStart w:id="7" w:name="_Hlk210636753"/>
  <w:p w14:paraId="688C2CE8" w14:textId="77777777" w:rsidR="00262EA3" w:rsidRDefault="004640E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C0C6E" wp14:editId="5205D8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4A39C11" w14:textId="515B5785" w:rsidR="00262EA3" w:rsidRDefault="004640E3" w:rsidP="00A314CF">
    <w:pPr>
      <w:pStyle w:val="FSHNormal"/>
      <w:spacing w:before="40"/>
    </w:pPr>
    <w:sdt>
      <w:sdtPr>
        <w:alias w:val="CC_Noformat_Motionstyp"/>
        <w:tag w:val="CC_Noformat_Motionstyp"/>
        <w:id w:val="1162973129"/>
        <w:lock w:val="sdtContentLocked"/>
        <w15:appearance w15:val="hidden"/>
        <w:text/>
      </w:sdtPr>
      <w:sdtEndPr/>
      <w:sdtContent>
        <w:r w:rsidR="00DD6024">
          <w:t>Enskild motion</w:t>
        </w:r>
      </w:sdtContent>
    </w:sdt>
    <w:r w:rsidR="00821B36">
      <w:t xml:space="preserve"> </w:t>
    </w:r>
    <w:sdt>
      <w:sdtPr>
        <w:alias w:val="CC_Noformat_Partikod"/>
        <w:tag w:val="CC_Noformat_Partikod"/>
        <w:id w:val="1471015553"/>
        <w:text/>
      </w:sdtPr>
      <w:sdtEndPr/>
      <w:sdtContent>
        <w:r w:rsidR="00137B33">
          <w:t>S</w:t>
        </w:r>
      </w:sdtContent>
    </w:sdt>
    <w:sdt>
      <w:sdtPr>
        <w:alias w:val="CC_Noformat_Partinummer"/>
        <w:tag w:val="CC_Noformat_Partinummer"/>
        <w:id w:val="-2014525982"/>
        <w:text/>
      </w:sdtPr>
      <w:sdtEndPr/>
      <w:sdtContent>
        <w:r w:rsidR="00396F24">
          <w:t>818</w:t>
        </w:r>
      </w:sdtContent>
    </w:sdt>
  </w:p>
  <w:p w14:paraId="73A72591" w14:textId="77777777" w:rsidR="00262EA3" w:rsidRPr="008227B3" w:rsidRDefault="004640E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9335E" w14:textId="0794612B" w:rsidR="00262EA3" w:rsidRPr="008227B3" w:rsidRDefault="004640E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60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6024">
          <w:t>:2684</w:t>
        </w:r>
      </w:sdtContent>
    </w:sdt>
  </w:p>
  <w:p w14:paraId="6F149B8D" w14:textId="591087D6" w:rsidR="00262EA3" w:rsidRDefault="004640E3" w:rsidP="00E03A3D">
    <w:pPr>
      <w:pStyle w:val="Motionr"/>
    </w:pPr>
    <w:sdt>
      <w:sdtPr>
        <w:alias w:val="CC_Noformat_Avtext"/>
        <w:tag w:val="CC_Noformat_Avtext"/>
        <w:id w:val="-2020768203"/>
        <w:lock w:val="sdtContentLocked"/>
        <w:placeholder>
          <w:docPart w:val="6A568053B8384A999ACD1C09D955DEF5"/>
        </w:placeholder>
        <w15:appearance w15:val="hidden"/>
        <w:text/>
      </w:sdtPr>
      <w:sdtEndPr/>
      <w:sdtContent>
        <w:r w:rsidR="00DD6024">
          <w:t>av Niklas Karlsson (S)</w:t>
        </w:r>
      </w:sdtContent>
    </w:sdt>
  </w:p>
  <w:sdt>
    <w:sdtPr>
      <w:alias w:val="CC_Noformat_Rubtext"/>
      <w:tag w:val="CC_Noformat_Rubtext"/>
      <w:id w:val="-218060500"/>
      <w:lock w:val="sdtLocked"/>
      <w:placeholder>
        <w:docPart w:val="A5DF011B61DC490490448649E9A18EF4"/>
      </w:placeholder>
      <w:text/>
    </w:sdtPr>
    <w:sdtEndPr/>
    <w:sdtContent>
      <w:p w14:paraId="04A05A8D" w14:textId="50E3956B" w:rsidR="00262EA3" w:rsidRDefault="00DD6024" w:rsidP="00283E0F">
        <w:pPr>
          <w:pStyle w:val="FSHRub2"/>
        </w:pPr>
        <w:r>
          <w:t>Satsa på försvarsmusiken</w:t>
        </w:r>
      </w:p>
    </w:sdtContent>
  </w:sdt>
  <w:sdt>
    <w:sdtPr>
      <w:alias w:val="CC_Boilerplate_3"/>
      <w:tag w:val="CC_Boilerplate_3"/>
      <w:id w:val="1606463544"/>
      <w:lock w:val="sdtContentLocked"/>
      <w15:appearance w15:val="hidden"/>
      <w:text w:multiLine="1"/>
    </w:sdtPr>
    <w:sdtEndPr/>
    <w:sdtContent>
      <w:p w14:paraId="16BE7D1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5472143">
    <w:abstractNumId w:val="9"/>
  </w:num>
  <w:num w:numId="2" w16cid:durableId="1867130889">
    <w:abstractNumId w:val="8"/>
  </w:num>
  <w:num w:numId="3" w16cid:durableId="201403230">
    <w:abstractNumId w:val="16"/>
  </w:num>
  <w:num w:numId="4" w16cid:durableId="1697536722">
    <w:abstractNumId w:val="14"/>
  </w:num>
  <w:num w:numId="5" w16cid:durableId="1399666561">
    <w:abstractNumId w:val="17"/>
  </w:num>
  <w:num w:numId="6" w16cid:durableId="1147169303">
    <w:abstractNumId w:val="18"/>
  </w:num>
  <w:num w:numId="7" w16cid:durableId="925381073">
    <w:abstractNumId w:val="11"/>
  </w:num>
  <w:num w:numId="8" w16cid:durableId="1849518719">
    <w:abstractNumId w:val="12"/>
  </w:num>
  <w:num w:numId="9" w16cid:durableId="540560835">
    <w:abstractNumId w:val="15"/>
  </w:num>
  <w:num w:numId="10" w16cid:durableId="561718766">
    <w:abstractNumId w:val="22"/>
  </w:num>
  <w:num w:numId="11" w16cid:durableId="1521699341">
    <w:abstractNumId w:val="21"/>
  </w:num>
  <w:num w:numId="12" w16cid:durableId="1573274177">
    <w:abstractNumId w:val="21"/>
  </w:num>
  <w:num w:numId="13" w16cid:durableId="471098177">
    <w:abstractNumId w:val="3"/>
  </w:num>
  <w:num w:numId="14" w16cid:durableId="1621371852">
    <w:abstractNumId w:val="2"/>
  </w:num>
  <w:num w:numId="15" w16cid:durableId="356548508">
    <w:abstractNumId w:val="1"/>
  </w:num>
  <w:num w:numId="16" w16cid:durableId="356589950">
    <w:abstractNumId w:val="0"/>
  </w:num>
  <w:num w:numId="17" w16cid:durableId="1231190199">
    <w:abstractNumId w:val="7"/>
  </w:num>
  <w:num w:numId="18" w16cid:durableId="1437752724">
    <w:abstractNumId w:val="6"/>
  </w:num>
  <w:num w:numId="19" w16cid:durableId="1184781670">
    <w:abstractNumId w:val="5"/>
  </w:num>
  <w:num w:numId="20" w16cid:durableId="630013281">
    <w:abstractNumId w:val="4"/>
  </w:num>
  <w:num w:numId="21" w16cid:durableId="1144082385">
    <w:abstractNumId w:val="21"/>
  </w:num>
  <w:num w:numId="22" w16cid:durableId="453907313">
    <w:abstractNumId w:val="21"/>
  </w:num>
  <w:num w:numId="23" w16cid:durableId="764497414">
    <w:abstractNumId w:val="21"/>
  </w:num>
  <w:num w:numId="24" w16cid:durableId="121967053">
    <w:abstractNumId w:val="21"/>
  </w:num>
  <w:num w:numId="25" w16cid:durableId="2066758551">
    <w:abstractNumId w:val="21"/>
  </w:num>
  <w:num w:numId="26" w16cid:durableId="1481000175">
    <w:abstractNumId w:val="22"/>
  </w:num>
  <w:num w:numId="27" w16cid:durableId="1743065826">
    <w:abstractNumId w:val="22"/>
  </w:num>
  <w:num w:numId="28" w16cid:durableId="1222211970">
    <w:abstractNumId w:val="22"/>
  </w:num>
  <w:num w:numId="29" w16cid:durableId="1295914087">
    <w:abstractNumId w:val="22"/>
  </w:num>
  <w:num w:numId="30" w16cid:durableId="958605764">
    <w:abstractNumId w:val="21"/>
  </w:num>
  <w:num w:numId="31" w16cid:durableId="1941986901">
    <w:abstractNumId w:val="21"/>
  </w:num>
  <w:num w:numId="32" w16cid:durableId="2086872611">
    <w:abstractNumId w:val="22"/>
  </w:num>
  <w:num w:numId="33" w16cid:durableId="1460761501">
    <w:abstractNumId w:val="21"/>
  </w:num>
  <w:num w:numId="34" w16cid:durableId="258759856">
    <w:abstractNumId w:val="18"/>
  </w:num>
  <w:num w:numId="35" w16cid:durableId="1644458469">
    <w:abstractNumId w:val="18"/>
    <w:lvlOverride w:ilvl="0">
      <w:startOverride w:val="1"/>
    </w:lvlOverride>
  </w:num>
  <w:num w:numId="36" w16cid:durableId="951279900">
    <w:abstractNumId w:val="19"/>
  </w:num>
  <w:num w:numId="37" w16cid:durableId="137962929">
    <w:abstractNumId w:val="18"/>
    <w:lvlOverride w:ilvl="0">
      <w:startOverride w:val="1"/>
    </w:lvlOverride>
  </w:num>
  <w:num w:numId="38" w16cid:durableId="762381082">
    <w:abstractNumId w:val="13"/>
  </w:num>
  <w:num w:numId="39" w16cid:durableId="1295406710">
    <w:abstractNumId w:val="10"/>
  </w:num>
  <w:num w:numId="40" w16cid:durableId="22317754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7B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356"/>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B33"/>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6B4"/>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328"/>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24"/>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E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109"/>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AA"/>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66A"/>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29"/>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31"/>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5F7"/>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66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024"/>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0B6E"/>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0E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67A98"/>
  <w15:chartTrackingRefBased/>
  <w15:docId w15:val="{0418FA62-0AA6-4EFF-93B6-756CB0A0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7275704">
      <w:bodyDiv w:val="1"/>
      <w:marLeft w:val="0"/>
      <w:marRight w:val="0"/>
      <w:marTop w:val="0"/>
      <w:marBottom w:val="0"/>
      <w:divBdr>
        <w:top w:val="none" w:sz="0" w:space="0" w:color="auto"/>
        <w:left w:val="none" w:sz="0" w:space="0" w:color="auto"/>
        <w:bottom w:val="none" w:sz="0" w:space="0" w:color="auto"/>
        <w:right w:val="none" w:sz="0" w:space="0" w:color="auto"/>
      </w:divBdr>
    </w:div>
    <w:div w:id="66224151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68702098">
      <w:bodyDiv w:val="1"/>
      <w:marLeft w:val="0"/>
      <w:marRight w:val="0"/>
      <w:marTop w:val="0"/>
      <w:marBottom w:val="0"/>
      <w:divBdr>
        <w:top w:val="none" w:sz="0" w:space="0" w:color="auto"/>
        <w:left w:val="none" w:sz="0" w:space="0" w:color="auto"/>
        <w:bottom w:val="none" w:sz="0" w:space="0" w:color="auto"/>
        <w:right w:val="none" w:sz="0" w:space="0" w:color="auto"/>
      </w:divBdr>
    </w:div>
    <w:div w:id="1104105981">
      <w:bodyDiv w:val="1"/>
      <w:marLeft w:val="0"/>
      <w:marRight w:val="0"/>
      <w:marTop w:val="0"/>
      <w:marBottom w:val="0"/>
      <w:divBdr>
        <w:top w:val="none" w:sz="0" w:space="0" w:color="auto"/>
        <w:left w:val="none" w:sz="0" w:space="0" w:color="auto"/>
        <w:bottom w:val="none" w:sz="0" w:space="0" w:color="auto"/>
        <w:right w:val="none" w:sz="0" w:space="0" w:color="auto"/>
      </w:divBdr>
    </w:div>
    <w:div w:id="1337270076">
      <w:bodyDiv w:val="1"/>
      <w:marLeft w:val="0"/>
      <w:marRight w:val="0"/>
      <w:marTop w:val="0"/>
      <w:marBottom w:val="0"/>
      <w:divBdr>
        <w:top w:val="none" w:sz="0" w:space="0" w:color="auto"/>
        <w:left w:val="none" w:sz="0" w:space="0" w:color="auto"/>
        <w:bottom w:val="none" w:sz="0" w:space="0" w:color="auto"/>
        <w:right w:val="none" w:sz="0" w:space="0" w:color="auto"/>
      </w:divBdr>
    </w:div>
    <w:div w:id="1742025381">
      <w:bodyDiv w:val="1"/>
      <w:marLeft w:val="0"/>
      <w:marRight w:val="0"/>
      <w:marTop w:val="0"/>
      <w:marBottom w:val="0"/>
      <w:divBdr>
        <w:top w:val="none" w:sz="0" w:space="0" w:color="auto"/>
        <w:left w:val="none" w:sz="0" w:space="0" w:color="auto"/>
        <w:bottom w:val="none" w:sz="0" w:space="0" w:color="auto"/>
        <w:right w:val="none" w:sz="0" w:space="0" w:color="auto"/>
      </w:divBdr>
    </w:div>
    <w:div w:id="1764296292">
      <w:bodyDiv w:val="1"/>
      <w:marLeft w:val="0"/>
      <w:marRight w:val="0"/>
      <w:marTop w:val="0"/>
      <w:marBottom w:val="0"/>
      <w:divBdr>
        <w:top w:val="none" w:sz="0" w:space="0" w:color="auto"/>
        <w:left w:val="none" w:sz="0" w:space="0" w:color="auto"/>
        <w:bottom w:val="none" w:sz="0" w:space="0" w:color="auto"/>
        <w:right w:val="none" w:sz="0" w:space="0" w:color="auto"/>
      </w:divBdr>
    </w:div>
    <w:div w:id="1803618671">
      <w:bodyDiv w:val="1"/>
      <w:marLeft w:val="0"/>
      <w:marRight w:val="0"/>
      <w:marTop w:val="0"/>
      <w:marBottom w:val="0"/>
      <w:divBdr>
        <w:top w:val="none" w:sz="0" w:space="0" w:color="auto"/>
        <w:left w:val="none" w:sz="0" w:space="0" w:color="auto"/>
        <w:bottom w:val="none" w:sz="0" w:space="0" w:color="auto"/>
        <w:right w:val="none" w:sz="0" w:space="0" w:color="auto"/>
      </w:divBdr>
    </w:div>
    <w:div w:id="186613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084F23CFD94EDD8AEB08F35E2DE1AD"/>
        <w:category>
          <w:name w:val="Allmänt"/>
          <w:gallery w:val="placeholder"/>
        </w:category>
        <w:types>
          <w:type w:val="bbPlcHdr"/>
        </w:types>
        <w:behaviors>
          <w:behavior w:val="content"/>
        </w:behaviors>
        <w:guid w:val="{B3EE30EE-39CD-467B-A29F-9738ABDAFAF9}"/>
      </w:docPartPr>
      <w:docPartBody>
        <w:p w:rsidR="00E12C1B" w:rsidRDefault="00E12C1B">
          <w:pPr>
            <w:pStyle w:val="6D084F23CFD94EDD8AEB08F35E2DE1AD"/>
          </w:pPr>
          <w:r w:rsidRPr="005A0A93">
            <w:rPr>
              <w:rStyle w:val="Platshllartext"/>
            </w:rPr>
            <w:t>Förslag till riksdagsbeslut</w:t>
          </w:r>
        </w:p>
      </w:docPartBody>
    </w:docPart>
    <w:docPart>
      <w:docPartPr>
        <w:name w:val="C20F2093A6F5481FB8E7FE2BCF0BC93C"/>
        <w:category>
          <w:name w:val="Allmänt"/>
          <w:gallery w:val="placeholder"/>
        </w:category>
        <w:types>
          <w:type w:val="bbPlcHdr"/>
        </w:types>
        <w:behaviors>
          <w:behavior w:val="content"/>
        </w:behaviors>
        <w:guid w:val="{8A273533-9BA2-482C-BC0B-F27DEB048BC8}"/>
      </w:docPartPr>
      <w:docPartBody>
        <w:p w:rsidR="00E12C1B" w:rsidRDefault="00E12C1B">
          <w:pPr>
            <w:pStyle w:val="C20F2093A6F5481FB8E7FE2BCF0BC93C"/>
          </w:pPr>
          <w:r w:rsidRPr="005A0A93">
            <w:rPr>
              <w:rStyle w:val="Platshllartext"/>
            </w:rPr>
            <w:t>Motivering</w:t>
          </w:r>
        </w:p>
      </w:docPartBody>
    </w:docPart>
    <w:docPart>
      <w:docPartPr>
        <w:name w:val="6A568053B8384A999ACD1C09D955DEF5"/>
        <w:category>
          <w:name w:val="Allmänt"/>
          <w:gallery w:val="placeholder"/>
        </w:category>
        <w:types>
          <w:type w:val="bbPlcHdr"/>
        </w:types>
        <w:behaviors>
          <w:behavior w:val="content"/>
        </w:behaviors>
        <w:guid w:val="{BDA7A6B6-BB3F-4469-9C7E-C89FC5E6EF0B}"/>
      </w:docPartPr>
      <w:docPartBody>
        <w:p w:rsidR="00E12C1B" w:rsidRDefault="00E12C1B">
          <w:pPr>
            <w:pStyle w:val="6A568053B8384A999ACD1C09D955DEF5"/>
          </w:pPr>
          <w:r>
            <w:rPr>
              <w:rStyle w:val="Platshllartext"/>
            </w:rPr>
            <w:t xml:space="preserve"> </w:t>
          </w:r>
        </w:p>
      </w:docPartBody>
    </w:docPart>
    <w:docPart>
      <w:docPartPr>
        <w:name w:val="A5DF011B61DC490490448649E9A18EF4"/>
        <w:category>
          <w:name w:val="Allmänt"/>
          <w:gallery w:val="placeholder"/>
        </w:category>
        <w:types>
          <w:type w:val="bbPlcHdr"/>
        </w:types>
        <w:behaviors>
          <w:behavior w:val="content"/>
        </w:behaviors>
        <w:guid w:val="{1BC876D1-CAAA-436A-9BD9-1E1B65791BC1}"/>
      </w:docPartPr>
      <w:docPartBody>
        <w:p w:rsidR="00E12C1B" w:rsidRDefault="00E12C1B">
          <w:pPr>
            <w:pStyle w:val="A5DF011B61DC490490448649E9A18EF4"/>
          </w:pPr>
          <w:r>
            <w:t xml:space="preserve"> </w:t>
          </w:r>
        </w:p>
      </w:docPartBody>
    </w:docPart>
    <w:docPart>
      <w:docPartPr>
        <w:name w:val="C0694F2DDEDB4620B8240F4113C765CA"/>
        <w:category>
          <w:name w:val="Allmänt"/>
          <w:gallery w:val="placeholder"/>
        </w:category>
        <w:types>
          <w:type w:val="bbPlcHdr"/>
        </w:types>
        <w:behaviors>
          <w:behavior w:val="content"/>
        </w:behaviors>
        <w:guid w:val="{14A481AB-C261-4C94-9B4B-4BDF4CD77DED}"/>
      </w:docPartPr>
      <w:docPartBody>
        <w:p w:rsidR="007329B9" w:rsidRDefault="007329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1B"/>
    <w:rsid w:val="009F25F7"/>
    <w:rsid w:val="00E12C1B"/>
    <w:rsid w:val="00F10B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084F23CFD94EDD8AEB08F35E2DE1AD">
    <w:name w:val="6D084F23CFD94EDD8AEB08F35E2DE1AD"/>
  </w:style>
  <w:style w:type="paragraph" w:customStyle="1" w:styleId="C20F2093A6F5481FB8E7FE2BCF0BC93C">
    <w:name w:val="C20F2093A6F5481FB8E7FE2BCF0BC93C"/>
  </w:style>
  <w:style w:type="paragraph" w:customStyle="1" w:styleId="6A568053B8384A999ACD1C09D955DEF5">
    <w:name w:val="6A568053B8384A999ACD1C09D955DEF5"/>
  </w:style>
  <w:style w:type="paragraph" w:customStyle="1" w:styleId="A5DF011B61DC490490448649E9A18EF4">
    <w:name w:val="A5DF011B61DC490490448649E9A18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758D83-7CBD-41C4-87A7-0582A571DB7B}"/>
</file>

<file path=customXml/itemProps2.xml><?xml version="1.0" encoding="utf-8"?>
<ds:datastoreItem xmlns:ds="http://schemas.openxmlformats.org/officeDocument/2006/customXml" ds:itemID="{63824AE1-1649-4C2D-AABF-90D80EC4F392}"/>
</file>

<file path=customXml/itemProps3.xml><?xml version="1.0" encoding="utf-8"?>
<ds:datastoreItem xmlns:ds="http://schemas.openxmlformats.org/officeDocument/2006/customXml" ds:itemID="{DFA621AC-81D8-4E52-A66A-65B74AF63E2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284</Words>
  <Characters>1696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