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60D" w:rsidRPr="000F1979" w:rsidRDefault="0072360D" w:rsidP="007A3FF4">
      <w:pPr>
        <w:pStyle w:val="Hemstlrubrik"/>
      </w:pPr>
      <w:r w:rsidRPr="000F1979">
        <w:t>Förslag till riksdagsbeslut</w:t>
      </w:r>
    </w:p>
    <w:p w:rsidR="0072360D" w:rsidRPr="000F1979" w:rsidRDefault="0072360D" w:rsidP="00C41A6C">
      <w:pPr>
        <w:pStyle w:val="Hemstlatt"/>
      </w:pPr>
      <w:r w:rsidRPr="000F1979">
        <w:t xml:space="preserve">Riksdagen tillkännager för regeringen som sin mening </w:t>
      </w:r>
      <w:r w:rsidR="00C41A6C" w:rsidRPr="000F1979">
        <w:t>vad i</w:t>
      </w:r>
      <w:r w:rsidR="006E0FCF" w:rsidRPr="000F1979">
        <w:t xml:space="preserve"> motionen anförs om det centrala</w:t>
      </w:r>
      <w:r w:rsidR="00C41A6C" w:rsidRPr="000F1979">
        <w:t xml:space="preserve"> tobaksförebyggande arbetet för att inte låta snuset ta cigarettens plats.</w:t>
      </w:r>
    </w:p>
    <w:p w:rsidR="006E0FCF" w:rsidRPr="000F1979" w:rsidRDefault="006E0FCF" w:rsidP="006E0FCF">
      <w:pPr>
        <w:pStyle w:val="Rubrik1"/>
      </w:pPr>
      <w:r w:rsidRPr="000F1979">
        <w:t>Motivering</w:t>
      </w:r>
    </w:p>
    <w:p w:rsidR="0072360D" w:rsidRPr="000F1979" w:rsidRDefault="0072360D" w:rsidP="0072360D">
      <w:r w:rsidRPr="000F1979">
        <w:t>Det man förlorar på gungorna tar man hem på karusellerna. Därför satsar nu tobaksindustrin på nästa attraktion för kvinnorna – snuset. Men målet är inte ett nikotin som ska bytas ut mot ett annat det är inget nikotin alls. Efter första världskriget satsade man stort på att få kvinnorna att börja röka, nästa offe</w:t>
      </w:r>
      <w:r w:rsidRPr="000F1979">
        <w:t>n</w:t>
      </w:r>
      <w:r w:rsidRPr="000F1979">
        <w:t>siv var när man lanserade de ”ofarliga” light-cigaretterna och nu kommer den lilla prillan som luktar gott i den lilla burken. Med skicklig marknadsföring gör man allt för att ge intrycket att snusning inte längre är okvinnligt. Men det spelar ingen roll om det är kvinnligt eller manligt det som är av betydelse är att det är skadligt. Därför är det rökavvänjning och behandling som vi beh</w:t>
      </w:r>
      <w:r w:rsidRPr="000F1979">
        <w:t>ö</w:t>
      </w:r>
      <w:r w:rsidRPr="000F1979">
        <w:t xml:space="preserve">ver, inte byta nikotinform. </w:t>
      </w:r>
    </w:p>
    <w:p w:rsidR="0072360D" w:rsidRPr="000F1979" w:rsidRDefault="0072360D" w:rsidP="007A3FF4">
      <w:pPr>
        <w:pStyle w:val="Normaltindrag"/>
      </w:pPr>
      <w:r w:rsidRPr="000F1979">
        <w:t>Det är vetenskapligt belagt sedan länge att nikotinet i sig har allvarliga verkningar i kroppen – på hjärtat och blodkärlen, på ämnesomsättningen och inte minst på fostret under graviditeten. Förhöjd puls och stresskänsla, risk att utveckla diabetes, övervikt och hjärt-kärlsjukdom, är några konsekvenser av nikotinet. Men det bekymrar inte tobaksindustrin. Idag är kvinnorna en myc</w:t>
      </w:r>
      <w:r w:rsidRPr="000F1979">
        <w:t>k</w:t>
      </w:r>
      <w:r w:rsidRPr="000F1979">
        <w:t xml:space="preserve">et viktig målgrupp för snustillverkarna. </w:t>
      </w:r>
    </w:p>
    <w:p w:rsidR="0072360D" w:rsidRPr="000F1979" w:rsidRDefault="0072360D" w:rsidP="007A3FF4">
      <w:pPr>
        <w:pStyle w:val="Normaltindrag"/>
        <w:rPr>
          <w:color w:val="000000"/>
          <w:szCs w:val="24"/>
        </w:rPr>
      </w:pPr>
      <w:r w:rsidRPr="000F1979">
        <w:t xml:space="preserve">Kunnig personal i sjukvården är en viktig länk för att ge kunskap och stöd att bryta beroendet helt. Under en övergångstid är nikotinersättningsmedel en hjälp men rökare och snusare måste överallt i landet lätt få </w:t>
      </w:r>
      <w:r w:rsidR="007A3FF4" w:rsidRPr="000F1979">
        <w:t>hjälp av välutbi</w:t>
      </w:r>
      <w:r w:rsidR="007A3FF4" w:rsidRPr="000F1979">
        <w:t>l</w:t>
      </w:r>
      <w:r w:rsidR="007A3FF4" w:rsidRPr="000F1979">
        <w:t>dade avvänjare</w:t>
      </w:r>
      <w:r w:rsidRPr="000F1979">
        <w:t xml:space="preserve"> </w:t>
      </w:r>
      <w:r w:rsidR="007A3FF4" w:rsidRPr="000F1979">
        <w:t>f</w:t>
      </w:r>
      <w:r w:rsidRPr="000F1979">
        <w:t>ör d</w:t>
      </w:r>
      <w:r w:rsidRPr="000F1979">
        <w:rPr>
          <w:color w:val="000000"/>
          <w:szCs w:val="24"/>
        </w:rPr>
        <w:t>e långsiktiga hälsoeffekterna av snus är fortfarande ou</w:t>
      </w:r>
      <w:r w:rsidRPr="000F1979">
        <w:rPr>
          <w:color w:val="000000"/>
          <w:szCs w:val="24"/>
        </w:rPr>
        <w:t>t</w:t>
      </w:r>
      <w:r w:rsidRPr="000F1979">
        <w:rPr>
          <w:color w:val="000000"/>
          <w:szCs w:val="24"/>
        </w:rPr>
        <w:t xml:space="preserve">forskade. Klart är emellertid att snus, med dess höga nikotinhalt, ger upphov till ett mycket starkt nikotinberoende, vilket gör det svårare att sluta. Att snus </w:t>
      </w:r>
      <w:r w:rsidRPr="000F1979">
        <w:rPr>
          <w:color w:val="000000"/>
          <w:szCs w:val="24"/>
        </w:rPr>
        <w:lastRenderedPageBreak/>
        <w:t xml:space="preserve">beskattas så mycket lägre än andra former av tobak är missvisande. I takt med att tobaksvanorna förändras med lagen som trädde i kraft 1 juni 2005, rökfria serveringsmiljöer, så borde även skattesatserna på snus och andra tobaksvaror ses över. </w:t>
      </w:r>
    </w:p>
    <w:p w:rsidR="0072360D" w:rsidRPr="000F1979" w:rsidRDefault="0072360D" w:rsidP="007A3FF4">
      <w:pPr>
        <w:pStyle w:val="Normaltindrag"/>
      </w:pPr>
      <w:r w:rsidRPr="000F1979">
        <w:t>Ett av de av riksdagen formulerade folkhälsomålen är en halvering till år 2014 av antalet ungdomar under 18 år som börjar röka eller snusa. Vi</w:t>
      </w:r>
      <w:r w:rsidR="007A3FF4" w:rsidRPr="000F1979">
        <w:t xml:space="preserve"> behöver vidta aktiva åtgärder –</w:t>
      </w:r>
      <w:r w:rsidRPr="000F1979">
        <w:t xml:space="preserve"> både ekonomiska styrmedel, information om tobakens skadeverkningar och effektiva program för tobaksavvänjning </w:t>
      </w:r>
      <w:r w:rsidR="007A3FF4" w:rsidRPr="000F1979">
        <w:t>–</w:t>
      </w:r>
      <w:r w:rsidRPr="000F1979">
        <w:t xml:space="preserve"> för att uppnå detta mål.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3C11" w:rsidRPr="000F1979">
        <w:tblPrEx>
          <w:tblCellMar>
            <w:top w:w="0" w:type="dxa"/>
            <w:bottom w:w="0" w:type="dxa"/>
          </w:tblCellMar>
        </w:tblPrEx>
        <w:trPr>
          <w:cantSplit/>
        </w:trPr>
        <w:tc>
          <w:tcPr>
            <w:tcW w:w="3046" w:type="dxa"/>
          </w:tcPr>
          <w:p w:rsidR="00AE3C11" w:rsidRPr="000F1979" w:rsidRDefault="00AE3C11" w:rsidP="00AE3C11">
            <w:pPr>
              <w:pStyle w:val="UnderskriftDatum"/>
              <w:spacing w:before="240"/>
            </w:pPr>
            <w:r w:rsidRPr="000F1979">
              <w:t>Stockholm den 1 oktober 2005</w:t>
            </w:r>
          </w:p>
        </w:tc>
        <w:tc>
          <w:tcPr>
            <w:tcW w:w="3047" w:type="dxa"/>
          </w:tcPr>
          <w:p w:rsidR="00AE3C11" w:rsidRPr="000F1979" w:rsidRDefault="00AE3C11" w:rsidP="00AE3C11">
            <w:pPr>
              <w:pStyle w:val="Underskrifter"/>
              <w:spacing w:before="240"/>
            </w:pPr>
          </w:p>
        </w:tc>
      </w:tr>
      <w:tr w:rsidR="00AE3C11" w:rsidRPr="000F1979">
        <w:tblPrEx>
          <w:tblCellMar>
            <w:top w:w="0" w:type="dxa"/>
            <w:bottom w:w="0" w:type="dxa"/>
          </w:tblCellMar>
        </w:tblPrEx>
        <w:trPr>
          <w:cantSplit/>
        </w:trPr>
        <w:tc>
          <w:tcPr>
            <w:tcW w:w="3046" w:type="dxa"/>
          </w:tcPr>
          <w:p w:rsidR="00AE3C11" w:rsidRPr="000F1979" w:rsidRDefault="00AE3C11" w:rsidP="00AE3C11">
            <w:pPr>
              <w:pStyle w:val="Underskrifter"/>
            </w:pPr>
            <w:r w:rsidRPr="000F1979">
              <w:t>Annika Qarlsson (c)</w:t>
            </w:r>
          </w:p>
        </w:tc>
        <w:tc>
          <w:tcPr>
            <w:tcW w:w="3047" w:type="dxa"/>
          </w:tcPr>
          <w:p w:rsidR="00AE3C11" w:rsidRPr="000F1979" w:rsidRDefault="00AE3C11" w:rsidP="00AE3C11">
            <w:pPr>
              <w:pStyle w:val="Underskrifter"/>
            </w:pPr>
          </w:p>
        </w:tc>
      </w:tr>
      <w:tr w:rsidR="00AE3C11" w:rsidRPr="000F1979">
        <w:tblPrEx>
          <w:tblCellMar>
            <w:top w:w="0" w:type="dxa"/>
            <w:bottom w:w="0" w:type="dxa"/>
          </w:tblCellMar>
        </w:tblPrEx>
        <w:trPr>
          <w:cantSplit/>
        </w:trPr>
        <w:tc>
          <w:tcPr>
            <w:tcW w:w="3046" w:type="dxa"/>
          </w:tcPr>
          <w:p w:rsidR="00AE3C11" w:rsidRPr="000F1979" w:rsidRDefault="00AE3C11" w:rsidP="00AE3C11">
            <w:pPr>
              <w:pStyle w:val="Underskrifter"/>
            </w:pPr>
            <w:r w:rsidRPr="000F1979">
              <w:t>Helena Bargholtz (fp)</w:t>
            </w:r>
          </w:p>
        </w:tc>
        <w:tc>
          <w:tcPr>
            <w:tcW w:w="3047" w:type="dxa"/>
          </w:tcPr>
          <w:p w:rsidR="00AE3C11" w:rsidRPr="000F1979" w:rsidRDefault="00AE3C11" w:rsidP="00AE3C11">
            <w:pPr>
              <w:pStyle w:val="Underskrifter"/>
            </w:pPr>
            <w:r w:rsidRPr="000F1979">
              <w:t>Rosita Runegrund (kd)</w:t>
            </w:r>
          </w:p>
        </w:tc>
      </w:tr>
    </w:tbl>
    <w:p w:rsidR="00E84F25" w:rsidRPr="000F1979" w:rsidRDefault="00E84F25" w:rsidP="00AE3C11">
      <w:pPr>
        <w:pStyle w:val="Normaltindrag"/>
      </w:pPr>
    </w:p>
    <w:sectPr w:rsidR="00E84F25" w:rsidRPr="000F1979" w:rsidSect="007A3F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B16" w:rsidRPr="000F1979" w:rsidRDefault="00294B16">
      <w:r w:rsidRPr="000F1979">
        <w:separator/>
      </w:r>
    </w:p>
  </w:endnote>
  <w:endnote w:type="continuationSeparator" w:id="0">
    <w:p w:rsidR="00294B16" w:rsidRPr="000F1979" w:rsidRDefault="00294B16">
      <w:r w:rsidRPr="000F1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FCF" w:rsidRPr="000F1979" w:rsidRDefault="000F1979" w:rsidP="007A3FF4">
    <w:pPr>
      <w:pStyle w:val="Sidfot"/>
    </w:pPr>
    <w:r w:rsidRPr="000F19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73211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F4" w:rsidRDefault="007A3FF4">
                          <w:pPr>
                            <w:pStyle w:val="NormalS5sidnrV"/>
                          </w:pPr>
                          <w:r>
                            <w:fldChar w:fldCharType="begin"/>
                          </w:r>
                          <w:r>
                            <w:instrText xml:space="preserve"> PAGE *\charformat</w:instrText>
                          </w:r>
                          <w:r>
                            <w:fldChar w:fldCharType="separate"/>
                          </w:r>
                          <w:r w:rsidR="007F06E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FF4" w:rsidRDefault="007A3FF4">
                    <w:pPr>
                      <w:pStyle w:val="NormalS5sidnrV"/>
                    </w:pPr>
                    <w:r>
                      <w:fldChar w:fldCharType="begin"/>
                    </w:r>
                    <w:r>
                      <w:instrText xml:space="preserve"> PAGE *\charformat</w:instrText>
                    </w:r>
                    <w:r>
                      <w:fldChar w:fldCharType="separate"/>
                    </w:r>
                    <w:r w:rsidR="007F06E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F1979" w:rsidRDefault="000F1979" w:rsidP="007A3FF4">
    <w:pPr>
      <w:pStyle w:val="Sidfot"/>
    </w:pPr>
    <w:r w:rsidRPr="000F19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1817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F4" w:rsidRDefault="007A3FF4">
                          <w:pPr>
                            <w:pStyle w:val="NormalS5sidnrH"/>
                            <w:ind w:right="0"/>
                          </w:pPr>
                          <w:r>
                            <w:fldChar w:fldCharType="begin"/>
                          </w:r>
                          <w:r>
                            <w:instrText xml:space="preserve"> PAGE *\charformat</w:instrText>
                          </w:r>
                          <w:r>
                            <w:fldChar w:fldCharType="separate"/>
                          </w:r>
                          <w:r w:rsidR="007F06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FF4" w:rsidRDefault="007A3FF4">
                    <w:pPr>
                      <w:pStyle w:val="NormalS5sidnrH"/>
                      <w:ind w:right="0"/>
                    </w:pPr>
                    <w:r>
                      <w:fldChar w:fldCharType="begin"/>
                    </w:r>
                    <w:r>
                      <w:instrText xml:space="preserve"> PAGE *\charformat</w:instrText>
                    </w:r>
                    <w:r>
                      <w:fldChar w:fldCharType="separate"/>
                    </w:r>
                    <w:r w:rsidR="007F06E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F1979" w:rsidRDefault="000F1979" w:rsidP="007A3FF4">
    <w:pPr>
      <w:pStyle w:val="Sidfot"/>
    </w:pPr>
    <w:r w:rsidRPr="000F19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632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F4" w:rsidRDefault="007A3FF4">
                          <w:pPr>
                            <w:pStyle w:val="NormalS5sidnrH"/>
                            <w:ind w:right="0"/>
                          </w:pPr>
                          <w:r>
                            <w:fldChar w:fldCharType="begin"/>
                          </w:r>
                          <w:r>
                            <w:instrText xml:space="preserve"> PAGE *\charformat</w:instrText>
                          </w:r>
                          <w:r>
                            <w:fldChar w:fldCharType="separate"/>
                          </w:r>
                          <w:r w:rsidR="007F06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FF4" w:rsidRDefault="007A3FF4">
                    <w:pPr>
                      <w:pStyle w:val="NormalS5sidnrH"/>
                      <w:ind w:right="0"/>
                    </w:pPr>
                    <w:r>
                      <w:fldChar w:fldCharType="begin"/>
                    </w:r>
                    <w:r>
                      <w:instrText xml:space="preserve"> PAGE *\charformat</w:instrText>
                    </w:r>
                    <w:r>
                      <w:fldChar w:fldCharType="separate"/>
                    </w:r>
                    <w:r w:rsidR="007F06E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B16" w:rsidRPr="000F1979" w:rsidRDefault="00294B16">
      <w:r w:rsidRPr="000F1979">
        <w:separator/>
      </w:r>
    </w:p>
  </w:footnote>
  <w:footnote w:type="continuationSeparator" w:id="0">
    <w:p w:rsidR="00294B16" w:rsidRPr="000F1979" w:rsidRDefault="00294B16">
      <w:r w:rsidRPr="000F1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FCF" w:rsidRPr="000F1979" w:rsidRDefault="000F1979" w:rsidP="007A3FF4">
    <w:pPr>
      <w:pStyle w:val="Sidhuvud"/>
    </w:pPr>
    <w:r w:rsidRPr="000F19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819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F4" w:rsidRDefault="007A3FF4">
                          <w:pPr>
                            <w:pStyle w:val="KantRubrikS5V"/>
                          </w:pPr>
                          <w:r>
                            <w:fldChar w:fldCharType="begin"/>
                          </w:r>
                          <w:r>
                            <w:instrText xml:space="preserve"> DOCPROPERTY "YearUser" *\charformat </w:instrText>
                          </w:r>
                          <w:r>
                            <w:fldChar w:fldCharType="separate"/>
                          </w:r>
                          <w:r w:rsidR="007F06E4">
                            <w:t>2005/06</w:t>
                          </w:r>
                          <w:r>
                            <w:fldChar w:fldCharType="end"/>
                          </w:r>
                          <w:r>
                            <w:t>:</w:t>
                          </w:r>
                          <w:r>
                            <w:fldChar w:fldCharType="begin"/>
                          </w:r>
                          <w:r>
                            <w:instrText xml:space="preserve"> DOCPROPERTY "Motionsnummer" *\charformat </w:instrText>
                          </w:r>
                          <w:r>
                            <w:fldChar w:fldCharType="separate"/>
                          </w:r>
                          <w:r w:rsidR="007F06E4">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FF4" w:rsidRDefault="007A3FF4">
                    <w:pPr>
                      <w:pStyle w:val="KantRubrikS5V"/>
                    </w:pPr>
                    <w:r>
                      <w:fldChar w:fldCharType="begin"/>
                    </w:r>
                    <w:r>
                      <w:instrText xml:space="preserve"> DOCPROPERTY "YearUser" *\charformat </w:instrText>
                    </w:r>
                    <w:r>
                      <w:fldChar w:fldCharType="separate"/>
                    </w:r>
                    <w:r w:rsidR="007F06E4">
                      <w:t>2005/06</w:t>
                    </w:r>
                    <w:r>
                      <w:fldChar w:fldCharType="end"/>
                    </w:r>
                    <w:r>
                      <w:t>:</w:t>
                    </w:r>
                    <w:r>
                      <w:fldChar w:fldCharType="begin"/>
                    </w:r>
                    <w:r>
                      <w:instrText xml:space="preserve"> DOCPROPERTY "Motionsnummer" *\charformat </w:instrText>
                    </w:r>
                    <w:r>
                      <w:fldChar w:fldCharType="separate"/>
                    </w:r>
                    <w:r w:rsidR="007F06E4">
                      <w:t>So489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F1979" w:rsidRDefault="000F1979" w:rsidP="007A3FF4">
    <w:pPr>
      <w:pStyle w:val="Sidhuvud"/>
    </w:pPr>
    <w:r w:rsidRPr="000F19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263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F4" w:rsidRDefault="007A3FF4">
                          <w:pPr>
                            <w:pStyle w:val="KantRubrikS5H"/>
                            <w:ind w:right="0"/>
                          </w:pPr>
                          <w:r>
                            <w:fldChar w:fldCharType="begin"/>
                          </w:r>
                          <w:r>
                            <w:instrText xml:space="preserve"> DOCPROPERTY "YearUser" *\charformat </w:instrText>
                          </w:r>
                          <w:r>
                            <w:fldChar w:fldCharType="separate"/>
                          </w:r>
                          <w:r w:rsidR="007F06E4">
                            <w:t>2005/06</w:t>
                          </w:r>
                          <w:r>
                            <w:fldChar w:fldCharType="end"/>
                          </w:r>
                          <w:r>
                            <w:t>:</w:t>
                          </w:r>
                          <w:r>
                            <w:fldChar w:fldCharType="begin"/>
                          </w:r>
                          <w:r>
                            <w:instrText xml:space="preserve"> DOCPROPERTY "Motionsnummer" *\charformat </w:instrText>
                          </w:r>
                          <w:r>
                            <w:fldChar w:fldCharType="separate"/>
                          </w:r>
                          <w:r w:rsidR="007F06E4">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FF4" w:rsidRDefault="007A3FF4">
                    <w:pPr>
                      <w:pStyle w:val="KantRubrikS5H"/>
                      <w:ind w:right="0"/>
                    </w:pPr>
                    <w:r>
                      <w:fldChar w:fldCharType="begin"/>
                    </w:r>
                    <w:r>
                      <w:instrText xml:space="preserve"> DOCPROPERTY "YearUser" *\charformat </w:instrText>
                    </w:r>
                    <w:r>
                      <w:fldChar w:fldCharType="separate"/>
                    </w:r>
                    <w:r w:rsidR="007F06E4">
                      <w:t>2005/06</w:t>
                    </w:r>
                    <w:r>
                      <w:fldChar w:fldCharType="end"/>
                    </w:r>
                    <w:r>
                      <w:t>:</w:t>
                    </w:r>
                    <w:r>
                      <w:fldChar w:fldCharType="begin"/>
                    </w:r>
                    <w:r>
                      <w:instrText xml:space="preserve"> DOCPROPERTY "Motionsnummer" *\charformat </w:instrText>
                    </w:r>
                    <w:r>
                      <w:fldChar w:fldCharType="separate"/>
                    </w:r>
                    <w:r w:rsidR="007F06E4">
                      <w:t>So489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F4" w:rsidRPr="000F1979" w:rsidRDefault="007A3FF4">
    <w:pPr>
      <w:pStyle w:val="FSHNormal"/>
      <w:tabs>
        <w:tab w:val="right" w:pos="5840"/>
      </w:tabs>
    </w:pPr>
    <w:r w:rsidRPr="000F1979">
      <w:br/>
    </w:r>
    <w:r w:rsidRPr="000F1979">
      <w:fldChar w:fldCharType="begin" w:fldLock="1"/>
    </w:r>
    <w:r w:rsidRPr="000F1979">
      <w:instrText xml:space="preserve"> DOCPROPERTY</w:instrText>
    </w:r>
    <w:r w:rsidRPr="000F1979">
      <w:rPr>
        <w:sz w:val="18"/>
      </w:rPr>
      <w:instrText xml:space="preserve"> "YearUser" *\charformat </w:instrText>
    </w:r>
    <w:r w:rsidRPr="000F1979">
      <w:fldChar w:fldCharType="separate"/>
    </w:r>
    <w:r w:rsidR="007F06E4" w:rsidRPr="000F1979">
      <w:t>2005/06</w:t>
    </w:r>
    <w:r w:rsidRPr="000F1979">
      <w:fldChar w:fldCharType="end"/>
    </w:r>
    <w:r w:rsidRPr="000F1979">
      <w:t xml:space="preserve"> </w:t>
    </w:r>
    <w:r w:rsidRPr="000F1979">
      <w:tab/>
      <w:t xml:space="preserve">mnr: </w:t>
    </w:r>
    <w:r w:rsidRPr="000F1979">
      <w:fldChar w:fldCharType="begin" w:fldLock="1"/>
    </w:r>
    <w:r w:rsidRPr="000F1979">
      <w:instrText xml:space="preserve"> DOCPROPERTY</w:instrText>
    </w:r>
    <w:r w:rsidRPr="000F1979">
      <w:rPr>
        <w:sz w:val="18"/>
      </w:rPr>
      <w:instrText xml:space="preserve"> "Motionsnummer" *\charformat </w:instrText>
    </w:r>
    <w:r w:rsidRPr="000F1979">
      <w:fldChar w:fldCharType="separate"/>
    </w:r>
    <w:r w:rsidR="007F06E4" w:rsidRPr="000F1979">
      <w:t>So489</w:t>
    </w:r>
    <w:r w:rsidRPr="000F1979">
      <w:fldChar w:fldCharType="end"/>
    </w:r>
    <w:r w:rsidRPr="000F1979">
      <w:br/>
    </w:r>
    <w:r w:rsidRPr="000F1979">
      <w:fldChar w:fldCharType="begin" w:fldLock="1"/>
    </w:r>
    <w:r w:rsidRPr="000F1979">
      <w:instrText xml:space="preserve"> DOCPROPERTY</w:instrText>
    </w:r>
    <w:r w:rsidRPr="000F1979">
      <w:rPr>
        <w:sz w:val="18"/>
      </w:rPr>
      <w:instrText xml:space="preserve"> "Samling" *\charformat </w:instrText>
    </w:r>
    <w:r w:rsidRPr="000F1979">
      <w:fldChar w:fldCharType="end"/>
    </w:r>
    <w:r w:rsidRPr="000F1979">
      <w:tab/>
      <w:t xml:space="preserve">pnr: </w:t>
    </w:r>
    <w:r w:rsidRPr="000F1979">
      <w:fldChar w:fldCharType="begin" w:fldLock="1"/>
    </w:r>
    <w:r w:rsidRPr="000F1979">
      <w:instrText xml:space="preserve"> DOCPROPERTY</w:instrText>
    </w:r>
    <w:r w:rsidRPr="000F1979">
      <w:rPr>
        <w:sz w:val="18"/>
      </w:rPr>
      <w:instrText xml:space="preserve"> "Partinummer" *\charformat </w:instrText>
    </w:r>
    <w:r w:rsidRPr="000F1979">
      <w:fldChar w:fldCharType="separate"/>
    </w:r>
    <w:r w:rsidR="007F06E4" w:rsidRPr="000F1979">
      <w:t>-c735</w:t>
    </w:r>
    <w:r w:rsidRPr="000F1979">
      <w:fldChar w:fldCharType="end"/>
    </w:r>
  </w:p>
  <w:p w:rsidR="007A3FF4" w:rsidRPr="000F1979" w:rsidRDefault="007A3FF4">
    <w:pPr>
      <w:pStyle w:val="FSHRub1"/>
    </w:pPr>
    <w:r w:rsidRPr="000F1979">
      <w:t>Motion till riksdagen</w:t>
    </w:r>
    <w:r w:rsidRPr="000F1979">
      <w:br/>
    </w:r>
    <w:r w:rsidRPr="000F1979">
      <w:fldChar w:fldCharType="begin" w:fldLock="1"/>
    </w:r>
    <w:r w:rsidRPr="000F1979">
      <w:instrText xml:space="preserve"> DOCPROPERTY "YearUser" *\charformat </w:instrText>
    </w:r>
    <w:r w:rsidRPr="000F1979">
      <w:fldChar w:fldCharType="separate"/>
    </w:r>
    <w:r w:rsidR="007F06E4" w:rsidRPr="000F1979">
      <w:t>2005/06</w:t>
    </w:r>
    <w:r w:rsidRPr="000F1979">
      <w:fldChar w:fldCharType="end"/>
    </w:r>
    <w:r w:rsidRPr="000F1979">
      <w:t>:</w:t>
    </w:r>
    <w:r w:rsidRPr="000F1979">
      <w:fldChar w:fldCharType="begin" w:fldLock="1"/>
    </w:r>
    <w:r w:rsidRPr="000F1979">
      <w:instrText xml:space="preserve"> DOCPROPERTY "Motionsnummer" *\charformat </w:instrText>
    </w:r>
    <w:r w:rsidRPr="000F1979">
      <w:fldChar w:fldCharType="separate"/>
    </w:r>
    <w:r w:rsidR="007F06E4" w:rsidRPr="000F1979">
      <w:t>So489</w:t>
    </w:r>
    <w:r w:rsidRPr="000F1979">
      <w:fldChar w:fldCharType="end"/>
    </w:r>
  </w:p>
  <w:p w:rsidR="007A3FF4" w:rsidRPr="000F1979" w:rsidRDefault="007A3FF4">
    <w:pPr>
      <w:pStyle w:val="FSHNormalS5"/>
    </w:pPr>
    <w:r w:rsidRPr="000F1979">
      <w:fldChar w:fldCharType="begin" w:fldLock="1"/>
    </w:r>
    <w:r w:rsidRPr="000F1979">
      <w:instrText xml:space="preserve"> DOCPROPERTY "MotionarText" *\charformat </w:instrText>
    </w:r>
    <w:r w:rsidRPr="000F1979">
      <w:fldChar w:fldCharType="separate"/>
    </w:r>
    <w:r w:rsidR="007F06E4" w:rsidRPr="000F1979">
      <w:t>av Annika Qarlsson m.fl. (c, fp, kd)</w:t>
    </w:r>
    <w:r w:rsidRPr="000F1979">
      <w:fldChar w:fldCharType="end"/>
    </w:r>
    <w:r w:rsidRPr="000F1979">
      <w:br/>
    </w:r>
    <w:r w:rsidRPr="000F1979">
      <w:fldChar w:fldCharType="begin" w:fldLock="1"/>
    </w:r>
    <w:r w:rsidRPr="000F1979">
      <w:instrText xml:space="preserve"> DOCPROPERTY "SvarFrasKort" *\charformat </w:instrText>
    </w:r>
    <w:r w:rsidRPr="000F1979">
      <w:fldChar w:fldCharType="end"/>
    </w:r>
  </w:p>
  <w:p w:rsidR="007A3FF4" w:rsidRPr="000F1979" w:rsidRDefault="007A3FF4">
    <w:pPr>
      <w:pStyle w:val="FSHTitel"/>
    </w:pPr>
    <w:r w:rsidRPr="000F1979">
      <w:fldChar w:fldCharType="begin" w:fldLock="1"/>
    </w:r>
    <w:r w:rsidRPr="000F1979">
      <w:instrText xml:space="preserve"> DOCPROPERTY</w:instrText>
    </w:r>
    <w:r w:rsidRPr="000F1979">
      <w:rPr>
        <w:sz w:val="18"/>
      </w:rPr>
      <w:instrText xml:space="preserve"> "RubrikSvar" *\charformat </w:instrText>
    </w:r>
    <w:r w:rsidRPr="000F1979">
      <w:fldChar w:fldCharType="separate"/>
    </w:r>
    <w:r w:rsidR="007F06E4" w:rsidRPr="000F1979">
      <w:t>Information och behandling i stället för små prillor</w:t>
    </w:r>
    <w:r w:rsidRPr="000F1979">
      <w:fldChar w:fldCharType="end"/>
    </w:r>
  </w:p>
  <w:p w:rsidR="007A3FF4" w:rsidRPr="000F1979" w:rsidRDefault="007A3FF4" w:rsidP="007A3F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E53D49"/>
    <w:multiLevelType w:val="hybridMultilevel"/>
    <w:tmpl w:val="B438453C"/>
    <w:lvl w:ilvl="0" w:tplc="449446D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0168274">
    <w:abstractNumId w:val="14"/>
  </w:num>
  <w:num w:numId="2" w16cid:durableId="1228800605">
    <w:abstractNumId w:val="10"/>
  </w:num>
  <w:num w:numId="3" w16cid:durableId="1508133381">
    <w:abstractNumId w:val="12"/>
  </w:num>
  <w:num w:numId="4" w16cid:durableId="1907377890">
    <w:abstractNumId w:val="13"/>
  </w:num>
  <w:num w:numId="5" w16cid:durableId="387190889">
    <w:abstractNumId w:val="8"/>
  </w:num>
  <w:num w:numId="6" w16cid:durableId="758865212">
    <w:abstractNumId w:val="3"/>
  </w:num>
  <w:num w:numId="7" w16cid:durableId="74283055">
    <w:abstractNumId w:val="2"/>
  </w:num>
  <w:num w:numId="8" w16cid:durableId="3896531">
    <w:abstractNumId w:val="1"/>
  </w:num>
  <w:num w:numId="9" w16cid:durableId="543754754">
    <w:abstractNumId w:val="0"/>
  </w:num>
  <w:num w:numId="10" w16cid:durableId="405735223">
    <w:abstractNumId w:val="9"/>
  </w:num>
  <w:num w:numId="11" w16cid:durableId="1947497437">
    <w:abstractNumId w:val="7"/>
  </w:num>
  <w:num w:numId="12" w16cid:durableId="1093161846">
    <w:abstractNumId w:val="6"/>
  </w:num>
  <w:num w:numId="13" w16cid:durableId="807237180">
    <w:abstractNumId w:val="5"/>
  </w:num>
  <w:num w:numId="14" w16cid:durableId="648703665">
    <w:abstractNumId w:val="4"/>
  </w:num>
  <w:num w:numId="15" w16cid:durableId="1385714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F43DBE"/>
    <w:rsid w:val="0004381F"/>
    <w:rsid w:val="00064BC3"/>
    <w:rsid w:val="00066775"/>
    <w:rsid w:val="00072FB9"/>
    <w:rsid w:val="000F1979"/>
    <w:rsid w:val="00100531"/>
    <w:rsid w:val="00201DFB"/>
    <w:rsid w:val="00204A63"/>
    <w:rsid w:val="00212FF1"/>
    <w:rsid w:val="00230193"/>
    <w:rsid w:val="0025068A"/>
    <w:rsid w:val="002818D3"/>
    <w:rsid w:val="00294B16"/>
    <w:rsid w:val="002D11A8"/>
    <w:rsid w:val="00311D7E"/>
    <w:rsid w:val="0043230C"/>
    <w:rsid w:val="00445271"/>
    <w:rsid w:val="004A0504"/>
    <w:rsid w:val="004E38D9"/>
    <w:rsid w:val="005705C0"/>
    <w:rsid w:val="005B145B"/>
    <w:rsid w:val="006E0FCF"/>
    <w:rsid w:val="0072360D"/>
    <w:rsid w:val="00740D6D"/>
    <w:rsid w:val="00794149"/>
    <w:rsid w:val="007A3FF4"/>
    <w:rsid w:val="007B67A7"/>
    <w:rsid w:val="007C6092"/>
    <w:rsid w:val="007F06E4"/>
    <w:rsid w:val="00A053C6"/>
    <w:rsid w:val="00A70ED8"/>
    <w:rsid w:val="00AE3C11"/>
    <w:rsid w:val="00B13BF0"/>
    <w:rsid w:val="00C1285C"/>
    <w:rsid w:val="00C27B7D"/>
    <w:rsid w:val="00C41A6C"/>
    <w:rsid w:val="00C53EBD"/>
    <w:rsid w:val="00C73AF2"/>
    <w:rsid w:val="00C830A1"/>
    <w:rsid w:val="00CF7A43"/>
    <w:rsid w:val="00D1174F"/>
    <w:rsid w:val="00DC6C70"/>
    <w:rsid w:val="00DE34C9"/>
    <w:rsid w:val="00E22893"/>
    <w:rsid w:val="00E360DE"/>
    <w:rsid w:val="00E75D28"/>
    <w:rsid w:val="00E84F25"/>
    <w:rsid w:val="00F43DB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29E29-C6E1-44D1-974D-2FA35AF9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43DBE"/>
    <w:rPr>
      <w:rFonts w:ascii="Tahoma" w:hAnsi="Tahoma" w:cs="Tahoma"/>
      <w:sz w:val="16"/>
      <w:szCs w:val="16"/>
    </w:rPr>
  </w:style>
  <w:style w:type="paragraph" w:customStyle="1" w:styleId="Hemstlrubrik">
    <w:name w:val="Hemstl_rubrik"/>
    <w:basedOn w:val="Rubrik1"/>
    <w:next w:val="Normal"/>
    <w:rsid w:val="007A3FF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E0FC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386</Words>
  <Characters>2137</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So489</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So489</dc:title>
  <dc:subject>So489</dc:subject>
  <dc:creator>Riksdagen</dc:creator>
  <cp:keywords>Riksdagen</cp:keywords>
  <dc:description/>
  <cp:lastModifiedBy>Lars Brink</cp:lastModifiedBy>
  <cp:revision>2</cp:revision>
  <cp:lastPrinted>2006-01-13T14:30:00Z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 och behandling i stället för små prillor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och behandling i stället för små prillor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Annika Qarlsson m.fl. (c, fp, kd)</vt:lpwstr>
  </property>
  <property fmtid="{D5CDD505-2E9C-101B-9397-08002B2CF9AE}" pid="26" name="MotionarLista">
    <vt:lpwstr>Qarlsson, Annika (c)\Bargholtz, Helena (fp)\Runegrund,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Helena Bargholtz (fp),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20052006000000000099000007350070</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20052006000000000099000007350070</vt:lpwstr>
  </property>
  <property fmtid="{D5CDD505-2E9C-101B-9397-08002B2CF9AE}" pid="50" name="nummer">
    <vt:lpwstr>489</vt:lpwstr>
  </property>
  <property fmtid="{D5CDD505-2E9C-101B-9397-08002B2CF9AE}" pid="51" name="utskottsbeteckning">
    <vt:lpwstr>So</vt:lpwstr>
  </property>
</Properties>
</file>