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9C9" w:rsidRPr="001411B2" w:rsidRDefault="009A69C9">
      <w:pPr>
        <w:pStyle w:val="Frslagsrubrik"/>
      </w:pPr>
      <w:r w:rsidRPr="001411B2">
        <w:t>Förslag till riksdagsbeslut</w:t>
      </w:r>
    </w:p>
    <w:p w:rsidR="009A69C9" w:rsidRPr="001411B2" w:rsidRDefault="009A69C9">
      <w:pPr>
        <w:pStyle w:val="Hemstlatt"/>
        <w:ind w:left="0"/>
      </w:pPr>
      <w:r w:rsidRPr="001411B2">
        <w:t>Riksdagen tillkännager för regeringen som sin mening vad som anförs i motionen om europeiska riktlinjer för minknärin</w:t>
      </w:r>
      <w:r w:rsidRPr="001411B2">
        <w:t>g</w:t>
      </w:r>
      <w:r w:rsidRPr="001411B2">
        <w:t>en.</w:t>
      </w:r>
    </w:p>
    <w:p w:rsidR="009A69C9" w:rsidRPr="001411B2" w:rsidRDefault="009A69C9">
      <w:pPr>
        <w:pStyle w:val="Rubrik1"/>
      </w:pPr>
      <w:r w:rsidRPr="001411B2">
        <w:t>Motivering</w:t>
      </w:r>
    </w:p>
    <w:p w:rsidR="009A69C9" w:rsidRPr="001411B2" w:rsidRDefault="009A69C9">
      <w:r w:rsidRPr="001411B2">
        <w:t>Sverige ligger vid en jämförelse med andra länder i topp när det gäller dju</w:t>
      </w:r>
      <w:r w:rsidRPr="001411B2">
        <w:t>r</w:t>
      </w:r>
      <w:r w:rsidRPr="001411B2">
        <w:t>skydd. Våra regelverk och strävan att skapa långsiktiga förhållanden av hög</w:t>
      </w:r>
      <w:r w:rsidRPr="001411B2">
        <w:t>s</w:t>
      </w:r>
      <w:r w:rsidRPr="001411B2">
        <w:t>ta klass är omvittnad.</w:t>
      </w:r>
    </w:p>
    <w:p w:rsidR="009A69C9" w:rsidRPr="001411B2" w:rsidRDefault="009A69C9">
      <w:pPr>
        <w:pStyle w:val="Normaltindrag"/>
      </w:pPr>
      <w:r w:rsidRPr="001411B2">
        <w:t>När det gäller svensk minknäring är även den på många sätt ett föredöme.</w:t>
      </w:r>
    </w:p>
    <w:p w:rsidR="009A69C9" w:rsidRPr="001411B2" w:rsidRDefault="009A69C9">
      <w:pPr>
        <w:pStyle w:val="Normaltindrag"/>
      </w:pPr>
      <w:r w:rsidRPr="001411B2">
        <w:t>Företagen som är verksamma inom branschen har under decennier lagt grunden för ett förhållningssätt som ständigt utvecklas och förbättras. Det är exempelvis endast Danmark som kan mäta sig med Sveriges höga ambition</w:t>
      </w:r>
      <w:r w:rsidRPr="001411B2">
        <w:t>s</w:t>
      </w:r>
      <w:r w:rsidRPr="001411B2">
        <w:t>nivå på området.</w:t>
      </w:r>
    </w:p>
    <w:p w:rsidR="009A69C9" w:rsidRPr="001411B2" w:rsidRDefault="009A69C9">
      <w:pPr>
        <w:pStyle w:val="Normaltindrag"/>
      </w:pPr>
      <w:r w:rsidRPr="001411B2">
        <w:t>Samtidigt är det viktigt att understryka det faktum att svenska uppfödare årligen producerar ca 1,3 miljoner skinn. Världsproduktionen har de senaste åren ökat. När det gäller just producenter i andra länder är den kvalitativa nivån avsevärt lägre än i Sverige. Detta är problematiskt av flera skäl.</w:t>
      </w:r>
    </w:p>
    <w:p w:rsidR="009A69C9" w:rsidRPr="001411B2" w:rsidRDefault="009A69C9">
      <w:pPr>
        <w:pStyle w:val="Normaltindrag"/>
      </w:pPr>
      <w:r w:rsidRPr="001411B2">
        <w:t>Dels så leder denna typ av skillnader att svenska producenter missgynnas i förhållande till sina konkurrenter. En tyngre investeringsbörda i Sverige gör att aktörer i andra länder får ett försprång, något som går emot EU:s intenti</w:t>
      </w:r>
      <w:r w:rsidRPr="001411B2">
        <w:t>o</w:t>
      </w:r>
      <w:r w:rsidRPr="001411B2">
        <w:t>ner om konkurrens på lika villkor.</w:t>
      </w:r>
    </w:p>
    <w:p w:rsidR="009A69C9" w:rsidRPr="001411B2" w:rsidRDefault="009A69C9">
      <w:pPr>
        <w:pStyle w:val="Normaltindrag"/>
      </w:pPr>
      <w:r w:rsidRPr="001411B2">
        <w:t>Bland annat går detta ut över djuren. Det faktum att andra länders minim</w:t>
      </w:r>
      <w:r w:rsidRPr="001411B2">
        <w:t>i</w:t>
      </w:r>
      <w:r w:rsidRPr="001411B2">
        <w:t>nivå är lägre än Sveriges gör att minkarna utsätts för ett lidande som inte ligger i linje med svenska utgångspunkter. Det är således av stor vikt att dessa ojämna förhållanden om möjligt åtgärdas.</w:t>
      </w:r>
    </w:p>
    <w:p w:rsidR="009A69C9" w:rsidRPr="001411B2" w:rsidRDefault="009A69C9">
      <w:pPr>
        <w:pStyle w:val="Normaltindrag"/>
      </w:pPr>
      <w:r w:rsidRPr="001411B2">
        <w:t>En samsyn när det gäller regelverket inom djurskyddsområdet skulle forc</w:t>
      </w:r>
      <w:r w:rsidRPr="001411B2">
        <w:t>e</w:t>
      </w:r>
      <w:r w:rsidRPr="001411B2">
        <w:t>ra fram en generell kvalitetshöjning, samtidigt som det snedvrida konkur</w:t>
      </w:r>
      <w:r w:rsidRPr="001411B2">
        <w:lastRenderedPageBreak/>
        <w:t>ren</w:t>
      </w:r>
      <w:r w:rsidRPr="001411B2">
        <w:t>s</w:t>
      </w:r>
      <w:r w:rsidRPr="001411B2">
        <w:t>förhållandet åtgärdas. Sverige kan med sin framgångsrika och djurvänliga linje vara vägledande i detta arbete.</w:t>
      </w:r>
    </w:p>
    <w:p w:rsidR="009A69C9" w:rsidRPr="001411B2" w:rsidRDefault="009A69C9">
      <w:pPr>
        <w:pStyle w:val="Normaltindrag"/>
      </w:pPr>
      <w:r w:rsidRPr="001411B2">
        <w:t>Beslut i denna riktning skulle även ge de strävsamma företagarna inom minkbranschen lugn och arbetsro. Utgångspunkten måste vara att det är e</w:t>
      </w:r>
      <w:r w:rsidRPr="001411B2">
        <w:t>n</w:t>
      </w:r>
      <w:r w:rsidRPr="001411B2">
        <w:t>dast via ett brett och multilateralt regelverk som vi tillsammans skapar ett fullgott djurskydd. Utifrån den basen ökar förutsättningarna att generellt up</w:t>
      </w:r>
      <w:r w:rsidRPr="001411B2">
        <w:t>p</w:t>
      </w:r>
      <w:r w:rsidRPr="001411B2">
        <w:t>nå bättre villkor för såväl minkar som minkfarmare.</w:t>
      </w:r>
    </w:p>
    <w:p w:rsidR="009A69C9" w:rsidRPr="001411B2" w:rsidRDefault="009A69C9">
      <w:pPr>
        <w:pStyle w:val="Normaltindrag"/>
      </w:pPr>
      <w:r w:rsidRPr="001411B2">
        <w:t>Det är av största vikt att frågan om en samordnad, europeisk syn på minknäringen bli verklighet fullt ut. De projekt som pågår kan förhoppning</w:t>
      </w:r>
      <w:r w:rsidRPr="001411B2">
        <w:t>s</w:t>
      </w:r>
      <w:r w:rsidRPr="001411B2">
        <w:t>vis vara vägledande i det fortsatta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1B2">
        <w:trPr>
          <w:cantSplit/>
        </w:trPr>
        <w:tc>
          <w:tcPr>
            <w:tcW w:w="3046" w:type="dxa"/>
          </w:tcPr>
          <w:p w:rsidR="009A69C9" w:rsidRPr="001411B2" w:rsidRDefault="009A69C9">
            <w:pPr>
              <w:pStyle w:val="UnderskriftDatum"/>
              <w:spacing w:before="240"/>
            </w:pPr>
            <w:r w:rsidRPr="001411B2">
              <w:t>Stockholm den 25 september 2013</w:t>
            </w:r>
          </w:p>
        </w:tc>
        <w:tc>
          <w:tcPr>
            <w:tcW w:w="3047" w:type="dxa"/>
          </w:tcPr>
          <w:p w:rsidR="009A69C9" w:rsidRPr="001411B2" w:rsidRDefault="009A69C9">
            <w:pPr>
              <w:pStyle w:val="Underskrifter"/>
              <w:spacing w:before="240"/>
            </w:pPr>
          </w:p>
        </w:tc>
      </w:tr>
      <w:tr w:rsidR="00000000" w:rsidRPr="001411B2">
        <w:trPr>
          <w:cantSplit/>
        </w:trPr>
        <w:tc>
          <w:tcPr>
            <w:tcW w:w="3046" w:type="dxa"/>
          </w:tcPr>
          <w:p w:rsidR="009A69C9" w:rsidRPr="001411B2" w:rsidRDefault="009A69C9">
            <w:pPr>
              <w:pStyle w:val="Underskrifter"/>
            </w:pPr>
            <w:r w:rsidRPr="001411B2">
              <w:t>Gustav Nilsson (M)</w:t>
            </w:r>
          </w:p>
        </w:tc>
        <w:tc>
          <w:tcPr>
            <w:tcW w:w="3046" w:type="dxa"/>
          </w:tcPr>
          <w:p w:rsidR="009A69C9" w:rsidRPr="001411B2" w:rsidRDefault="009A69C9">
            <w:pPr>
              <w:pStyle w:val="Underskrifter"/>
            </w:pPr>
          </w:p>
        </w:tc>
      </w:tr>
    </w:tbl>
    <w:p w:rsidR="009A69C9" w:rsidRPr="001411B2" w:rsidRDefault="009A69C9">
      <w:pPr>
        <w:pStyle w:val="Normaltindrag"/>
      </w:pPr>
    </w:p>
    <w:sectPr w:rsidR="009A69C9" w:rsidRPr="001411B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9C9" w:rsidRPr="001411B2" w:rsidRDefault="009A69C9">
      <w:r w:rsidRPr="001411B2">
        <w:separator/>
      </w:r>
    </w:p>
  </w:endnote>
  <w:endnote w:type="continuationSeparator" w:id="0">
    <w:p w:rsidR="009A69C9" w:rsidRPr="001411B2" w:rsidRDefault="009A69C9">
      <w:r w:rsidRPr="001411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9" w:rsidRPr="001411B2" w:rsidRDefault="001411B2">
    <w:pPr>
      <w:pStyle w:val="Sidfot"/>
    </w:pPr>
    <w:r w:rsidRPr="001411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15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9" w:rsidRDefault="009A69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9C9" w:rsidRDefault="009A69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9" w:rsidRPr="001411B2" w:rsidRDefault="001411B2">
    <w:pPr>
      <w:pStyle w:val="Sidfot"/>
    </w:pPr>
    <w:r w:rsidRPr="001411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379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9" w:rsidRDefault="009A69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9C9" w:rsidRDefault="009A69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9" w:rsidRPr="001411B2" w:rsidRDefault="001411B2">
    <w:pPr>
      <w:pStyle w:val="Sidfot"/>
    </w:pPr>
    <w:r w:rsidRPr="001411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641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9" w:rsidRDefault="009A69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9C9" w:rsidRDefault="009A69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9C9" w:rsidRPr="001411B2" w:rsidRDefault="009A69C9">
      <w:r w:rsidRPr="001411B2">
        <w:separator/>
      </w:r>
    </w:p>
  </w:footnote>
  <w:footnote w:type="continuationSeparator" w:id="0">
    <w:p w:rsidR="009A69C9" w:rsidRPr="001411B2" w:rsidRDefault="009A69C9">
      <w:r w:rsidRPr="001411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9" w:rsidRPr="001411B2" w:rsidRDefault="001411B2">
    <w:pPr>
      <w:pStyle w:val="Sidhuvud"/>
    </w:pPr>
    <w:r w:rsidRPr="001411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7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9" w:rsidRDefault="009A69C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9C9" w:rsidRDefault="009A69C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9" w:rsidRPr="001411B2" w:rsidRDefault="001411B2">
    <w:pPr>
      <w:pStyle w:val="Sidhuvud"/>
    </w:pPr>
    <w:r w:rsidRPr="001411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0808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9C9" w:rsidRDefault="009A69C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9C9" w:rsidRDefault="009A69C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9C9" w:rsidRPr="001411B2" w:rsidRDefault="009A69C9">
    <w:pPr>
      <w:pStyle w:val="FSHNormal"/>
      <w:tabs>
        <w:tab w:val="right" w:pos="5840"/>
      </w:tabs>
    </w:pPr>
    <w:r w:rsidRPr="001411B2">
      <w:br/>
    </w:r>
    <w:r w:rsidRPr="001411B2">
      <w:fldChar w:fldCharType="begin" w:fldLock="1"/>
    </w:r>
    <w:r w:rsidRPr="001411B2">
      <w:instrText xml:space="preserve"> DOCPROPERTY</w:instrText>
    </w:r>
    <w:r w:rsidRPr="001411B2">
      <w:rPr>
        <w:sz w:val="18"/>
      </w:rPr>
      <w:instrText xml:space="preserve"> "YearUser" *\charformat </w:instrText>
    </w:r>
    <w:r w:rsidRPr="001411B2">
      <w:fldChar w:fldCharType="separate"/>
    </w:r>
    <w:r w:rsidRPr="001411B2">
      <w:t>2013/14</w:t>
    </w:r>
    <w:r w:rsidRPr="001411B2">
      <w:fldChar w:fldCharType="end"/>
    </w:r>
    <w:r w:rsidRPr="001411B2">
      <w:t xml:space="preserve"> </w:t>
    </w:r>
    <w:r w:rsidRPr="001411B2">
      <w:tab/>
      <w:t xml:space="preserve">mnr: </w:t>
    </w:r>
    <w:r w:rsidRPr="001411B2">
      <w:fldChar w:fldCharType="begin" w:fldLock="1"/>
    </w:r>
    <w:r w:rsidRPr="001411B2">
      <w:instrText xml:space="preserve"> DOCPROPERTY</w:instrText>
    </w:r>
    <w:r w:rsidRPr="001411B2">
      <w:rPr>
        <w:sz w:val="18"/>
      </w:rPr>
      <w:instrText xml:space="preserve"> "Motionsnummer" *\charformat </w:instrText>
    </w:r>
    <w:r w:rsidRPr="001411B2">
      <w:fldChar w:fldCharType="separate"/>
    </w:r>
    <w:r w:rsidRPr="001411B2">
      <w:t>MJ273</w:t>
    </w:r>
    <w:r w:rsidRPr="001411B2">
      <w:fldChar w:fldCharType="end"/>
    </w:r>
    <w:r w:rsidRPr="001411B2">
      <w:br/>
    </w:r>
    <w:r w:rsidRPr="001411B2">
      <w:fldChar w:fldCharType="begin" w:fldLock="1"/>
    </w:r>
    <w:r w:rsidRPr="001411B2">
      <w:instrText xml:space="preserve"> DOCPROPERTY</w:instrText>
    </w:r>
    <w:r w:rsidRPr="001411B2">
      <w:rPr>
        <w:sz w:val="18"/>
      </w:rPr>
      <w:instrText xml:space="preserve"> "Samling" *\charformat </w:instrText>
    </w:r>
    <w:r w:rsidRPr="001411B2">
      <w:fldChar w:fldCharType="end"/>
    </w:r>
    <w:r w:rsidRPr="001411B2">
      <w:tab/>
      <w:t xml:space="preserve">pnr: </w:t>
    </w:r>
    <w:r w:rsidRPr="001411B2">
      <w:fldChar w:fldCharType="begin" w:fldLock="1"/>
    </w:r>
    <w:r w:rsidRPr="001411B2">
      <w:instrText xml:space="preserve"> DOCPROPERTY</w:instrText>
    </w:r>
    <w:r w:rsidRPr="001411B2">
      <w:rPr>
        <w:sz w:val="18"/>
      </w:rPr>
      <w:instrText xml:space="preserve"> "Partinummer" *\charformat </w:instrText>
    </w:r>
    <w:r w:rsidRPr="001411B2">
      <w:fldChar w:fldCharType="separate"/>
    </w:r>
    <w:r w:rsidRPr="001411B2">
      <w:t>M1049</w:t>
    </w:r>
    <w:r w:rsidRPr="001411B2">
      <w:fldChar w:fldCharType="end"/>
    </w:r>
  </w:p>
  <w:p w:rsidR="009A69C9" w:rsidRPr="001411B2" w:rsidRDefault="009A69C9">
    <w:pPr>
      <w:pStyle w:val="FSHRub1"/>
    </w:pPr>
    <w:r w:rsidRPr="001411B2">
      <w:t>Motion till riksdagen</w:t>
    </w:r>
    <w:r w:rsidRPr="001411B2">
      <w:br/>
    </w:r>
    <w:r w:rsidRPr="001411B2">
      <w:fldChar w:fldCharType="begin" w:fldLock="1"/>
    </w:r>
    <w:r w:rsidRPr="001411B2">
      <w:instrText xml:space="preserve"> DOCPROPERTY "YearUser" *\charformat </w:instrText>
    </w:r>
    <w:r w:rsidRPr="001411B2">
      <w:fldChar w:fldCharType="separate"/>
    </w:r>
    <w:r w:rsidRPr="001411B2">
      <w:t>2013/14</w:t>
    </w:r>
    <w:r w:rsidRPr="001411B2">
      <w:fldChar w:fldCharType="end"/>
    </w:r>
    <w:r w:rsidRPr="001411B2">
      <w:t>:</w:t>
    </w:r>
    <w:r w:rsidRPr="001411B2">
      <w:fldChar w:fldCharType="begin" w:fldLock="1"/>
    </w:r>
    <w:r w:rsidRPr="001411B2">
      <w:instrText xml:space="preserve"> DOCPROPERTY "Motionsnummer" *\charformat </w:instrText>
    </w:r>
    <w:r w:rsidRPr="001411B2">
      <w:fldChar w:fldCharType="separate"/>
    </w:r>
    <w:r w:rsidRPr="001411B2">
      <w:t>MJ273</w:t>
    </w:r>
    <w:r w:rsidRPr="001411B2">
      <w:fldChar w:fldCharType="end"/>
    </w:r>
  </w:p>
  <w:p w:rsidR="009A69C9" w:rsidRPr="001411B2" w:rsidRDefault="009A69C9">
    <w:pPr>
      <w:pStyle w:val="FSHNormalS5"/>
    </w:pPr>
    <w:r w:rsidRPr="001411B2">
      <w:fldChar w:fldCharType="begin" w:fldLock="1"/>
    </w:r>
    <w:r w:rsidRPr="001411B2">
      <w:instrText xml:space="preserve"> DOCPROPERTY "MotionarText" *\charformat </w:instrText>
    </w:r>
    <w:r w:rsidRPr="001411B2">
      <w:fldChar w:fldCharType="separate"/>
    </w:r>
    <w:r w:rsidRPr="001411B2">
      <w:t>av Gustav Nilsson (M)</w:t>
    </w:r>
    <w:r w:rsidRPr="001411B2">
      <w:fldChar w:fldCharType="end"/>
    </w:r>
    <w:r w:rsidRPr="001411B2">
      <w:br/>
    </w:r>
    <w:r w:rsidRPr="001411B2">
      <w:fldChar w:fldCharType="begin" w:fldLock="1"/>
    </w:r>
    <w:r w:rsidRPr="001411B2">
      <w:instrText xml:space="preserve"> DOCPROPERTY "SvarFrasKort" *\charformat </w:instrText>
    </w:r>
    <w:r w:rsidRPr="001411B2">
      <w:fldChar w:fldCharType="end"/>
    </w:r>
  </w:p>
  <w:p w:rsidR="009A69C9" w:rsidRPr="001411B2" w:rsidRDefault="009A69C9">
    <w:pPr>
      <w:pStyle w:val="FSHTitel"/>
    </w:pPr>
    <w:r w:rsidRPr="001411B2">
      <w:fldChar w:fldCharType="begin" w:fldLock="1"/>
    </w:r>
    <w:r w:rsidRPr="001411B2">
      <w:instrText xml:space="preserve"> DOCPROPERTY</w:instrText>
    </w:r>
    <w:r w:rsidRPr="001411B2">
      <w:rPr>
        <w:sz w:val="18"/>
      </w:rPr>
      <w:instrText xml:space="preserve"> "RubrikSvar" *\charformat </w:instrText>
    </w:r>
    <w:r w:rsidRPr="001411B2">
      <w:fldChar w:fldCharType="separate"/>
    </w:r>
    <w:r w:rsidRPr="001411B2">
      <w:t>Minknäringen</w:t>
    </w:r>
    <w:r w:rsidRPr="001411B2">
      <w:fldChar w:fldCharType="end"/>
    </w:r>
  </w:p>
  <w:p w:rsidR="009A69C9" w:rsidRPr="001411B2" w:rsidRDefault="009A69C9">
    <w:pPr>
      <w:pStyle w:val="Normal00"/>
    </w:pPr>
  </w:p>
  <w:p w:rsidR="009A69C9" w:rsidRPr="001411B2" w:rsidRDefault="009A69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1372432">
    <w:abstractNumId w:val="13"/>
  </w:num>
  <w:num w:numId="2" w16cid:durableId="1372264375">
    <w:abstractNumId w:val="11"/>
  </w:num>
  <w:num w:numId="3" w16cid:durableId="207956760">
    <w:abstractNumId w:val="14"/>
  </w:num>
  <w:num w:numId="4" w16cid:durableId="23291578">
    <w:abstractNumId w:val="8"/>
  </w:num>
  <w:num w:numId="5" w16cid:durableId="851185886">
    <w:abstractNumId w:val="3"/>
  </w:num>
  <w:num w:numId="6" w16cid:durableId="1224366167">
    <w:abstractNumId w:val="2"/>
  </w:num>
  <w:num w:numId="7" w16cid:durableId="1012562119">
    <w:abstractNumId w:val="1"/>
  </w:num>
  <w:num w:numId="8" w16cid:durableId="855846658">
    <w:abstractNumId w:val="0"/>
  </w:num>
  <w:num w:numId="9" w16cid:durableId="451679734">
    <w:abstractNumId w:val="9"/>
  </w:num>
  <w:num w:numId="10" w16cid:durableId="799609386">
    <w:abstractNumId w:val="7"/>
  </w:num>
  <w:num w:numId="11" w16cid:durableId="327680236">
    <w:abstractNumId w:val="6"/>
  </w:num>
  <w:num w:numId="12" w16cid:durableId="273027986">
    <w:abstractNumId w:val="5"/>
  </w:num>
  <w:num w:numId="13" w16cid:durableId="2073847834">
    <w:abstractNumId w:val="4"/>
  </w:num>
  <w:num w:numId="14" w16cid:durableId="1998918124">
    <w:abstractNumId w:val="16"/>
  </w:num>
  <w:num w:numId="15" w16cid:durableId="1018627595">
    <w:abstractNumId w:val="12"/>
  </w:num>
  <w:num w:numId="16" w16cid:durableId="2022467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7BAADBC0-E2E7-41F2-ABC7-1DED8B09AAFB}"/>
  </w:docVars>
  <w:rsids>
    <w:rsidRoot w:val="00E323B2"/>
    <w:rsid w:val="001411B2"/>
    <w:rsid w:val="009A69C9"/>
    <w:rsid w:val="00E323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C54F36-3D86-4E0B-8357-41F08CD2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1983</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M1049</vt:lpstr>
    </vt:vector>
  </TitlesOfParts>
  <Company>Riksdagen</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M1049</dc:title>
  <dc:subject>M1049</dc:subject>
  <dc:creator>Riksdagen</dc:creator>
  <cp:keywords>Riksdagen</cp:keywords>
  <dc:description>AD-ändringar</dc:description>
  <cp:lastModifiedBy>Lars Brink</cp:lastModifiedBy>
  <cp:revision>2</cp:revision>
  <cp:lastPrinted>2013-11-21T13:28:00Z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Minknäringen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Minknäringen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20132014000000000077000010490069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20132014000000000077000010490069</vt:lpwstr>
  </property>
  <property fmtid="{D5CDD505-2E9C-101B-9397-08002B2CF9AE}" pid="50" name="nummer">
    <vt:lpwstr>273</vt:lpwstr>
  </property>
  <property fmtid="{D5CDD505-2E9C-101B-9397-08002B2CF9AE}" pid="51" name="utskottsbeteckning">
    <vt:lpwstr>MJ</vt:lpwstr>
  </property>
  <property fmtid="{D5CDD505-2E9C-101B-9397-08002B2CF9AE}" pid="52" name="GlobalUID">
    <vt:lpwstr>{5AB91E73-164D-46B6-AC0B-D61340795D60}</vt:lpwstr>
  </property>
  <property fmtid="{D5CDD505-2E9C-101B-9397-08002B2CF9AE}" pid="53" name="Överföringar">
    <vt:i4>0</vt:i4>
  </property>
  <property fmtid="{D5CDD505-2E9C-101B-9397-08002B2CF9AE}" pid="54" name="Checksum">
    <vt:lpwstr>*0018837127548*</vt:lpwstr>
  </property>
  <property fmtid="{D5CDD505-2E9C-101B-9397-08002B2CF9AE}" pid="55" name="skuggnummer">
    <vt:lpwstr>682</vt:lpwstr>
  </property>
  <property fmtid="{D5CDD505-2E9C-101B-9397-08002B2CF9AE}" pid="56" name="urixVersion">
    <vt:lpwstr>4.6.0.0</vt:lpwstr>
  </property>
  <property fmtid="{D5CDD505-2E9C-101B-9397-08002B2CF9AE}" pid="57" name="urixOrigin">
    <vt:lpwstr>131121 14:28:50.718</vt:lpwstr>
  </property>
  <property fmtid="{D5CDD505-2E9C-101B-9397-08002B2CF9AE}" pid="58" name="urixGuid">
    <vt:lpwstr>{39084EE8-3BE1-44B4-A55E-5C7570CF02B7}</vt:lpwstr>
  </property>
</Properties>
</file>