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A5212119A34356BDDAE6ADD1D46042"/>
        </w:placeholder>
        <w:text/>
      </w:sdtPr>
      <w:sdtEndPr/>
      <w:sdtContent>
        <w:p w:rsidRPr="009B062B" w:rsidR="00AF30DD" w:rsidP="00DA28CE" w:rsidRDefault="00AF30DD" w14:paraId="143BAA30" w14:textId="77777777">
          <w:pPr>
            <w:pStyle w:val="Rubrik1"/>
            <w:spacing w:after="300"/>
          </w:pPr>
          <w:r w:rsidRPr="009B062B">
            <w:t>Förslag till riksdagsbeslut</w:t>
          </w:r>
        </w:p>
      </w:sdtContent>
    </w:sdt>
    <w:sdt>
      <w:sdtPr>
        <w:alias w:val="Yrkande 1"/>
        <w:tag w:val="c5203ba1-03a8-4085-b6ff-d2e85bf48ed1"/>
        <w:id w:val="491761243"/>
        <w:lock w:val="sdtLocked"/>
      </w:sdtPr>
      <w:sdtEndPr/>
      <w:sdtContent>
        <w:p w:rsidR="003F0669" w:rsidRDefault="004E4F79" w14:paraId="4FFCAE1B" w14:textId="77777777">
          <w:pPr>
            <w:pStyle w:val="Frslagstext"/>
          </w:pPr>
          <w:r>
            <w:t>Riksdagen ställer sig bakom det som anförs i motionen om åtgärder mot förtroendevaldas skolk och tillkännager detta för regeringen.</w:t>
          </w:r>
        </w:p>
      </w:sdtContent>
    </w:sdt>
    <w:sdt>
      <w:sdtPr>
        <w:alias w:val="Yrkande 2"/>
        <w:tag w:val="a6ff4e2e-a7ae-4e9d-90ca-1bd29e0b9044"/>
        <w:id w:val="-77901825"/>
        <w:lock w:val="sdtLocked"/>
      </w:sdtPr>
      <w:sdtEndPr/>
      <w:sdtContent>
        <w:p w:rsidR="003F0669" w:rsidRDefault="004E4F79" w14:paraId="2BB02444" w14:textId="77777777">
          <w:pPr>
            <w:pStyle w:val="Frslagstext"/>
          </w:pPr>
          <w:r>
            <w:t>Riksdagen ställer sig bakom det som anförs i motionen om att harmonisera Sveriges kommunfullmäktigesammanträden till måndagar och tillkännager detta för regeringen.</w:t>
          </w:r>
        </w:p>
      </w:sdtContent>
    </w:sdt>
    <w:sdt>
      <w:sdtPr>
        <w:alias w:val="Yrkande 3"/>
        <w:tag w:val="04a3e5e9-2dcb-4347-8b12-db9b72e6ced7"/>
        <w:id w:val="1842972868"/>
        <w:lock w:val="sdtLocked"/>
      </w:sdtPr>
      <w:sdtEndPr/>
      <w:sdtContent>
        <w:p w:rsidR="003F0669" w:rsidRDefault="004E4F79" w14:paraId="1F6C121B" w14:textId="77777777">
          <w:pPr>
            <w:pStyle w:val="Frslagstext"/>
          </w:pPr>
          <w:r>
            <w:t>Riksdagen ställer sig bakom det som anförs i motionen om att se över möjligheten till ett nytt tvådelat arvodessystem för riksdagsledamöter där en del grundar sig på arbetsbelastning och den andra ligger fast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664A3B32B4554DBF933DA16C477B21F2"/>
        </w:placeholder>
        <w:text/>
      </w:sdtPr>
      <w:sdtEndPr/>
      <w:sdtContent>
        <w:p w:rsidRPr="009B062B" w:rsidR="006D79C9" w:rsidP="00333E95" w:rsidRDefault="00F90990" w14:paraId="0FFF61A4" w14:textId="4747C02F">
          <w:pPr>
            <w:pStyle w:val="Rubrik1"/>
          </w:pPr>
          <w:r>
            <w:t>Åtgärder mot skolkande förtroendevalda</w:t>
          </w:r>
        </w:p>
      </w:sdtContent>
    </w:sdt>
    <w:p w:rsidRPr="00F90990" w:rsidR="00AD2C8B" w:rsidP="00F90990" w:rsidRDefault="00AD2C8B" w14:paraId="783B6AA7" w14:textId="03A82CF0">
      <w:pPr>
        <w:pStyle w:val="Normalutanindragellerluft"/>
      </w:pPr>
      <w:r w:rsidRPr="00F90990">
        <w:t>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Dessvärre finns det vissa förtroendevalda som inte tar sitt uppdrag på allvar och som till följd av det har en mycket hög frånvaro trots att de saknar andra uppdrag. Detta är oacceptabelt och kan skada såväl balansen inom de demokra</w:t>
      </w:r>
      <w:r w:rsidR="00F90990">
        <w:softHyphen/>
      </w:r>
      <w:r w:rsidRPr="00F90990">
        <w:t xml:space="preserve">tiska församlingarna som förtroendet för våra </w:t>
      </w:r>
      <w:r w:rsidRPr="00F90990" w:rsidR="008B783D">
        <w:t xml:space="preserve">främsta </w:t>
      </w:r>
      <w:r w:rsidRPr="00F90990">
        <w:t>folkvalda</w:t>
      </w:r>
      <w:r w:rsidRPr="00F90990" w:rsidR="00657279">
        <w:t xml:space="preserve"> representanter</w:t>
      </w:r>
      <w:r w:rsidRPr="00F90990">
        <w:t>.</w:t>
      </w:r>
    </w:p>
    <w:p w:rsidRPr="00F90990" w:rsidR="00AD2C8B" w:rsidP="00F90990" w:rsidRDefault="00AD2C8B" w14:paraId="760CED4B" w14:textId="77777777">
      <w:r w:rsidRPr="00F90990">
        <w:t>Regeringen bör av den anledningen återkomma till riksdagen med förslag på hur förtroendevalda med en orimligt hög frånvaro kan avsättas, så att respektive partis väljare får en mer lämplig företrädare.</w:t>
      </w:r>
    </w:p>
    <w:p w:rsidRPr="00F90990" w:rsidR="000A22A3" w:rsidP="00F90990" w:rsidRDefault="000A22A3" w14:paraId="15D7DC77" w14:textId="77777777">
      <w:pPr>
        <w:pStyle w:val="Rubrik1"/>
      </w:pPr>
      <w:r w:rsidRPr="00F90990">
        <w:t>Harmonisering av lokalt partiarbete i fullmäktigeförsamlingar</w:t>
      </w:r>
    </w:p>
    <w:p w:rsidRPr="00F90990" w:rsidR="000A22A3" w:rsidP="00F90990" w:rsidRDefault="000A22A3" w14:paraId="15318F9C" w14:textId="31AF70E5">
      <w:pPr>
        <w:pStyle w:val="Normalutanindragellerluft"/>
      </w:pPr>
      <w:r w:rsidRPr="00F90990">
        <w:t xml:space="preserve">En viktig del av riksdagsledamöters arbete är kontakten med såväl invånare och beslutsfattare som näringslivet i sina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w:t>
      </w:r>
      <w:r w:rsidRPr="00F90990">
        <w:lastRenderedPageBreak/>
        <w:t>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w:t>
      </w:r>
      <w:r w:rsidRPr="00F90990" w:rsidR="00FE7D62">
        <w:t>ortsätta sitt lokala engagemang. A</w:t>
      </w:r>
      <w:r w:rsidRPr="00F90990">
        <w:t>ndra kan det inte som följd av riksdagens schema, ett schema som syftar till att underlätta lokalt arbete på framförallt måndagar, fredagar och helger, utöver de plenifria veckorna.</w:t>
      </w:r>
    </w:p>
    <w:p w:rsidRPr="00F90990" w:rsidR="000A22A3" w:rsidP="00F90990" w:rsidRDefault="000A22A3" w14:paraId="3D9C4EBC" w14:textId="04F595F6">
      <w:r w:rsidRPr="00F90990">
        <w:t xml:space="preserve">Det är bara positivt om många riksdagsledamöter som möjligt även efter att ha fått en riksdagsplats sitter kvar i kommunfullmäktige på sina hemorter. En harmonisering av Sveriges samtliga kommunfullmäktigesammanträden </w:t>
      </w:r>
      <w:r w:rsidRPr="00F90990" w:rsidR="00B4554E">
        <w:t>så att de hålls på</w:t>
      </w:r>
      <w:r w:rsidRPr="00F90990">
        <w:t xml:space="preserve"> måndagar skulle innebära att fler riksdagsledamöter skulle ha möjlighet att sitta kvar i kommunfullmäktige och således också öka chansen för dessa att vidhålla en god kontakt med såväl väljare som lokalt engagerade politiker.</w:t>
      </w:r>
      <w:r w:rsidRPr="00F90990" w:rsidR="005556D9">
        <w:t xml:space="preserve"> Det skulle dessutom innebära ett synkroniserat schema för samtliga kommuner i Sverige, vilket underlättar deras respektive planering. Regeringen bör verka för detta.</w:t>
      </w:r>
    </w:p>
    <w:p w:rsidRPr="00F90990" w:rsidR="00AD2C8B" w:rsidP="00F90990" w:rsidRDefault="00AD2C8B" w14:paraId="747E1AA5" w14:textId="77777777">
      <w:pPr>
        <w:pStyle w:val="Rubrik1"/>
      </w:pPr>
      <w:r w:rsidRPr="00F90990">
        <w:t>Arvodessystem för riksdagsledamöter</w:t>
      </w:r>
    </w:p>
    <w:p w:rsidR="00AD2C8B" w:rsidP="00AD2C8B" w:rsidRDefault="00AD2C8B" w14:paraId="24D123AE" w14:textId="77777777">
      <w:pPr>
        <w:pStyle w:val="Normalutanindragellerluft"/>
      </w:pPr>
      <w:r>
        <w:t>Idag har alla riksdagsledamöter i grunden samma arvode trots att arbetsbelastningen kan se helt olika ut. En ledamot kanske sitter som talesperson i ett tungt utskott eller i EU-nämnden, samtidig</w:t>
      </w:r>
      <w:r w:rsidR="00F83753">
        <w:t xml:space="preserve">t som en annan ledamot inte </w:t>
      </w:r>
      <w:r>
        <w:t>sitter i någon nämnd</w:t>
      </w:r>
      <w:r w:rsidR="00351E5F">
        <w:t xml:space="preserve"> eller utskott</w:t>
      </w:r>
      <w:r w:rsidR="00F83753">
        <w:t xml:space="preserve"> alls</w:t>
      </w:r>
      <w:r>
        <w:t>.</w:t>
      </w:r>
    </w:p>
    <w:p w:rsidRPr="00F90990" w:rsidR="00AD2C8B" w:rsidP="00F90990" w:rsidRDefault="00AD2C8B" w14:paraId="27338906" w14:textId="1E94E05A">
      <w:r w:rsidRPr="00F90990">
        <w:t xml:space="preserve">Förvisso bör grunden i vår representativa demokrati ligga i att det viktigaste hos en förtroendevald är att vederbörande främst bryr sig om sitt uppdrag, och att vederbörande också gör sitt bästa för att hela tiden vara en god representant. Faktum är dock att arbetet för olika ledamöter ser olika ut, och vissa har betydligt fler uppdrag eller </w:t>
      </w:r>
      <w:r w:rsidRPr="00F90990" w:rsidR="00322221">
        <w:t xml:space="preserve">ett tyngre </w:t>
      </w:r>
      <w:r w:rsidRPr="00F90990">
        <w:t>ansvar än andra. En förändring av det</w:t>
      </w:r>
      <w:r w:rsidRPr="00F90990" w:rsidR="00B4554E">
        <w:t>ta system skulle kunna ske och A</w:t>
      </w:r>
      <w:r w:rsidRPr="00F90990">
        <w:t>rvodesnämnden skulle kunna göra en översyn av nuvarande system för att istället utvärdera möjligheten till hur ett mer rättvist, tvådelat system skulle kunna vara uppbyggt. Om grundpotten förblev den betydande delen och den del som baseras på arbetsbelastning var förhållandevis låg skulle kanske nivån på den senare påverkas något av respektive politiskt parti.</w:t>
      </w:r>
    </w:p>
    <w:p w:rsidRPr="00F90990" w:rsidR="00422B9E" w:rsidP="00F90990" w:rsidRDefault="00AD2C8B" w14:paraId="0095CB9E" w14:textId="715D0CE4">
      <w:r w:rsidRPr="00F90990">
        <w:t xml:space="preserve">Arvodesnämnden bör få i uppdrag av riksdagen att se över grundarvoderingen av ledamöter då arvodessystemet förändras och undersöka vilka alternativ </w:t>
      </w:r>
      <w:r w:rsidRPr="00F90990" w:rsidR="00B4554E">
        <w:t>till</w:t>
      </w:r>
      <w:r w:rsidRPr="00F90990">
        <w:t xml:space="preserve"> tvådelade arvoderingar </w:t>
      </w:r>
      <w:r w:rsidRPr="00F90990" w:rsidR="00B4554E">
        <w:t xml:space="preserve">som finns </w:t>
      </w:r>
      <w:r w:rsidRPr="00F90990">
        <w:t>i enlighet med vad som föreslagits i motionen.</w:t>
      </w:r>
    </w:p>
    <w:bookmarkStart w:name="_GoBack" w:displacedByCustomXml="next" w:id="1"/>
    <w:bookmarkEnd w:displacedByCustomXml="next" w:id="1"/>
    <w:sdt>
      <w:sdtPr>
        <w:rPr>
          <w:i/>
          <w:noProof/>
        </w:rPr>
        <w:alias w:val="CC_Underskrifter"/>
        <w:tag w:val="CC_Underskrifter"/>
        <w:id w:val="583496634"/>
        <w:lock w:val="sdtContentLocked"/>
        <w:placeholder>
          <w:docPart w:val="E5A326EE2AC942918C0BB3B822BB0DBA"/>
        </w:placeholder>
      </w:sdtPr>
      <w:sdtEndPr>
        <w:rPr>
          <w:i w:val="0"/>
          <w:noProof w:val="0"/>
        </w:rPr>
      </w:sdtEndPr>
      <w:sdtContent>
        <w:p w:rsidR="008D25B7" w:rsidP="008D25B7" w:rsidRDefault="008D25B7" w14:paraId="5FFB1C38" w14:textId="77777777"/>
        <w:p w:rsidRPr="008E0FE2" w:rsidR="004801AC" w:rsidP="008D25B7" w:rsidRDefault="00F90990" w14:paraId="3F766E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32681" w:rsidRDefault="00F32681" w14:paraId="40A57C1A" w14:textId="77777777"/>
    <w:sectPr w:rsidR="00F326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CDE58" w14:textId="77777777" w:rsidR="00637338" w:rsidRDefault="00637338" w:rsidP="000C1CAD">
      <w:pPr>
        <w:spacing w:line="240" w:lineRule="auto"/>
      </w:pPr>
      <w:r>
        <w:separator/>
      </w:r>
    </w:p>
  </w:endnote>
  <w:endnote w:type="continuationSeparator" w:id="0">
    <w:p w14:paraId="5BFC0B7F" w14:textId="77777777" w:rsidR="00637338" w:rsidRDefault="00637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E48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C552" w14:textId="410768D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9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FB730" w14:textId="77777777" w:rsidR="00637338" w:rsidRDefault="00637338" w:rsidP="000C1CAD">
      <w:pPr>
        <w:spacing w:line="240" w:lineRule="auto"/>
      </w:pPr>
      <w:r>
        <w:separator/>
      </w:r>
    </w:p>
  </w:footnote>
  <w:footnote w:type="continuationSeparator" w:id="0">
    <w:p w14:paraId="1C041C3A" w14:textId="77777777" w:rsidR="00637338" w:rsidRDefault="006373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BDAD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8CA811" wp14:anchorId="0DF7C6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990" w14:paraId="547EFBFD" w14:textId="77777777">
                          <w:pPr>
                            <w:jc w:val="right"/>
                          </w:pPr>
                          <w:sdt>
                            <w:sdtPr>
                              <w:alias w:val="CC_Noformat_Partikod"/>
                              <w:tag w:val="CC_Noformat_Partikod"/>
                              <w:id w:val="-53464382"/>
                              <w:placeholder>
                                <w:docPart w:val="9CEC46DDAE7348A38C5670712618B221"/>
                              </w:placeholder>
                              <w:text/>
                            </w:sdtPr>
                            <w:sdtEndPr/>
                            <w:sdtContent>
                              <w:r w:rsidR="00AD2C8B">
                                <w:t>SD</w:t>
                              </w:r>
                            </w:sdtContent>
                          </w:sdt>
                          <w:sdt>
                            <w:sdtPr>
                              <w:alias w:val="CC_Noformat_Partinummer"/>
                              <w:tag w:val="CC_Noformat_Partinummer"/>
                              <w:id w:val="-1709555926"/>
                              <w:placeholder>
                                <w:docPart w:val="5825924FD17E46E5B2CBA40CF3FF5DF7"/>
                              </w:placeholder>
                              <w:text/>
                            </w:sdtPr>
                            <w:sdtEndPr/>
                            <w:sdtContent>
                              <w:r w:rsidR="008D25B7">
                                <w:t>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F7C6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0990" w14:paraId="547EFBFD" w14:textId="77777777">
                    <w:pPr>
                      <w:jc w:val="right"/>
                    </w:pPr>
                    <w:sdt>
                      <w:sdtPr>
                        <w:alias w:val="CC_Noformat_Partikod"/>
                        <w:tag w:val="CC_Noformat_Partikod"/>
                        <w:id w:val="-53464382"/>
                        <w:placeholder>
                          <w:docPart w:val="9CEC46DDAE7348A38C5670712618B221"/>
                        </w:placeholder>
                        <w:text/>
                      </w:sdtPr>
                      <w:sdtEndPr/>
                      <w:sdtContent>
                        <w:r w:rsidR="00AD2C8B">
                          <w:t>SD</w:t>
                        </w:r>
                      </w:sdtContent>
                    </w:sdt>
                    <w:sdt>
                      <w:sdtPr>
                        <w:alias w:val="CC_Noformat_Partinummer"/>
                        <w:tag w:val="CC_Noformat_Partinummer"/>
                        <w:id w:val="-1709555926"/>
                        <w:placeholder>
                          <w:docPart w:val="5825924FD17E46E5B2CBA40CF3FF5DF7"/>
                        </w:placeholder>
                        <w:text/>
                      </w:sdtPr>
                      <w:sdtEndPr/>
                      <w:sdtContent>
                        <w:r w:rsidR="008D25B7">
                          <w:t>172</w:t>
                        </w:r>
                      </w:sdtContent>
                    </w:sdt>
                  </w:p>
                </w:txbxContent>
              </v:textbox>
              <w10:wrap anchorx="page"/>
            </v:shape>
          </w:pict>
        </mc:Fallback>
      </mc:AlternateContent>
    </w:r>
  </w:p>
  <w:p w:rsidRPr="00293C4F" w:rsidR="00262EA3" w:rsidP="00776B74" w:rsidRDefault="00262EA3" w14:paraId="31BC3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5CBDD2" w14:textId="77777777">
    <w:pPr>
      <w:jc w:val="right"/>
    </w:pPr>
  </w:p>
  <w:p w:rsidR="00262EA3" w:rsidP="00776B74" w:rsidRDefault="00262EA3" w14:paraId="27EB00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0990" w14:paraId="6178CA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BC791C" wp14:anchorId="30188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990" w14:paraId="71EFF4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2C8B">
          <w:t>SD</w:t>
        </w:r>
      </w:sdtContent>
    </w:sdt>
    <w:sdt>
      <w:sdtPr>
        <w:alias w:val="CC_Noformat_Partinummer"/>
        <w:tag w:val="CC_Noformat_Partinummer"/>
        <w:id w:val="-2014525982"/>
        <w:text/>
      </w:sdtPr>
      <w:sdtEndPr/>
      <w:sdtContent>
        <w:r w:rsidR="008D25B7">
          <w:t>172</w:t>
        </w:r>
      </w:sdtContent>
    </w:sdt>
  </w:p>
  <w:p w:rsidRPr="008227B3" w:rsidR="00262EA3" w:rsidP="008227B3" w:rsidRDefault="00F90990" w14:paraId="1D7999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990" w14:paraId="5CF85A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6993AF8D1B34C7C84CFB6139569327E"/>
        </w:placeholder>
        <w:showingPlcHdr/>
        <w15:appearance w15:val="hidden"/>
        <w:text/>
      </w:sdtPr>
      <w:sdtEndPr>
        <w:rPr>
          <w:rStyle w:val="Rubrik1Char"/>
          <w:rFonts w:asciiTheme="majorHAnsi" w:hAnsiTheme="majorHAnsi"/>
          <w:sz w:val="38"/>
        </w:rPr>
      </w:sdtEndPr>
      <w:sdtContent>
        <w:r>
          <w:t>:341</w:t>
        </w:r>
      </w:sdtContent>
    </w:sdt>
  </w:p>
  <w:p w:rsidR="00262EA3" w:rsidP="00E03A3D" w:rsidRDefault="00F90990" w14:paraId="3EC6196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AD2C8B" w14:paraId="50C991A8" w14:textId="77777777">
        <w:pPr>
          <w:pStyle w:val="FSHRub2"/>
        </w:pPr>
        <w:r>
          <w:t>Förtroendevaldas närvaro och arvodessystemet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5FE5C2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2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A3"/>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10"/>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9B"/>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2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5F"/>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6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F7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D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374"/>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33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7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69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75"/>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43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3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5B7"/>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69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8B"/>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4E"/>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BFE"/>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81"/>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5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990"/>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D62"/>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33F96C"/>
  <w15:chartTrackingRefBased/>
  <w15:docId w15:val="{952B3A06-FDAB-4235-9AE2-321AF7A1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10670">
      <w:bodyDiv w:val="1"/>
      <w:marLeft w:val="0"/>
      <w:marRight w:val="0"/>
      <w:marTop w:val="0"/>
      <w:marBottom w:val="0"/>
      <w:divBdr>
        <w:top w:val="none" w:sz="0" w:space="0" w:color="auto"/>
        <w:left w:val="none" w:sz="0" w:space="0" w:color="auto"/>
        <w:bottom w:val="none" w:sz="0" w:space="0" w:color="auto"/>
        <w:right w:val="none" w:sz="0" w:space="0" w:color="auto"/>
      </w:divBdr>
    </w:div>
    <w:div w:id="1267689273">
      <w:bodyDiv w:val="1"/>
      <w:marLeft w:val="0"/>
      <w:marRight w:val="0"/>
      <w:marTop w:val="0"/>
      <w:marBottom w:val="0"/>
      <w:divBdr>
        <w:top w:val="none" w:sz="0" w:space="0" w:color="auto"/>
        <w:left w:val="none" w:sz="0" w:space="0" w:color="auto"/>
        <w:bottom w:val="none" w:sz="0" w:space="0" w:color="auto"/>
        <w:right w:val="none" w:sz="0" w:space="0" w:color="auto"/>
      </w:divBdr>
    </w:div>
    <w:div w:id="16711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A5212119A34356BDDAE6ADD1D46042"/>
        <w:category>
          <w:name w:val="Allmänt"/>
          <w:gallery w:val="placeholder"/>
        </w:category>
        <w:types>
          <w:type w:val="bbPlcHdr"/>
        </w:types>
        <w:behaviors>
          <w:behavior w:val="content"/>
        </w:behaviors>
        <w:guid w:val="{67473F32-57DA-4256-BCD0-3C6CD00A1E4B}"/>
      </w:docPartPr>
      <w:docPartBody>
        <w:p w:rsidR="0050083F" w:rsidRDefault="00A82092">
          <w:pPr>
            <w:pStyle w:val="BAA5212119A34356BDDAE6ADD1D46042"/>
          </w:pPr>
          <w:r w:rsidRPr="005A0A93">
            <w:rPr>
              <w:rStyle w:val="Platshllartext"/>
            </w:rPr>
            <w:t>Förslag till riksdagsbeslut</w:t>
          </w:r>
        </w:p>
      </w:docPartBody>
    </w:docPart>
    <w:docPart>
      <w:docPartPr>
        <w:name w:val="664A3B32B4554DBF933DA16C477B21F2"/>
        <w:category>
          <w:name w:val="Allmänt"/>
          <w:gallery w:val="placeholder"/>
        </w:category>
        <w:types>
          <w:type w:val="bbPlcHdr"/>
        </w:types>
        <w:behaviors>
          <w:behavior w:val="content"/>
        </w:behaviors>
        <w:guid w:val="{D309E7B5-B335-4B12-8BC0-62AA0E0B31B9}"/>
      </w:docPartPr>
      <w:docPartBody>
        <w:p w:rsidR="0050083F" w:rsidRDefault="00A82092">
          <w:pPr>
            <w:pStyle w:val="664A3B32B4554DBF933DA16C477B21F2"/>
          </w:pPr>
          <w:r w:rsidRPr="005A0A93">
            <w:rPr>
              <w:rStyle w:val="Platshllartext"/>
            </w:rPr>
            <w:t>Motivering</w:t>
          </w:r>
        </w:p>
      </w:docPartBody>
    </w:docPart>
    <w:docPart>
      <w:docPartPr>
        <w:name w:val="9CEC46DDAE7348A38C5670712618B221"/>
        <w:category>
          <w:name w:val="Allmänt"/>
          <w:gallery w:val="placeholder"/>
        </w:category>
        <w:types>
          <w:type w:val="bbPlcHdr"/>
        </w:types>
        <w:behaviors>
          <w:behavior w:val="content"/>
        </w:behaviors>
        <w:guid w:val="{90D62678-81BC-43C1-BC21-C29A18E1503D}"/>
      </w:docPartPr>
      <w:docPartBody>
        <w:p w:rsidR="0050083F" w:rsidRDefault="00A82092">
          <w:pPr>
            <w:pStyle w:val="9CEC46DDAE7348A38C5670712618B221"/>
          </w:pPr>
          <w:r>
            <w:rPr>
              <w:rStyle w:val="Platshllartext"/>
            </w:rPr>
            <w:t xml:space="preserve"> </w:t>
          </w:r>
        </w:p>
      </w:docPartBody>
    </w:docPart>
    <w:docPart>
      <w:docPartPr>
        <w:name w:val="5825924FD17E46E5B2CBA40CF3FF5DF7"/>
        <w:category>
          <w:name w:val="Allmänt"/>
          <w:gallery w:val="placeholder"/>
        </w:category>
        <w:types>
          <w:type w:val="bbPlcHdr"/>
        </w:types>
        <w:behaviors>
          <w:behavior w:val="content"/>
        </w:behaviors>
        <w:guid w:val="{7AF1CC36-36C7-4ED0-BC6C-A61ADE3DC87B}"/>
      </w:docPartPr>
      <w:docPartBody>
        <w:p w:rsidR="0050083F" w:rsidRDefault="00A82092">
          <w:pPr>
            <w:pStyle w:val="5825924FD17E46E5B2CBA40CF3FF5DF7"/>
          </w:pPr>
          <w:r>
            <w:t xml:space="preserve"> </w:t>
          </w:r>
        </w:p>
      </w:docPartBody>
    </w:docPart>
    <w:docPart>
      <w:docPartPr>
        <w:name w:val="E5A326EE2AC942918C0BB3B822BB0DBA"/>
        <w:category>
          <w:name w:val="Allmänt"/>
          <w:gallery w:val="placeholder"/>
        </w:category>
        <w:types>
          <w:type w:val="bbPlcHdr"/>
        </w:types>
        <w:behaviors>
          <w:behavior w:val="content"/>
        </w:behaviors>
        <w:guid w:val="{1D8AB1F5-E16B-4C87-8865-39808EB031D4}"/>
      </w:docPartPr>
      <w:docPartBody>
        <w:p w:rsidR="00BE3443" w:rsidRDefault="00BE3443"/>
      </w:docPartBody>
    </w:docPart>
    <w:docPart>
      <w:docPartPr>
        <w:name w:val="E6993AF8D1B34C7C84CFB6139569327E"/>
        <w:category>
          <w:name w:val="Allmänt"/>
          <w:gallery w:val="placeholder"/>
        </w:category>
        <w:types>
          <w:type w:val="bbPlcHdr"/>
        </w:types>
        <w:behaviors>
          <w:behavior w:val="content"/>
        </w:behaviors>
        <w:guid w:val="{040013B0-D01E-4167-98D5-50921E350355}"/>
      </w:docPartPr>
      <w:docPartBody>
        <w:p w:rsidR="00000000" w:rsidRDefault="005B23BE">
          <w:r>
            <w:t>:341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92"/>
    <w:rsid w:val="0050083F"/>
    <w:rsid w:val="005B23BE"/>
    <w:rsid w:val="008834A8"/>
    <w:rsid w:val="00A82092"/>
    <w:rsid w:val="00BE3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5212119A34356BDDAE6ADD1D46042">
    <w:name w:val="BAA5212119A34356BDDAE6ADD1D46042"/>
  </w:style>
  <w:style w:type="paragraph" w:customStyle="1" w:styleId="DB9A26B54DF84234BB29AE09252C01F3">
    <w:name w:val="DB9A26B54DF84234BB29AE09252C01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D45A51FB694CD7A375D1F440B9AA07">
    <w:name w:val="FAD45A51FB694CD7A375D1F440B9AA07"/>
  </w:style>
  <w:style w:type="paragraph" w:customStyle="1" w:styleId="664A3B32B4554DBF933DA16C477B21F2">
    <w:name w:val="664A3B32B4554DBF933DA16C477B21F2"/>
  </w:style>
  <w:style w:type="paragraph" w:customStyle="1" w:styleId="0FE7EFAF7E234852BBDE31ED952B8C1A">
    <w:name w:val="0FE7EFAF7E234852BBDE31ED952B8C1A"/>
  </w:style>
  <w:style w:type="paragraph" w:customStyle="1" w:styleId="5DAA4B265DFC4834A7F8CC6C3D692E5B">
    <w:name w:val="5DAA4B265DFC4834A7F8CC6C3D692E5B"/>
  </w:style>
  <w:style w:type="paragraph" w:customStyle="1" w:styleId="9CEC46DDAE7348A38C5670712618B221">
    <w:name w:val="9CEC46DDAE7348A38C5670712618B221"/>
  </w:style>
  <w:style w:type="paragraph" w:customStyle="1" w:styleId="5825924FD17E46E5B2CBA40CF3FF5DF7">
    <w:name w:val="5825924FD17E46E5B2CBA40CF3FF5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F819C-002E-4BD5-BF38-DD542A5B99E5}"/>
</file>

<file path=customXml/itemProps2.xml><?xml version="1.0" encoding="utf-8"?>
<ds:datastoreItem xmlns:ds="http://schemas.openxmlformats.org/officeDocument/2006/customXml" ds:itemID="{01CBDB83-77E3-4132-98D2-6E9206AAB2F5}"/>
</file>

<file path=customXml/itemProps3.xml><?xml version="1.0" encoding="utf-8"?>
<ds:datastoreItem xmlns:ds="http://schemas.openxmlformats.org/officeDocument/2006/customXml" ds:itemID="{383BF59E-8E20-4088-9B9B-29D27B21ECD7}"/>
</file>

<file path=docProps/app.xml><?xml version="1.0" encoding="utf-8"?>
<Properties xmlns="http://schemas.openxmlformats.org/officeDocument/2006/extended-properties" xmlns:vt="http://schemas.openxmlformats.org/officeDocument/2006/docPropsVTypes">
  <Template>Normal</Template>
  <TotalTime>38</TotalTime>
  <Pages>2</Pages>
  <Words>675</Words>
  <Characters>3881</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SD172 Förtroendevaldas närvaro och arvodessystemet</vt:lpstr>
      <vt:lpstr>
      </vt:lpstr>
    </vt:vector>
  </TitlesOfParts>
  <Company>Sveriges riksdag</Company>
  <LinksUpToDate>false</LinksUpToDate>
  <CharactersWithSpaces>4538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