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1818E" w14:textId="77777777" w:rsidR="007415CD" w:rsidRDefault="007415CD">
      <w:bookmarkStart w:id="0" w:name="_GoBack"/>
      <w:bookmarkEnd w:id="0"/>
    </w:p>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1"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133FC4E0" w:rsidR="00DF1630" w:rsidRPr="00DF4413" w:rsidRDefault="00BE4BB7" w:rsidP="009E3728">
            <w:pPr>
              <w:spacing w:line="252" w:lineRule="auto"/>
              <w:rPr>
                <w:b/>
                <w:lang w:eastAsia="en-US"/>
              </w:rPr>
            </w:pPr>
            <w:r w:rsidRPr="00DF4413">
              <w:rPr>
                <w:b/>
                <w:lang w:eastAsia="en-US"/>
              </w:rPr>
              <w:t>SAMMANTRÄDE 20</w:t>
            </w:r>
            <w:r w:rsidR="00754DDF">
              <w:rPr>
                <w:b/>
                <w:lang w:eastAsia="en-US"/>
              </w:rPr>
              <w:t>20</w:t>
            </w:r>
            <w:r w:rsidR="007753D5">
              <w:rPr>
                <w:b/>
                <w:lang w:eastAsia="en-US"/>
              </w:rPr>
              <w:t>/2</w:t>
            </w:r>
            <w:r w:rsidR="00754DDF">
              <w:rPr>
                <w:b/>
                <w:lang w:eastAsia="en-US"/>
              </w:rPr>
              <w:t>1</w:t>
            </w:r>
            <w:r w:rsidRPr="00DF4413">
              <w:rPr>
                <w:b/>
                <w:lang w:eastAsia="en-US"/>
              </w:rPr>
              <w:t>:</w:t>
            </w:r>
            <w:r w:rsidR="00B65948">
              <w:rPr>
                <w:b/>
                <w:lang w:eastAsia="en-US"/>
              </w:rPr>
              <w:t>1</w:t>
            </w:r>
            <w:r w:rsidR="00C32A76">
              <w:rPr>
                <w:b/>
                <w:lang w:eastAsia="en-US"/>
              </w:rPr>
              <w:t>8</w:t>
            </w:r>
            <w:r w:rsidR="00701C47">
              <w:rPr>
                <w:b/>
                <w:lang w:eastAsia="en-US"/>
              </w:rPr>
              <w:t xml:space="preserve">   </w:t>
            </w:r>
            <w:r w:rsidR="00215544">
              <w:rPr>
                <w:b/>
                <w:lang w:eastAsia="en-US"/>
              </w:rPr>
              <w:t>Skype</w:t>
            </w:r>
            <w:r w:rsidR="00701C47">
              <w:rPr>
                <w:b/>
                <w:lang w:eastAsia="en-US"/>
              </w:rPr>
              <w:t>sammanträde</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561ED67F" w:rsidR="00DF1630" w:rsidRPr="00DF4413" w:rsidRDefault="003A1AC8" w:rsidP="00236428">
            <w:pPr>
              <w:spacing w:line="252" w:lineRule="auto"/>
              <w:rPr>
                <w:lang w:eastAsia="en-US"/>
              </w:rPr>
            </w:pPr>
            <w:r>
              <w:rPr>
                <w:lang w:eastAsia="en-US"/>
              </w:rPr>
              <w:t>20</w:t>
            </w:r>
            <w:r w:rsidR="00EC4F93">
              <w:rPr>
                <w:lang w:eastAsia="en-US"/>
              </w:rPr>
              <w:t>20-</w:t>
            </w:r>
            <w:r w:rsidR="002276BD">
              <w:rPr>
                <w:lang w:eastAsia="en-US"/>
              </w:rPr>
              <w:t>12-04</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035D0CA9" w14:textId="77777777" w:rsidR="00D34C2D" w:rsidRDefault="007A7647" w:rsidP="00012A1D">
            <w:pPr>
              <w:spacing w:line="252" w:lineRule="auto"/>
              <w:rPr>
                <w:color w:val="000000" w:themeColor="text1"/>
                <w:lang w:eastAsia="en-US"/>
              </w:rPr>
            </w:pPr>
            <w:r>
              <w:rPr>
                <w:color w:val="000000" w:themeColor="text1"/>
                <w:lang w:eastAsia="en-US"/>
              </w:rPr>
              <w:t>0</w:t>
            </w:r>
            <w:r w:rsidR="00C32A76">
              <w:rPr>
                <w:color w:val="000000" w:themeColor="text1"/>
                <w:lang w:eastAsia="en-US"/>
              </w:rPr>
              <w:t>9.00</w:t>
            </w:r>
            <w:r w:rsidR="00DF0C8F">
              <w:rPr>
                <w:color w:val="000000" w:themeColor="text1"/>
                <w:lang w:eastAsia="en-US"/>
              </w:rPr>
              <w:t xml:space="preserve"> </w:t>
            </w:r>
            <w:r w:rsidR="00817ED4">
              <w:rPr>
                <w:color w:val="000000" w:themeColor="text1"/>
                <w:lang w:eastAsia="en-US"/>
              </w:rPr>
              <w:t>–</w:t>
            </w:r>
            <w:r w:rsidR="00DF0C8F">
              <w:rPr>
                <w:color w:val="000000" w:themeColor="text1"/>
                <w:lang w:eastAsia="en-US"/>
              </w:rPr>
              <w:t xml:space="preserve"> </w:t>
            </w:r>
            <w:r w:rsidR="00C32A76">
              <w:rPr>
                <w:color w:val="000000" w:themeColor="text1"/>
                <w:lang w:eastAsia="en-US"/>
              </w:rPr>
              <w:t>09.09</w:t>
            </w:r>
          </w:p>
          <w:p w14:paraId="6615367C" w14:textId="66E6FF2C" w:rsidR="00C32A76" w:rsidRPr="00D34C2D" w:rsidRDefault="00C32A76" w:rsidP="00012A1D">
            <w:pPr>
              <w:spacing w:line="252" w:lineRule="auto"/>
              <w:rPr>
                <w:color w:val="000000" w:themeColor="text1"/>
                <w:lang w:eastAsia="en-US"/>
              </w:rPr>
            </w:pPr>
            <w:r>
              <w:rPr>
                <w:color w:val="000000" w:themeColor="text1"/>
                <w:lang w:eastAsia="en-US"/>
              </w:rPr>
              <w:t>09.16 – 10.48</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C17AC1" w:rsidRPr="00DF4413" w14:paraId="124896CA" w14:textId="77777777" w:rsidTr="0053200B">
        <w:tc>
          <w:tcPr>
            <w:tcW w:w="2197" w:type="dxa"/>
          </w:tcPr>
          <w:p w14:paraId="00433B34" w14:textId="77777777" w:rsidR="00C17AC1" w:rsidRPr="00DF4413" w:rsidRDefault="00C17AC1" w:rsidP="00C17AC1">
            <w:pPr>
              <w:spacing w:line="252" w:lineRule="auto"/>
              <w:rPr>
                <w:lang w:eastAsia="en-US"/>
              </w:rPr>
            </w:pPr>
          </w:p>
          <w:p w14:paraId="2E42EA39" w14:textId="77777777" w:rsidR="00C17AC1" w:rsidRPr="00DF4413" w:rsidRDefault="00C17AC1" w:rsidP="00C17AC1">
            <w:pPr>
              <w:spacing w:line="252" w:lineRule="auto"/>
              <w:rPr>
                <w:lang w:eastAsia="en-US"/>
              </w:rPr>
            </w:pPr>
          </w:p>
          <w:p w14:paraId="58204641" w14:textId="77777777" w:rsidR="00C17AC1" w:rsidRPr="00DF4413" w:rsidRDefault="00C17AC1" w:rsidP="00C17AC1">
            <w:pPr>
              <w:spacing w:line="252" w:lineRule="auto"/>
              <w:rPr>
                <w:lang w:eastAsia="en-US"/>
              </w:rPr>
            </w:pPr>
          </w:p>
          <w:p w14:paraId="693400A8" w14:textId="77777777" w:rsidR="00C17AC1" w:rsidRPr="00DF4413" w:rsidRDefault="00C17AC1" w:rsidP="00C17AC1">
            <w:pPr>
              <w:spacing w:line="252" w:lineRule="auto"/>
              <w:rPr>
                <w:lang w:eastAsia="en-US"/>
              </w:rPr>
            </w:pPr>
          </w:p>
          <w:p w14:paraId="0B0A0D18" w14:textId="77777777" w:rsidR="00C17AC1" w:rsidRPr="00DF4413" w:rsidRDefault="00C17AC1" w:rsidP="00C17AC1">
            <w:pPr>
              <w:spacing w:line="252" w:lineRule="auto"/>
              <w:rPr>
                <w:lang w:eastAsia="en-US"/>
              </w:rPr>
            </w:pPr>
          </w:p>
        </w:tc>
        <w:tc>
          <w:tcPr>
            <w:tcW w:w="6463" w:type="dxa"/>
          </w:tcPr>
          <w:p w14:paraId="23C77D1B" w14:textId="77777777" w:rsidR="00C17AC1" w:rsidRDefault="00C17AC1" w:rsidP="00C17AC1">
            <w:pPr>
              <w:spacing w:line="252" w:lineRule="auto"/>
              <w:rPr>
                <w:b/>
                <w:lang w:eastAsia="en-US"/>
              </w:rPr>
            </w:pPr>
          </w:p>
          <w:p w14:paraId="23FBE9E4" w14:textId="3D509F36" w:rsidR="00C17AC1" w:rsidRPr="00DF4413" w:rsidRDefault="00D47967" w:rsidP="00C17AC1">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 de stenografiska uppteckningarna från sammanträdet.</w:t>
            </w:r>
          </w:p>
        </w:tc>
      </w:tr>
    </w:tbl>
    <w:p w14:paraId="05CD7763" w14:textId="1645D111" w:rsidR="006546C2" w:rsidRDefault="006546C2"/>
    <w:p w14:paraId="0F723F63" w14:textId="77777777" w:rsidR="00C32EDA" w:rsidRPr="00DF4413" w:rsidRDefault="00C32EDA"/>
    <w:tbl>
      <w:tblPr>
        <w:tblpPr w:leftFromText="141" w:rightFromText="141" w:vertAnchor="text" w:tblpX="1418" w:tblpY="1"/>
        <w:tblOverlap w:val="never"/>
        <w:tblW w:w="7655" w:type="dxa"/>
        <w:tblCellMar>
          <w:left w:w="70" w:type="dxa"/>
          <w:right w:w="70" w:type="dxa"/>
        </w:tblCellMar>
        <w:tblLook w:val="00A0" w:firstRow="1" w:lastRow="0" w:firstColumn="1" w:lastColumn="0" w:noHBand="0" w:noVBand="0"/>
      </w:tblPr>
      <w:tblGrid>
        <w:gridCol w:w="567"/>
        <w:gridCol w:w="7088"/>
      </w:tblGrid>
      <w:tr w:rsidR="00744FE9" w:rsidRPr="00DF4413" w14:paraId="1170AE4B" w14:textId="77777777" w:rsidTr="006F227A">
        <w:tc>
          <w:tcPr>
            <w:tcW w:w="567" w:type="dxa"/>
          </w:tcPr>
          <w:p w14:paraId="3F15A08A" w14:textId="77777777" w:rsidR="00744FE9" w:rsidRDefault="00744FE9" w:rsidP="00744FE9">
            <w:pPr>
              <w:tabs>
                <w:tab w:val="left" w:pos="1701"/>
              </w:tabs>
              <w:spacing w:line="252" w:lineRule="auto"/>
              <w:rPr>
                <w:b/>
                <w:snapToGrid w:val="0"/>
                <w:color w:val="000000" w:themeColor="text1"/>
                <w:lang w:eastAsia="en-US"/>
              </w:rPr>
            </w:pPr>
            <w:r>
              <w:rPr>
                <w:b/>
                <w:snapToGrid w:val="0"/>
                <w:color w:val="000000" w:themeColor="text1"/>
                <w:lang w:eastAsia="en-US"/>
              </w:rPr>
              <w:t>§ 1</w:t>
            </w:r>
          </w:p>
          <w:p w14:paraId="634E26FE" w14:textId="77777777" w:rsidR="00744FE9" w:rsidRDefault="00744FE9" w:rsidP="00494E5D">
            <w:pPr>
              <w:tabs>
                <w:tab w:val="left" w:pos="1701"/>
              </w:tabs>
              <w:spacing w:line="252" w:lineRule="auto"/>
              <w:rPr>
                <w:b/>
                <w:snapToGrid w:val="0"/>
                <w:color w:val="000000" w:themeColor="text1"/>
                <w:lang w:eastAsia="en-US"/>
              </w:rPr>
            </w:pPr>
          </w:p>
        </w:tc>
        <w:tc>
          <w:tcPr>
            <w:tcW w:w="7088" w:type="dxa"/>
          </w:tcPr>
          <w:p w14:paraId="4802FC79" w14:textId="359C9655" w:rsidR="00A713C2" w:rsidRDefault="00A713C2" w:rsidP="00A713C2">
            <w:pPr>
              <w:tabs>
                <w:tab w:val="left" w:pos="1701"/>
              </w:tabs>
              <w:rPr>
                <w:rFonts w:eastAsiaTheme="minorHAnsi"/>
                <w:bCs/>
                <w:color w:val="000000"/>
                <w:lang w:eastAsia="en-US"/>
              </w:rPr>
            </w:pPr>
            <w:r>
              <w:rPr>
                <w:rFonts w:eastAsiaTheme="minorHAnsi"/>
                <w:b/>
                <w:bCs/>
                <w:color w:val="000000"/>
                <w:lang w:eastAsia="en-US"/>
              </w:rPr>
              <w:t>Medgivande att delta på distans</w:t>
            </w:r>
          </w:p>
          <w:p w14:paraId="5C8D06D5" w14:textId="77777777" w:rsidR="00094C3D" w:rsidRDefault="00A713C2" w:rsidP="00A713C2">
            <w:pPr>
              <w:tabs>
                <w:tab w:val="left" w:pos="1701"/>
              </w:tabs>
              <w:rPr>
                <w:rFonts w:eastAsiaTheme="minorHAnsi"/>
                <w:bCs/>
                <w:color w:val="000000"/>
                <w:lang w:eastAsia="en-US"/>
              </w:rPr>
            </w:pPr>
            <w:r>
              <w:rPr>
                <w:rFonts w:eastAsiaTheme="minorHAnsi"/>
                <w:bCs/>
                <w:color w:val="000000"/>
                <w:lang w:eastAsia="en-US"/>
              </w:rPr>
              <w:t>EU-nämnden medgav deltagande på distans för ordinarie ledamöter och suppleanter som framgår av närvarolistan (återfinns i bilaga 1).</w:t>
            </w:r>
          </w:p>
          <w:p w14:paraId="483AC3A7" w14:textId="534015B1" w:rsidR="00A713C2" w:rsidRDefault="00A713C2" w:rsidP="00A713C2">
            <w:pPr>
              <w:tabs>
                <w:tab w:val="left" w:pos="1701"/>
              </w:tabs>
              <w:rPr>
                <w:rFonts w:eastAsiaTheme="minorHAnsi"/>
                <w:b/>
                <w:bCs/>
                <w:color w:val="000000"/>
                <w:lang w:eastAsia="en-US"/>
              </w:rPr>
            </w:pPr>
          </w:p>
        </w:tc>
      </w:tr>
      <w:tr w:rsidR="00711B6C" w:rsidRPr="00DF4413" w14:paraId="1323E98E" w14:textId="77777777" w:rsidTr="00BC3BA1">
        <w:trPr>
          <w:trHeight w:val="568"/>
        </w:trPr>
        <w:tc>
          <w:tcPr>
            <w:tcW w:w="567" w:type="dxa"/>
          </w:tcPr>
          <w:p w14:paraId="6A0A00F4" w14:textId="7422A3E0" w:rsidR="00B20105" w:rsidRPr="002F6181" w:rsidRDefault="00B20105" w:rsidP="002F6181">
            <w:pPr>
              <w:tabs>
                <w:tab w:val="left" w:pos="1701"/>
              </w:tabs>
              <w:spacing w:line="252" w:lineRule="auto"/>
              <w:rPr>
                <w:b/>
                <w:snapToGrid w:val="0"/>
                <w:color w:val="000000" w:themeColor="text1"/>
                <w:lang w:eastAsia="en-US"/>
              </w:rPr>
            </w:pPr>
            <w:r w:rsidRPr="00377318">
              <w:rPr>
                <w:b/>
                <w:snapToGrid w:val="0"/>
                <w:color w:val="000000" w:themeColor="text1"/>
                <w:lang w:eastAsia="en-US"/>
              </w:rPr>
              <w:t xml:space="preserve">§ </w:t>
            </w:r>
            <w:r w:rsidR="006046DE">
              <w:rPr>
                <w:b/>
                <w:snapToGrid w:val="0"/>
                <w:color w:val="000000" w:themeColor="text1"/>
                <w:lang w:eastAsia="en-US"/>
              </w:rPr>
              <w:t>2</w:t>
            </w:r>
          </w:p>
        </w:tc>
        <w:tc>
          <w:tcPr>
            <w:tcW w:w="7088" w:type="dxa"/>
          </w:tcPr>
          <w:p w14:paraId="4AC79B0A" w14:textId="6D2963F8" w:rsidR="008D4AD9" w:rsidRDefault="00C32A76" w:rsidP="008D4AD9">
            <w:pPr>
              <w:widowControl/>
              <w:autoSpaceDE w:val="0"/>
              <w:autoSpaceDN w:val="0"/>
              <w:adjustRightInd w:val="0"/>
              <w:rPr>
                <w:rFonts w:eastAsiaTheme="minorHAnsi"/>
                <w:b/>
                <w:bCs/>
                <w:color w:val="000000"/>
                <w:lang w:eastAsia="en-US"/>
              </w:rPr>
            </w:pPr>
            <w:r>
              <w:rPr>
                <w:rFonts w:eastAsiaTheme="minorHAnsi"/>
                <w:b/>
                <w:bCs/>
                <w:color w:val="000000"/>
                <w:lang w:eastAsia="en-US"/>
              </w:rPr>
              <w:t xml:space="preserve">Transport, </w:t>
            </w:r>
            <w:r>
              <w:rPr>
                <w:rFonts w:eastAsiaTheme="minorHAnsi"/>
                <w:b/>
                <w:bCs/>
                <w:color w:val="000000"/>
                <w:u w:val="single"/>
                <w:lang w:eastAsia="en-US"/>
              </w:rPr>
              <w:t xml:space="preserve">telekommunikation </w:t>
            </w:r>
            <w:r>
              <w:rPr>
                <w:rFonts w:eastAsiaTheme="minorHAnsi"/>
                <w:b/>
                <w:bCs/>
                <w:color w:val="000000"/>
                <w:lang w:eastAsia="en-US"/>
              </w:rPr>
              <w:t>och energi</w:t>
            </w:r>
            <w:r>
              <w:rPr>
                <w:rFonts w:eastAsiaTheme="minorHAnsi"/>
                <w:b/>
                <w:bCs/>
                <w:color w:val="000000"/>
                <w:u w:val="single"/>
                <w:lang w:eastAsia="en-US"/>
              </w:rPr>
              <w:br/>
            </w:r>
            <w:r>
              <w:rPr>
                <w:rFonts w:eastAsiaTheme="minorHAnsi"/>
                <w:color w:val="000000"/>
                <w:lang w:eastAsia="en-US"/>
              </w:rPr>
              <w:t xml:space="preserve">Statssekreterare Sebastian De Toro </w:t>
            </w:r>
            <w:r w:rsidR="00F31D48">
              <w:rPr>
                <w:rFonts w:eastAsiaTheme="minorHAnsi"/>
                <w:color w:val="000000"/>
                <w:lang w:eastAsia="en-US"/>
              </w:rPr>
              <w:t>m.</w:t>
            </w:r>
            <w:r w:rsidR="00F31D48" w:rsidRPr="00754DDF">
              <w:rPr>
                <w:rFonts w:eastAsiaTheme="minorHAnsi"/>
                <w:color w:val="000000"/>
                <w:lang w:eastAsia="en-US"/>
              </w:rPr>
              <w:t xml:space="preserve">fl. från </w:t>
            </w:r>
            <w:r>
              <w:rPr>
                <w:rFonts w:eastAsiaTheme="minorHAnsi"/>
                <w:color w:val="000000"/>
                <w:lang w:eastAsia="en-US"/>
              </w:rPr>
              <w:t>Infrastruktur-d</w:t>
            </w:r>
            <w:r w:rsidR="002B58FE">
              <w:rPr>
                <w:rFonts w:eastAsiaTheme="minorHAnsi"/>
                <w:color w:val="000000"/>
                <w:lang w:eastAsia="en-US"/>
              </w:rPr>
              <w:t>epartementet</w:t>
            </w:r>
            <w:r w:rsidR="00525372">
              <w:rPr>
                <w:rFonts w:eastAsiaTheme="minorHAnsi"/>
                <w:color w:val="000000"/>
                <w:lang w:eastAsia="en-US"/>
              </w:rPr>
              <w:t xml:space="preserve"> samt medarbetare från Statsrådsberedningen,</w:t>
            </w:r>
            <w:r w:rsidR="00F31D48" w:rsidRPr="00754DDF">
              <w:rPr>
                <w:rFonts w:eastAsiaTheme="minorHAnsi"/>
                <w:color w:val="000000"/>
                <w:lang w:eastAsia="en-US"/>
              </w:rPr>
              <w:t xml:space="preserve"> informerade och samrådde </w:t>
            </w:r>
            <w:r w:rsidR="00F31D48" w:rsidRPr="00FB24ED">
              <w:rPr>
                <w:rFonts w:eastAsiaTheme="minorHAnsi"/>
                <w:color w:val="000000"/>
                <w:lang w:eastAsia="en-US"/>
              </w:rPr>
              <w:t>inför</w:t>
            </w:r>
            <w:r w:rsidR="00F31D48" w:rsidRPr="00F31D48">
              <w:rPr>
                <w:rFonts w:eastAsiaTheme="minorHAnsi"/>
                <w:color w:val="000000"/>
                <w:lang w:eastAsia="en-US"/>
              </w:rPr>
              <w:t xml:space="preserve"> videomöte den </w:t>
            </w:r>
            <w:r>
              <w:rPr>
                <w:rFonts w:eastAsiaTheme="minorHAnsi"/>
                <w:color w:val="000000"/>
                <w:lang w:eastAsia="en-US"/>
              </w:rPr>
              <w:t xml:space="preserve">7 </w:t>
            </w:r>
            <w:r w:rsidR="002B58FE">
              <w:rPr>
                <w:rFonts w:eastAsiaTheme="minorHAnsi"/>
                <w:color w:val="000000"/>
                <w:lang w:eastAsia="en-US"/>
              </w:rPr>
              <w:t>december</w:t>
            </w:r>
            <w:r w:rsidR="00F31D48" w:rsidRPr="00F31D48">
              <w:rPr>
                <w:rFonts w:eastAsiaTheme="minorHAnsi"/>
                <w:color w:val="000000"/>
                <w:lang w:eastAsia="en-US"/>
              </w:rPr>
              <w:t xml:space="preserve"> 2020</w:t>
            </w:r>
            <w:r w:rsidR="005961CD">
              <w:rPr>
                <w:rFonts w:eastAsiaTheme="minorHAnsi"/>
                <w:color w:val="000000"/>
                <w:lang w:eastAsia="en-US"/>
              </w:rPr>
              <w:t>.</w:t>
            </w:r>
            <w:r w:rsidR="002B58FE">
              <w:rPr>
                <w:rFonts w:eastAsiaTheme="minorHAnsi"/>
                <w:color w:val="000000"/>
                <w:lang w:eastAsia="en-US"/>
              </w:rPr>
              <w:t xml:space="preserve"> </w:t>
            </w:r>
            <w:r>
              <w:rPr>
                <w:rFonts w:eastAsiaTheme="minorHAnsi"/>
                <w:color w:val="000000"/>
                <w:lang w:eastAsia="en-US"/>
              </w:rPr>
              <w:t xml:space="preserve"> Statssekreterare Sebastian De Toro </w:t>
            </w:r>
            <w:r w:rsidR="005961CD">
              <w:rPr>
                <w:rFonts w:eastAsiaTheme="minorHAnsi"/>
                <w:color w:val="000000"/>
                <w:lang w:eastAsia="en-US"/>
              </w:rPr>
              <w:t>deltog på distans.</w:t>
            </w:r>
          </w:p>
          <w:p w14:paraId="6CFF27EE" w14:textId="13ABB8AB" w:rsidR="00840862" w:rsidRDefault="00840862" w:rsidP="008D4AD9">
            <w:pPr>
              <w:widowControl/>
              <w:autoSpaceDE w:val="0"/>
              <w:autoSpaceDN w:val="0"/>
              <w:adjustRightInd w:val="0"/>
              <w:rPr>
                <w:rFonts w:eastAsiaTheme="minorHAnsi"/>
                <w:b/>
                <w:color w:val="000000"/>
                <w:lang w:eastAsia="en-US"/>
              </w:rPr>
            </w:pPr>
          </w:p>
          <w:p w14:paraId="3DD83E7B" w14:textId="1445C11D" w:rsidR="00840862" w:rsidRDefault="00840862" w:rsidP="008D4AD9">
            <w:pPr>
              <w:widowControl/>
              <w:autoSpaceDE w:val="0"/>
              <w:autoSpaceDN w:val="0"/>
              <w:adjustRightInd w:val="0"/>
              <w:rPr>
                <w:rFonts w:eastAsiaTheme="minorHAnsi"/>
                <w:b/>
                <w:color w:val="000000"/>
                <w:lang w:eastAsia="en-US"/>
              </w:rPr>
            </w:pPr>
            <w:r>
              <w:rPr>
                <w:rFonts w:eastAsiaTheme="minorHAnsi"/>
                <w:b/>
                <w:color w:val="000000"/>
                <w:lang w:eastAsia="en-US"/>
              </w:rPr>
              <w:t>Ämnen:</w:t>
            </w:r>
          </w:p>
          <w:p w14:paraId="132D8EDB" w14:textId="7FA1BBF4" w:rsidR="00172F58" w:rsidRDefault="00172F58" w:rsidP="00B65948">
            <w:pPr>
              <w:widowControl/>
              <w:autoSpaceDE w:val="0"/>
              <w:autoSpaceDN w:val="0"/>
              <w:adjustRightInd w:val="0"/>
              <w:rPr>
                <w:rFonts w:eastAsiaTheme="minorHAnsi"/>
                <w:color w:val="000000"/>
                <w:lang w:eastAsia="en-US"/>
              </w:rPr>
            </w:pPr>
          </w:p>
          <w:p w14:paraId="08A53FD9" w14:textId="67BFAB42" w:rsidR="00DD2757" w:rsidRDefault="00380DBC" w:rsidP="00BF3AF0">
            <w:pPr>
              <w:widowControl/>
              <w:autoSpaceDE w:val="0"/>
              <w:autoSpaceDN w:val="0"/>
              <w:adjustRightInd w:val="0"/>
              <w:rPr>
                <w:rFonts w:eastAsiaTheme="minorHAnsi"/>
                <w:b/>
                <w:color w:val="000000"/>
                <w:lang w:eastAsia="en-US"/>
              </w:rPr>
            </w:pPr>
            <w:r w:rsidRPr="00380DBC">
              <w:rPr>
                <w:rFonts w:eastAsiaTheme="minorHAnsi"/>
                <w:b/>
                <w:color w:val="000000"/>
                <w:lang w:eastAsia="en-US"/>
              </w:rPr>
              <w:t xml:space="preserve">- </w:t>
            </w:r>
            <w:r w:rsidR="00237EAB" w:rsidRPr="00380DBC">
              <w:rPr>
                <w:rFonts w:eastAsiaTheme="minorHAnsi"/>
                <w:b/>
                <w:color w:val="000000"/>
                <w:lang w:eastAsia="en-US"/>
              </w:rPr>
              <w:t xml:space="preserve">Återrapport från videomöte den </w:t>
            </w:r>
            <w:r w:rsidR="00C32A76">
              <w:rPr>
                <w:rFonts w:eastAsiaTheme="minorHAnsi"/>
                <w:b/>
                <w:color w:val="000000"/>
                <w:lang w:eastAsia="en-US"/>
              </w:rPr>
              <w:t>5 juni</w:t>
            </w:r>
            <w:r w:rsidR="00237EAB" w:rsidRPr="00380DBC">
              <w:rPr>
                <w:rFonts w:eastAsiaTheme="minorHAnsi"/>
                <w:b/>
                <w:color w:val="000000"/>
                <w:lang w:eastAsia="en-US"/>
              </w:rPr>
              <w:t xml:space="preserve"> 2020</w:t>
            </w:r>
            <w:r w:rsidR="00C32A76">
              <w:rPr>
                <w:rFonts w:eastAsiaTheme="minorHAnsi"/>
                <w:b/>
                <w:color w:val="000000"/>
                <w:lang w:eastAsia="en-US"/>
              </w:rPr>
              <w:br/>
            </w:r>
          </w:p>
          <w:p w14:paraId="201BC9CD" w14:textId="614323C2" w:rsidR="00C32A76" w:rsidRPr="00380DBC" w:rsidRDefault="00C32A76" w:rsidP="00BF3AF0">
            <w:pPr>
              <w:widowControl/>
              <w:autoSpaceDE w:val="0"/>
              <w:autoSpaceDN w:val="0"/>
              <w:adjustRightInd w:val="0"/>
              <w:rPr>
                <w:rFonts w:eastAsiaTheme="minorHAnsi"/>
                <w:b/>
                <w:color w:val="000000"/>
                <w:lang w:eastAsia="en-US"/>
              </w:rPr>
            </w:pPr>
            <w:r>
              <w:rPr>
                <w:rFonts w:eastAsiaTheme="minorHAnsi"/>
                <w:b/>
                <w:color w:val="000000"/>
                <w:lang w:eastAsia="en-US"/>
              </w:rPr>
              <w:t>- Återrapport från informellt ministermöte den 15 oktober 2020</w:t>
            </w:r>
          </w:p>
          <w:p w14:paraId="7C25AB36" w14:textId="4C2632A0" w:rsidR="00DD2757" w:rsidRPr="00380DBC" w:rsidRDefault="00DD2757" w:rsidP="00BF3AF0">
            <w:pPr>
              <w:widowControl/>
              <w:autoSpaceDE w:val="0"/>
              <w:autoSpaceDN w:val="0"/>
              <w:adjustRightInd w:val="0"/>
              <w:rPr>
                <w:rFonts w:eastAsiaTheme="minorHAnsi"/>
                <w:b/>
                <w:color w:val="000000"/>
                <w:lang w:eastAsia="en-US"/>
              </w:rPr>
            </w:pPr>
          </w:p>
          <w:p w14:paraId="2D646924" w14:textId="6BFBE9CC" w:rsidR="00380DBC" w:rsidRPr="00EC24B6" w:rsidRDefault="00380DBC" w:rsidP="003715DA">
            <w:pPr>
              <w:widowControl/>
              <w:autoSpaceDE w:val="0"/>
              <w:autoSpaceDN w:val="0"/>
              <w:adjustRightInd w:val="0"/>
              <w:rPr>
                <w:rFonts w:eastAsiaTheme="minorHAnsi"/>
                <w:b/>
                <w:color w:val="000000"/>
                <w:lang w:eastAsia="en-US"/>
              </w:rPr>
            </w:pPr>
            <w:r w:rsidRPr="00380DBC">
              <w:rPr>
                <w:rFonts w:eastAsiaTheme="minorHAnsi"/>
                <w:b/>
                <w:color w:val="000000"/>
                <w:lang w:eastAsia="en-US"/>
              </w:rPr>
              <w:t xml:space="preserve">- </w:t>
            </w:r>
            <w:r w:rsidR="00C32A76">
              <w:rPr>
                <w:rFonts w:eastAsiaTheme="minorHAnsi"/>
                <w:b/>
                <w:color w:val="000000"/>
                <w:lang w:eastAsia="en-US"/>
              </w:rPr>
              <w:t>Rättsakt om styrning av data</w:t>
            </w:r>
          </w:p>
          <w:p w14:paraId="4D49613B" w14:textId="03148B05" w:rsidR="00380DBC" w:rsidRPr="00CC0B84" w:rsidRDefault="00CC0B84" w:rsidP="003715DA">
            <w:pPr>
              <w:widowControl/>
              <w:autoSpaceDE w:val="0"/>
              <w:autoSpaceDN w:val="0"/>
              <w:adjustRightInd w:val="0"/>
              <w:rPr>
                <w:rFonts w:eastAsiaTheme="minorHAnsi"/>
                <w:color w:val="000000"/>
                <w:lang w:eastAsia="en-US"/>
              </w:rPr>
            </w:pPr>
            <w:r w:rsidRPr="00CC0B84">
              <w:rPr>
                <w:rFonts w:eastAsiaTheme="minorHAnsi"/>
                <w:color w:val="000000"/>
                <w:lang w:eastAsia="en-US"/>
              </w:rPr>
              <w:t xml:space="preserve">Ordföranden konstaterade att det fanns stöd för regeringens inriktning. </w:t>
            </w:r>
            <w:r>
              <w:rPr>
                <w:rFonts w:eastAsiaTheme="minorHAnsi"/>
                <w:color w:val="000000"/>
                <w:lang w:eastAsia="en-US"/>
              </w:rPr>
              <w:br/>
            </w:r>
          </w:p>
        </w:tc>
      </w:tr>
      <w:tr w:rsidR="00237EAB" w:rsidRPr="00DF4413" w14:paraId="6A481490" w14:textId="77777777" w:rsidTr="00BC3BA1">
        <w:trPr>
          <w:trHeight w:val="568"/>
        </w:trPr>
        <w:tc>
          <w:tcPr>
            <w:tcW w:w="567" w:type="dxa"/>
          </w:tcPr>
          <w:p w14:paraId="02F406FB" w14:textId="18911450" w:rsidR="00237EAB" w:rsidRPr="00377318" w:rsidRDefault="00237EAB" w:rsidP="002F6181">
            <w:pPr>
              <w:tabs>
                <w:tab w:val="left" w:pos="1701"/>
              </w:tabs>
              <w:spacing w:line="252" w:lineRule="auto"/>
              <w:rPr>
                <w:b/>
                <w:snapToGrid w:val="0"/>
                <w:color w:val="000000" w:themeColor="text1"/>
                <w:lang w:eastAsia="en-US"/>
              </w:rPr>
            </w:pPr>
            <w:r>
              <w:rPr>
                <w:b/>
                <w:snapToGrid w:val="0"/>
                <w:color w:val="000000" w:themeColor="text1"/>
                <w:lang w:eastAsia="en-US"/>
              </w:rPr>
              <w:t>§ 3</w:t>
            </w:r>
          </w:p>
        </w:tc>
        <w:tc>
          <w:tcPr>
            <w:tcW w:w="7088" w:type="dxa"/>
          </w:tcPr>
          <w:p w14:paraId="354D8407" w14:textId="01A14424" w:rsidR="00237EAB" w:rsidRDefault="00C32A76" w:rsidP="00237EAB">
            <w:pPr>
              <w:widowControl/>
              <w:autoSpaceDE w:val="0"/>
              <w:autoSpaceDN w:val="0"/>
              <w:adjustRightInd w:val="0"/>
              <w:rPr>
                <w:rFonts w:eastAsiaTheme="minorHAnsi"/>
                <w:b/>
                <w:bCs/>
                <w:color w:val="000000"/>
                <w:lang w:eastAsia="en-US"/>
              </w:rPr>
            </w:pPr>
            <w:r w:rsidRPr="00C32A76">
              <w:rPr>
                <w:rFonts w:eastAsiaTheme="minorHAnsi"/>
                <w:b/>
                <w:bCs/>
                <w:color w:val="000000"/>
                <w:u w:val="single"/>
                <w:lang w:eastAsia="en-US"/>
              </w:rPr>
              <w:t>Transport</w:t>
            </w:r>
            <w:r>
              <w:rPr>
                <w:rFonts w:eastAsiaTheme="minorHAnsi"/>
                <w:b/>
                <w:bCs/>
                <w:color w:val="000000"/>
                <w:lang w:eastAsia="en-US"/>
              </w:rPr>
              <w:t xml:space="preserve">, </w:t>
            </w:r>
            <w:r w:rsidRPr="00C32A76">
              <w:rPr>
                <w:rFonts w:eastAsiaTheme="minorHAnsi"/>
                <w:b/>
                <w:bCs/>
                <w:color w:val="000000"/>
                <w:lang w:eastAsia="en-US"/>
              </w:rPr>
              <w:t xml:space="preserve">telekommunikation </w:t>
            </w:r>
            <w:r>
              <w:rPr>
                <w:rFonts w:eastAsiaTheme="minorHAnsi"/>
                <w:b/>
                <w:bCs/>
                <w:color w:val="000000"/>
                <w:lang w:eastAsia="en-US"/>
              </w:rPr>
              <w:t xml:space="preserve">och energi </w:t>
            </w:r>
            <w:r w:rsidR="00237EAB">
              <w:rPr>
                <w:rFonts w:eastAsiaTheme="minorHAnsi"/>
                <w:b/>
                <w:bCs/>
                <w:color w:val="000000"/>
                <w:lang w:eastAsia="en-US"/>
              </w:rPr>
              <w:br/>
            </w:r>
            <w:r>
              <w:rPr>
                <w:rFonts w:eastAsiaTheme="minorHAnsi"/>
                <w:color w:val="000000"/>
                <w:lang w:eastAsia="en-US"/>
              </w:rPr>
              <w:t>Infrastrukturminister Tomas Eneroth</w:t>
            </w:r>
            <w:r w:rsidR="00237EAB">
              <w:rPr>
                <w:rFonts w:eastAsiaTheme="minorHAnsi"/>
                <w:color w:val="000000"/>
                <w:lang w:eastAsia="en-US"/>
              </w:rPr>
              <w:t xml:space="preserve"> m.</w:t>
            </w:r>
            <w:r w:rsidR="00237EAB" w:rsidRPr="00754DDF">
              <w:rPr>
                <w:rFonts w:eastAsiaTheme="minorHAnsi"/>
                <w:color w:val="000000"/>
                <w:lang w:eastAsia="en-US"/>
              </w:rPr>
              <w:t xml:space="preserve">fl. från </w:t>
            </w:r>
            <w:r>
              <w:rPr>
                <w:rFonts w:eastAsiaTheme="minorHAnsi"/>
                <w:color w:val="000000"/>
                <w:lang w:eastAsia="en-US"/>
              </w:rPr>
              <w:t>Infrastruktur-d</w:t>
            </w:r>
            <w:r w:rsidR="00237EAB">
              <w:rPr>
                <w:rFonts w:eastAsiaTheme="minorHAnsi"/>
                <w:color w:val="000000"/>
                <w:lang w:eastAsia="en-US"/>
              </w:rPr>
              <w:t>epartementet</w:t>
            </w:r>
            <w:r w:rsidR="00525372">
              <w:rPr>
                <w:rFonts w:eastAsiaTheme="minorHAnsi"/>
                <w:color w:val="000000"/>
                <w:lang w:eastAsia="en-US"/>
              </w:rPr>
              <w:t xml:space="preserve"> samt medarbetare från Statsrådsberedningen</w:t>
            </w:r>
            <w:r w:rsidR="00237EAB" w:rsidRPr="00754DDF">
              <w:rPr>
                <w:rFonts w:eastAsiaTheme="minorHAnsi"/>
                <w:color w:val="000000"/>
                <w:lang w:eastAsia="en-US"/>
              </w:rPr>
              <w:t xml:space="preserve"> informerade och samrådde </w:t>
            </w:r>
            <w:r w:rsidR="00237EAB" w:rsidRPr="00FB24ED">
              <w:rPr>
                <w:rFonts w:eastAsiaTheme="minorHAnsi"/>
                <w:color w:val="000000"/>
                <w:lang w:eastAsia="en-US"/>
              </w:rPr>
              <w:t>inför</w:t>
            </w:r>
            <w:r w:rsidR="00237EAB" w:rsidRPr="00F31D48">
              <w:rPr>
                <w:rFonts w:eastAsiaTheme="minorHAnsi"/>
                <w:color w:val="000000"/>
                <w:lang w:eastAsia="en-US"/>
              </w:rPr>
              <w:t xml:space="preserve"> videomöte den </w:t>
            </w:r>
            <w:r>
              <w:rPr>
                <w:rFonts w:eastAsiaTheme="minorHAnsi"/>
                <w:color w:val="000000"/>
                <w:lang w:eastAsia="en-US"/>
              </w:rPr>
              <w:t xml:space="preserve">8 </w:t>
            </w:r>
            <w:r w:rsidR="00237EAB">
              <w:rPr>
                <w:rFonts w:eastAsiaTheme="minorHAnsi"/>
                <w:color w:val="000000"/>
                <w:lang w:eastAsia="en-US"/>
              </w:rPr>
              <w:t>december</w:t>
            </w:r>
            <w:r w:rsidR="00237EAB" w:rsidRPr="00F31D48">
              <w:rPr>
                <w:rFonts w:eastAsiaTheme="minorHAnsi"/>
                <w:color w:val="000000"/>
                <w:lang w:eastAsia="en-US"/>
              </w:rPr>
              <w:t xml:space="preserve"> 2020</w:t>
            </w:r>
            <w:r w:rsidR="00237EAB">
              <w:rPr>
                <w:rFonts w:eastAsiaTheme="minorHAnsi"/>
                <w:color w:val="000000"/>
                <w:lang w:eastAsia="en-US"/>
              </w:rPr>
              <w:t xml:space="preserve">. </w:t>
            </w:r>
            <w:r>
              <w:rPr>
                <w:rFonts w:eastAsiaTheme="minorHAnsi"/>
                <w:color w:val="000000"/>
                <w:lang w:eastAsia="en-US"/>
              </w:rPr>
              <w:t xml:space="preserve"> </w:t>
            </w:r>
            <w:r w:rsidR="00525372">
              <w:rPr>
                <w:rFonts w:eastAsiaTheme="minorHAnsi"/>
                <w:color w:val="000000"/>
                <w:lang w:eastAsia="en-US"/>
              </w:rPr>
              <w:t>In</w:t>
            </w:r>
            <w:r>
              <w:rPr>
                <w:rFonts w:eastAsiaTheme="minorHAnsi"/>
                <w:color w:val="000000"/>
                <w:lang w:eastAsia="en-US"/>
              </w:rPr>
              <w:t xml:space="preserve">frastrukturminister Tomas Eneroth </w:t>
            </w:r>
            <w:r w:rsidR="00237EAB">
              <w:rPr>
                <w:rFonts w:eastAsiaTheme="minorHAnsi"/>
                <w:color w:val="000000"/>
                <w:lang w:eastAsia="en-US"/>
              </w:rPr>
              <w:t>deltog på distans.</w:t>
            </w:r>
          </w:p>
          <w:p w14:paraId="7C37B657" w14:textId="77777777" w:rsidR="00237EAB" w:rsidRDefault="00237EAB" w:rsidP="008D4AD9">
            <w:pPr>
              <w:widowControl/>
              <w:autoSpaceDE w:val="0"/>
              <w:autoSpaceDN w:val="0"/>
              <w:adjustRightInd w:val="0"/>
              <w:rPr>
                <w:rFonts w:eastAsiaTheme="minorHAnsi"/>
                <w:b/>
                <w:bCs/>
                <w:color w:val="000000"/>
                <w:lang w:eastAsia="en-US"/>
              </w:rPr>
            </w:pPr>
          </w:p>
          <w:p w14:paraId="743E6171" w14:textId="77777777" w:rsidR="00380DBC" w:rsidRDefault="00380DBC" w:rsidP="00380DBC">
            <w:pPr>
              <w:widowControl/>
              <w:autoSpaceDE w:val="0"/>
              <w:autoSpaceDN w:val="0"/>
              <w:adjustRightInd w:val="0"/>
              <w:rPr>
                <w:rFonts w:eastAsiaTheme="minorHAnsi"/>
                <w:b/>
                <w:color w:val="000000"/>
                <w:lang w:eastAsia="en-US"/>
              </w:rPr>
            </w:pPr>
            <w:r>
              <w:rPr>
                <w:rFonts w:eastAsiaTheme="minorHAnsi"/>
                <w:b/>
                <w:color w:val="000000"/>
                <w:lang w:eastAsia="en-US"/>
              </w:rPr>
              <w:t>Ämnen:</w:t>
            </w:r>
          </w:p>
          <w:p w14:paraId="41839F6F" w14:textId="3FB68B6F" w:rsidR="00380DBC" w:rsidRDefault="00380DBC" w:rsidP="008D4AD9">
            <w:pPr>
              <w:widowControl/>
              <w:autoSpaceDE w:val="0"/>
              <w:autoSpaceDN w:val="0"/>
              <w:adjustRightInd w:val="0"/>
              <w:rPr>
                <w:rFonts w:eastAsiaTheme="minorHAnsi"/>
                <w:b/>
                <w:bCs/>
                <w:color w:val="000000"/>
                <w:lang w:eastAsia="en-US"/>
              </w:rPr>
            </w:pPr>
          </w:p>
          <w:p w14:paraId="590FFE75" w14:textId="568DAF53" w:rsidR="0065775F" w:rsidRDefault="00EC24B6" w:rsidP="008D4AD9">
            <w:pPr>
              <w:widowControl/>
              <w:autoSpaceDE w:val="0"/>
              <w:autoSpaceDN w:val="0"/>
              <w:adjustRightInd w:val="0"/>
              <w:rPr>
                <w:rFonts w:eastAsiaTheme="minorHAnsi"/>
                <w:b/>
                <w:bCs/>
                <w:color w:val="000000"/>
                <w:lang w:eastAsia="en-US"/>
              </w:rPr>
            </w:pPr>
            <w:r w:rsidRPr="00380DBC">
              <w:rPr>
                <w:rFonts w:eastAsiaTheme="minorHAnsi"/>
                <w:b/>
                <w:color w:val="000000"/>
                <w:lang w:eastAsia="en-US"/>
              </w:rPr>
              <w:t xml:space="preserve">- Återrapport från </w:t>
            </w:r>
            <w:r w:rsidR="00C32A76">
              <w:rPr>
                <w:rFonts w:eastAsiaTheme="minorHAnsi"/>
                <w:b/>
                <w:color w:val="000000"/>
                <w:lang w:eastAsia="en-US"/>
              </w:rPr>
              <w:t>videomöte den 8 oktober</w:t>
            </w:r>
            <w:r w:rsidRPr="00380DBC">
              <w:rPr>
                <w:rFonts w:eastAsiaTheme="minorHAnsi"/>
                <w:b/>
                <w:color w:val="000000"/>
                <w:lang w:eastAsia="en-US"/>
              </w:rPr>
              <w:t xml:space="preserve"> 2020</w:t>
            </w:r>
            <w:r w:rsidR="00C32A76">
              <w:rPr>
                <w:rFonts w:eastAsiaTheme="minorHAnsi"/>
                <w:b/>
                <w:color w:val="000000"/>
                <w:lang w:eastAsia="en-US"/>
              </w:rPr>
              <w:br/>
            </w:r>
            <w:r w:rsidR="00C32A76">
              <w:rPr>
                <w:rFonts w:eastAsiaTheme="minorHAnsi"/>
                <w:b/>
                <w:bCs/>
                <w:color w:val="000000"/>
                <w:lang w:eastAsia="en-US"/>
              </w:rPr>
              <w:br/>
              <w:t>- Återrapport från informellt ministermöte den 29 oktober 2020</w:t>
            </w:r>
            <w:r w:rsidR="00AE2E7B">
              <w:rPr>
                <w:rFonts w:eastAsiaTheme="minorHAnsi"/>
                <w:b/>
                <w:bCs/>
                <w:color w:val="000000"/>
                <w:lang w:eastAsia="en-US"/>
              </w:rPr>
              <w:br/>
            </w:r>
            <w:r w:rsidR="00AE2E7B">
              <w:rPr>
                <w:rFonts w:eastAsiaTheme="minorHAnsi"/>
                <w:b/>
                <w:bCs/>
                <w:color w:val="000000"/>
                <w:lang w:eastAsia="en-US"/>
              </w:rPr>
              <w:br/>
            </w:r>
          </w:p>
          <w:p w14:paraId="3A3EF60A" w14:textId="77777777" w:rsidR="0065775F" w:rsidRDefault="0065775F" w:rsidP="008D4AD9">
            <w:pPr>
              <w:widowControl/>
              <w:autoSpaceDE w:val="0"/>
              <w:autoSpaceDN w:val="0"/>
              <w:adjustRightInd w:val="0"/>
              <w:rPr>
                <w:rFonts w:eastAsiaTheme="minorHAnsi"/>
                <w:b/>
                <w:bCs/>
                <w:color w:val="000000"/>
                <w:lang w:eastAsia="en-US"/>
              </w:rPr>
            </w:pPr>
          </w:p>
          <w:p w14:paraId="4A29818C" w14:textId="211B19C2" w:rsidR="00AE2E7B" w:rsidRDefault="00EC24B6" w:rsidP="00AE2E7B">
            <w:pPr>
              <w:widowControl/>
              <w:autoSpaceDE w:val="0"/>
              <w:autoSpaceDN w:val="0"/>
              <w:adjustRightInd w:val="0"/>
              <w:rPr>
                <w:rFonts w:eastAsiaTheme="minorHAnsi"/>
                <w:b/>
                <w:bCs/>
                <w:color w:val="000000"/>
                <w:lang w:eastAsia="en-US"/>
              </w:rPr>
            </w:pPr>
            <w:r w:rsidRPr="00EC24B6">
              <w:rPr>
                <w:rFonts w:eastAsiaTheme="minorHAnsi"/>
                <w:b/>
                <w:color w:val="000000"/>
                <w:lang w:eastAsia="en-US"/>
              </w:rPr>
              <w:lastRenderedPageBreak/>
              <w:t xml:space="preserve">- </w:t>
            </w:r>
            <w:r w:rsidR="00C32A76">
              <w:rPr>
                <w:rFonts w:eastAsiaTheme="minorHAnsi"/>
                <w:b/>
                <w:color w:val="000000"/>
                <w:lang w:eastAsia="en-US"/>
              </w:rPr>
              <w:t>Mobilitetspaket 1, direktiv som ändrar direktiv 1999/62 om Eurovinjett (vägavgiftsdirektiv)</w:t>
            </w:r>
            <w:bookmarkStart w:id="2" w:name="_Hlk57363031"/>
            <w:r w:rsidR="00AE2E7B">
              <w:rPr>
                <w:rFonts w:eastAsiaTheme="minorHAnsi"/>
                <w:b/>
                <w:color w:val="000000"/>
                <w:lang w:eastAsia="en-US"/>
              </w:rPr>
              <w:br/>
            </w:r>
            <w:r w:rsidR="00664F6D">
              <w:rPr>
                <w:rFonts w:eastAsiaTheme="minorHAnsi"/>
                <w:color w:val="000000"/>
                <w:lang w:eastAsia="en-US"/>
              </w:rPr>
              <w:t>Ordföranden konstaterade att det fanns stöd för regeringens inriktning.</w:t>
            </w:r>
            <w:bookmarkEnd w:id="2"/>
            <w:r w:rsidR="00AE2E7B">
              <w:rPr>
                <w:rFonts w:eastAsiaTheme="minorHAnsi"/>
                <w:color w:val="000000"/>
                <w:lang w:eastAsia="en-US"/>
              </w:rPr>
              <w:t xml:space="preserve"> </w:t>
            </w:r>
            <w:r w:rsidR="00C32A76" w:rsidRPr="002276BD">
              <w:rPr>
                <w:rFonts w:eastAsiaTheme="minorHAnsi"/>
                <w:bCs/>
                <w:color w:val="000000"/>
                <w:lang w:eastAsia="en-US"/>
              </w:rPr>
              <w:t xml:space="preserve">V- ledamoten </w:t>
            </w:r>
            <w:r w:rsidR="002276BD">
              <w:rPr>
                <w:rFonts w:eastAsiaTheme="minorHAnsi"/>
                <w:bCs/>
                <w:color w:val="000000"/>
                <w:lang w:eastAsia="en-US"/>
              </w:rPr>
              <w:t>anmälde</w:t>
            </w:r>
            <w:r w:rsidR="002276BD" w:rsidRPr="002276BD">
              <w:rPr>
                <w:rFonts w:eastAsiaTheme="minorHAnsi"/>
                <w:bCs/>
                <w:color w:val="000000"/>
                <w:lang w:eastAsia="en-US"/>
              </w:rPr>
              <w:t xml:space="preserve"> </w:t>
            </w:r>
            <w:r w:rsidR="00C32A76" w:rsidRPr="002276BD">
              <w:rPr>
                <w:rFonts w:eastAsiaTheme="minorHAnsi"/>
                <w:bCs/>
                <w:color w:val="000000"/>
                <w:lang w:eastAsia="en-US"/>
              </w:rPr>
              <w:t xml:space="preserve">avvikande ståndpunkt. </w:t>
            </w:r>
            <w:r w:rsidR="002276BD">
              <w:rPr>
                <w:rFonts w:eastAsiaTheme="minorHAnsi"/>
                <w:bCs/>
                <w:color w:val="000000"/>
                <w:lang w:eastAsia="en-US"/>
              </w:rPr>
              <w:br/>
            </w:r>
          </w:p>
          <w:p w14:paraId="0B31965C" w14:textId="4F739823" w:rsidR="002276BD" w:rsidRDefault="002276BD" w:rsidP="002276BD">
            <w:pPr>
              <w:widowControl/>
              <w:autoSpaceDE w:val="0"/>
              <w:autoSpaceDN w:val="0"/>
              <w:adjustRightInd w:val="0"/>
              <w:rPr>
                <w:rFonts w:eastAsiaTheme="minorHAnsi"/>
                <w:b/>
                <w:color w:val="000000"/>
                <w:lang w:eastAsia="en-US"/>
              </w:rPr>
            </w:pPr>
            <w:r w:rsidRPr="002276BD">
              <w:rPr>
                <w:rFonts w:eastAsiaTheme="minorHAnsi"/>
                <w:b/>
                <w:bCs/>
                <w:color w:val="000000"/>
                <w:lang w:eastAsia="en-US"/>
              </w:rPr>
              <w:t>- Kommissionens förslag om europeiska gemensamma luftrummet</w:t>
            </w:r>
            <w:r>
              <w:rPr>
                <w:rFonts w:eastAsiaTheme="minorHAnsi"/>
                <w:bCs/>
                <w:color w:val="000000"/>
                <w:lang w:eastAsia="en-US"/>
              </w:rPr>
              <w:br/>
            </w:r>
            <w:r>
              <w:rPr>
                <w:rFonts w:eastAsiaTheme="minorHAnsi"/>
                <w:color w:val="000000"/>
                <w:lang w:eastAsia="en-US"/>
              </w:rPr>
              <w:t>Ordföranden konstaterade att det fanns stöd för regeringens inriktning.</w:t>
            </w:r>
          </w:p>
          <w:p w14:paraId="5DAC59D8" w14:textId="47E87F59" w:rsidR="002276BD" w:rsidRDefault="002276BD" w:rsidP="002276BD">
            <w:pPr>
              <w:widowControl/>
              <w:autoSpaceDE w:val="0"/>
              <w:autoSpaceDN w:val="0"/>
              <w:adjustRightInd w:val="0"/>
              <w:rPr>
                <w:rFonts w:eastAsiaTheme="minorHAnsi"/>
                <w:b/>
                <w:bCs/>
                <w:color w:val="000000"/>
                <w:lang w:eastAsia="en-US"/>
              </w:rPr>
            </w:pPr>
            <w:r>
              <w:rPr>
                <w:rFonts w:eastAsiaTheme="minorHAnsi"/>
                <w:bCs/>
                <w:color w:val="000000"/>
                <w:lang w:eastAsia="en-US"/>
              </w:rPr>
              <w:br/>
            </w:r>
            <w:r w:rsidRPr="002276BD">
              <w:rPr>
                <w:rFonts w:eastAsiaTheme="minorHAnsi"/>
                <w:b/>
                <w:bCs/>
                <w:color w:val="000000"/>
                <w:lang w:eastAsia="en-US"/>
              </w:rPr>
              <w:t>- Övriga frågor</w:t>
            </w:r>
            <w:r w:rsidR="00886D37">
              <w:rPr>
                <w:rFonts w:eastAsiaTheme="minorHAnsi"/>
                <w:b/>
                <w:bCs/>
                <w:color w:val="000000"/>
                <w:lang w:eastAsia="en-US"/>
              </w:rPr>
              <w:t>:</w:t>
            </w:r>
            <w:r>
              <w:rPr>
                <w:rFonts w:eastAsiaTheme="minorHAnsi"/>
                <w:b/>
                <w:bCs/>
                <w:color w:val="000000"/>
                <w:lang w:eastAsia="en-US"/>
              </w:rPr>
              <w:br/>
              <w:t xml:space="preserve">   Europeiska järnvägsåret – utveckla nattågstrafiken</w:t>
            </w:r>
          </w:p>
          <w:p w14:paraId="03AB45F1" w14:textId="77777777" w:rsidR="00886D37" w:rsidRDefault="002276BD" w:rsidP="002276BD">
            <w:pPr>
              <w:widowControl/>
              <w:autoSpaceDE w:val="0"/>
              <w:autoSpaceDN w:val="0"/>
              <w:adjustRightInd w:val="0"/>
              <w:rPr>
                <w:b/>
              </w:rPr>
            </w:pPr>
            <w:r>
              <w:rPr>
                <w:rFonts w:eastAsiaTheme="minorHAnsi"/>
                <w:b/>
                <w:bCs/>
                <w:color w:val="000000"/>
                <w:lang w:eastAsia="en-US"/>
              </w:rPr>
              <w:br/>
              <w:t xml:space="preserve">   </w:t>
            </w:r>
            <w:r w:rsidRPr="002276BD">
              <w:rPr>
                <w:b/>
              </w:rPr>
              <w:t>Pilotprojekt för samarbete och digitalisering kring</w:t>
            </w:r>
            <w:r w:rsidR="00886D37">
              <w:rPr>
                <w:b/>
              </w:rPr>
              <w:t xml:space="preserve"> </w:t>
            </w:r>
            <w:r w:rsidRPr="002276BD">
              <w:rPr>
                <w:b/>
              </w:rPr>
              <w:t>passagerar</w:t>
            </w:r>
            <w:r w:rsidR="00886D37">
              <w:rPr>
                <w:b/>
              </w:rPr>
              <w:t>-</w:t>
            </w:r>
          </w:p>
          <w:p w14:paraId="6FFCD098" w14:textId="77777777" w:rsidR="00886D37" w:rsidRDefault="00886D37" w:rsidP="002276BD">
            <w:pPr>
              <w:widowControl/>
              <w:autoSpaceDE w:val="0"/>
              <w:autoSpaceDN w:val="0"/>
              <w:adjustRightInd w:val="0"/>
              <w:rPr>
                <w:b/>
              </w:rPr>
            </w:pPr>
            <w:r>
              <w:rPr>
                <w:b/>
              </w:rPr>
              <w:t xml:space="preserve">   </w:t>
            </w:r>
            <w:r w:rsidR="002276BD" w:rsidRPr="002276BD">
              <w:rPr>
                <w:b/>
              </w:rPr>
              <w:t>lokaliseringsformulär som kan användas för smittspårning</w:t>
            </w:r>
          </w:p>
          <w:p w14:paraId="0A39ECF7" w14:textId="77777777" w:rsidR="00886D37" w:rsidRDefault="00886D37" w:rsidP="002276BD">
            <w:pPr>
              <w:widowControl/>
              <w:autoSpaceDE w:val="0"/>
              <w:autoSpaceDN w:val="0"/>
              <w:adjustRightInd w:val="0"/>
              <w:rPr>
                <w:rFonts w:eastAsiaTheme="minorHAnsi"/>
                <w:b/>
                <w:bCs/>
                <w:color w:val="000000"/>
                <w:lang w:eastAsia="en-US"/>
              </w:rPr>
            </w:pPr>
          </w:p>
          <w:p w14:paraId="732E6AE8" w14:textId="148BE72F" w:rsidR="00886D37" w:rsidRDefault="00886D37" w:rsidP="002276BD">
            <w:pPr>
              <w:widowControl/>
              <w:autoSpaceDE w:val="0"/>
              <w:autoSpaceDN w:val="0"/>
              <w:adjustRightInd w:val="0"/>
              <w:rPr>
                <w:b/>
              </w:rPr>
            </w:pPr>
            <w:r w:rsidRPr="00886D37">
              <w:rPr>
                <w:rFonts w:eastAsiaTheme="minorHAnsi"/>
                <w:b/>
                <w:bCs/>
                <w:color w:val="000000"/>
                <w:lang w:eastAsia="en-US"/>
              </w:rPr>
              <w:t xml:space="preserve">   </w:t>
            </w:r>
            <w:r w:rsidRPr="00886D37">
              <w:rPr>
                <w:b/>
              </w:rPr>
              <w:t>Information från Polen om en deklaration som V4-ländernas</w:t>
            </w:r>
          </w:p>
          <w:p w14:paraId="4F0D62A5" w14:textId="5630BC5B" w:rsidR="00886D37" w:rsidRDefault="00886D37" w:rsidP="002276BD">
            <w:pPr>
              <w:widowControl/>
              <w:autoSpaceDE w:val="0"/>
              <w:autoSpaceDN w:val="0"/>
              <w:adjustRightInd w:val="0"/>
              <w:rPr>
                <w:b/>
              </w:rPr>
            </w:pPr>
            <w:r>
              <w:rPr>
                <w:b/>
              </w:rPr>
              <w:t xml:space="preserve">   </w:t>
            </w:r>
            <w:r w:rsidRPr="00886D37">
              <w:rPr>
                <w:b/>
              </w:rPr>
              <w:t xml:space="preserve">transportministrar har enats om rörande den kommande </w:t>
            </w:r>
          </w:p>
          <w:p w14:paraId="66BC8BB2" w14:textId="26B6D770" w:rsidR="002276BD" w:rsidRPr="00886D37" w:rsidRDefault="00886D37" w:rsidP="002276BD">
            <w:pPr>
              <w:widowControl/>
              <w:autoSpaceDE w:val="0"/>
              <w:autoSpaceDN w:val="0"/>
              <w:adjustRightInd w:val="0"/>
              <w:rPr>
                <w:rFonts w:eastAsiaTheme="minorHAnsi"/>
                <w:b/>
                <w:bCs/>
                <w:color w:val="000000"/>
                <w:lang w:eastAsia="en-US"/>
              </w:rPr>
            </w:pPr>
            <w:r>
              <w:rPr>
                <w:b/>
              </w:rPr>
              <w:t xml:space="preserve">   </w:t>
            </w:r>
            <w:r w:rsidRPr="00886D37">
              <w:rPr>
                <w:b/>
              </w:rPr>
              <w:t>TEN-T-revisionen</w:t>
            </w:r>
            <w:r w:rsidR="002276BD" w:rsidRPr="00886D37">
              <w:rPr>
                <w:rFonts w:eastAsiaTheme="minorHAnsi"/>
                <w:b/>
                <w:bCs/>
                <w:color w:val="000000"/>
                <w:lang w:eastAsia="en-US"/>
              </w:rPr>
              <w:br/>
              <w:t xml:space="preserve">   </w:t>
            </w:r>
          </w:p>
        </w:tc>
      </w:tr>
      <w:tr w:rsidR="005C4DEF" w:rsidRPr="00DF4413" w14:paraId="6721AABF" w14:textId="77777777" w:rsidTr="00BC3BA1">
        <w:trPr>
          <w:trHeight w:val="568"/>
        </w:trPr>
        <w:tc>
          <w:tcPr>
            <w:tcW w:w="567" w:type="dxa"/>
          </w:tcPr>
          <w:p w14:paraId="34BE6C2C" w14:textId="52534639" w:rsidR="005C4DEF" w:rsidRPr="00377318" w:rsidRDefault="005C4DEF"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xml:space="preserve">§ </w:t>
            </w:r>
            <w:r w:rsidR="0065775F">
              <w:rPr>
                <w:b/>
                <w:snapToGrid w:val="0"/>
                <w:color w:val="000000" w:themeColor="text1"/>
                <w:lang w:eastAsia="en-US"/>
              </w:rPr>
              <w:t>4</w:t>
            </w:r>
          </w:p>
        </w:tc>
        <w:tc>
          <w:tcPr>
            <w:tcW w:w="7088" w:type="dxa"/>
          </w:tcPr>
          <w:p w14:paraId="3A8E922F" w14:textId="0FC3C709" w:rsidR="00757F52" w:rsidRDefault="00611EC2" w:rsidP="008D4AD9">
            <w:pPr>
              <w:widowControl/>
              <w:autoSpaceDE w:val="0"/>
              <w:autoSpaceDN w:val="0"/>
              <w:adjustRightInd w:val="0"/>
              <w:rPr>
                <w:rFonts w:eastAsiaTheme="minorHAnsi"/>
                <w:color w:val="000000"/>
                <w:lang w:eastAsia="en-US"/>
              </w:rPr>
            </w:pPr>
            <w:r>
              <w:rPr>
                <w:rFonts w:eastAsiaTheme="minorHAnsi"/>
                <w:b/>
                <w:bCs/>
                <w:color w:val="000000"/>
                <w:lang w:eastAsia="en-US"/>
              </w:rPr>
              <w:t>Allmänna frågor</w:t>
            </w:r>
            <w:r w:rsidR="005C4DEF">
              <w:rPr>
                <w:rFonts w:eastAsiaTheme="minorHAnsi"/>
                <w:b/>
                <w:bCs/>
                <w:color w:val="000000"/>
                <w:lang w:eastAsia="en-US"/>
              </w:rPr>
              <w:br/>
            </w:r>
            <w:r>
              <w:rPr>
                <w:rFonts w:eastAsiaTheme="minorHAnsi"/>
                <w:color w:val="000000"/>
                <w:lang w:eastAsia="en-US"/>
              </w:rPr>
              <w:t>Statsrådet Hans Dahlgren</w:t>
            </w:r>
            <w:r w:rsidR="005C4DEF">
              <w:rPr>
                <w:rFonts w:eastAsiaTheme="minorHAnsi"/>
                <w:color w:val="000000"/>
                <w:lang w:eastAsia="en-US"/>
              </w:rPr>
              <w:t xml:space="preserve"> m.fl. från </w:t>
            </w:r>
            <w:r>
              <w:rPr>
                <w:rFonts w:eastAsiaTheme="minorHAnsi"/>
                <w:color w:val="000000"/>
                <w:lang w:eastAsia="en-US"/>
              </w:rPr>
              <w:t>Statsrådsberedningen</w:t>
            </w:r>
            <w:r w:rsidR="005C4DEF">
              <w:rPr>
                <w:rFonts w:eastAsiaTheme="minorHAnsi"/>
                <w:color w:val="000000"/>
                <w:lang w:eastAsia="en-US"/>
              </w:rPr>
              <w:t xml:space="preserve"> </w:t>
            </w:r>
            <w:r w:rsidR="00D34C2D">
              <w:rPr>
                <w:rFonts w:eastAsiaTheme="minorHAnsi"/>
                <w:color w:val="000000"/>
                <w:lang w:eastAsia="en-US"/>
              </w:rPr>
              <w:t>informerade</w:t>
            </w:r>
            <w:r w:rsidR="0065775F">
              <w:rPr>
                <w:rFonts w:eastAsiaTheme="minorHAnsi"/>
                <w:color w:val="000000"/>
                <w:lang w:eastAsia="en-US"/>
              </w:rPr>
              <w:t xml:space="preserve"> och samrådde</w:t>
            </w:r>
            <w:r w:rsidR="00D34C2D">
              <w:rPr>
                <w:rFonts w:eastAsiaTheme="minorHAnsi"/>
                <w:color w:val="000000"/>
                <w:lang w:eastAsia="en-US"/>
              </w:rPr>
              <w:t xml:space="preserve"> inför videomöt</w:t>
            </w:r>
            <w:r>
              <w:rPr>
                <w:rFonts w:eastAsiaTheme="minorHAnsi"/>
                <w:color w:val="000000"/>
                <w:lang w:eastAsia="en-US"/>
              </w:rPr>
              <w:t>e</w:t>
            </w:r>
            <w:r w:rsidR="00D34C2D">
              <w:rPr>
                <w:rFonts w:eastAsiaTheme="minorHAnsi"/>
                <w:color w:val="000000"/>
                <w:lang w:eastAsia="en-US"/>
              </w:rPr>
              <w:t xml:space="preserve"> den </w:t>
            </w:r>
            <w:r>
              <w:rPr>
                <w:rFonts w:eastAsiaTheme="minorHAnsi"/>
                <w:color w:val="000000"/>
                <w:lang w:eastAsia="en-US"/>
              </w:rPr>
              <w:t>8</w:t>
            </w:r>
            <w:r w:rsidR="00D34C2D">
              <w:rPr>
                <w:rFonts w:eastAsiaTheme="minorHAnsi"/>
                <w:color w:val="000000"/>
                <w:lang w:eastAsia="en-US"/>
              </w:rPr>
              <w:t xml:space="preserve"> </w:t>
            </w:r>
            <w:r w:rsidR="0065775F">
              <w:rPr>
                <w:rFonts w:eastAsiaTheme="minorHAnsi"/>
                <w:color w:val="000000"/>
                <w:lang w:eastAsia="en-US"/>
              </w:rPr>
              <w:t>december</w:t>
            </w:r>
            <w:r w:rsidR="00D34C2D">
              <w:rPr>
                <w:rFonts w:eastAsiaTheme="minorHAnsi"/>
                <w:color w:val="000000"/>
                <w:lang w:eastAsia="en-US"/>
              </w:rPr>
              <w:t xml:space="preserve"> </w:t>
            </w:r>
            <w:r w:rsidR="005C4DEF">
              <w:rPr>
                <w:rFonts w:eastAsiaTheme="minorHAnsi"/>
                <w:color w:val="000000"/>
                <w:lang w:eastAsia="en-US"/>
              </w:rPr>
              <w:t xml:space="preserve">2020. </w:t>
            </w:r>
            <w:r>
              <w:rPr>
                <w:rFonts w:eastAsiaTheme="minorHAnsi"/>
                <w:color w:val="000000"/>
                <w:lang w:eastAsia="en-US"/>
              </w:rPr>
              <w:t xml:space="preserve">Statsrådet Hans Dahlgren </w:t>
            </w:r>
            <w:r w:rsidR="005C4DEF">
              <w:rPr>
                <w:rFonts w:eastAsiaTheme="minorHAnsi"/>
                <w:color w:val="000000"/>
                <w:lang w:eastAsia="en-US"/>
              </w:rPr>
              <w:t>deltog på distans.</w:t>
            </w:r>
            <w:r w:rsidR="007535F3">
              <w:rPr>
                <w:rFonts w:eastAsiaTheme="minorHAnsi"/>
                <w:color w:val="000000"/>
                <w:lang w:eastAsia="en-US"/>
              </w:rPr>
              <w:br/>
            </w:r>
            <w:r w:rsidR="007535F3">
              <w:rPr>
                <w:rFonts w:eastAsiaTheme="minorHAnsi"/>
                <w:color w:val="000000"/>
                <w:lang w:eastAsia="en-US"/>
              </w:rPr>
              <w:br/>
            </w:r>
            <w:r w:rsidR="007535F3" w:rsidRPr="007535F3">
              <w:rPr>
                <w:rFonts w:eastAsiaTheme="minorHAnsi"/>
                <w:b/>
                <w:color w:val="000000"/>
                <w:lang w:eastAsia="en-US"/>
              </w:rPr>
              <w:t>Ämnen:</w:t>
            </w:r>
            <w:r w:rsidR="007535F3">
              <w:rPr>
                <w:rFonts w:eastAsiaTheme="minorHAnsi"/>
                <w:color w:val="000000"/>
                <w:lang w:eastAsia="en-US"/>
              </w:rPr>
              <w:t xml:space="preserve"> </w:t>
            </w:r>
          </w:p>
          <w:p w14:paraId="6AB2C96C" w14:textId="6437D4C8" w:rsidR="00831752" w:rsidRPr="00F2284D" w:rsidRDefault="007535F3" w:rsidP="00831752">
            <w:pPr>
              <w:widowControl/>
              <w:autoSpaceDE w:val="0"/>
              <w:autoSpaceDN w:val="0"/>
              <w:adjustRightInd w:val="0"/>
              <w:rPr>
                <w:rFonts w:eastAsiaTheme="minorHAnsi"/>
                <w:b/>
                <w:color w:val="000000"/>
                <w:lang w:eastAsia="en-US"/>
              </w:rPr>
            </w:pPr>
            <w:r>
              <w:rPr>
                <w:rFonts w:eastAsiaTheme="minorHAnsi"/>
                <w:color w:val="000000"/>
                <w:lang w:eastAsia="en-US"/>
              </w:rPr>
              <w:br/>
            </w:r>
            <w:r w:rsidR="00F2284D" w:rsidRPr="00F2284D">
              <w:rPr>
                <w:rFonts w:eastAsiaTheme="minorHAnsi"/>
                <w:b/>
                <w:color w:val="000000"/>
                <w:lang w:eastAsia="en-US"/>
              </w:rPr>
              <w:t xml:space="preserve">- Återrapport från videomöte den </w:t>
            </w:r>
            <w:r w:rsidR="00611EC2">
              <w:rPr>
                <w:rFonts w:eastAsiaTheme="minorHAnsi"/>
                <w:b/>
                <w:color w:val="000000"/>
                <w:lang w:eastAsia="en-US"/>
              </w:rPr>
              <w:t>17 november</w:t>
            </w:r>
            <w:r w:rsidR="00F2284D" w:rsidRPr="00F2284D">
              <w:rPr>
                <w:rFonts w:eastAsiaTheme="minorHAnsi"/>
                <w:b/>
                <w:color w:val="000000"/>
                <w:lang w:eastAsia="en-US"/>
              </w:rPr>
              <w:t xml:space="preserve"> 2020</w:t>
            </w:r>
          </w:p>
          <w:p w14:paraId="0848AD01" w14:textId="2D043830" w:rsidR="005C4DEF" w:rsidRPr="00DD2757" w:rsidRDefault="00611EC2" w:rsidP="008D4AD9">
            <w:pPr>
              <w:widowControl/>
              <w:autoSpaceDE w:val="0"/>
              <w:autoSpaceDN w:val="0"/>
              <w:adjustRightInd w:val="0"/>
              <w:rPr>
                <w:rFonts w:eastAsiaTheme="minorHAnsi"/>
                <w:b/>
                <w:color w:val="000000"/>
                <w:lang w:eastAsia="en-US"/>
              </w:rPr>
            </w:pPr>
            <w:r>
              <w:rPr>
                <w:rFonts w:eastAsiaTheme="minorHAnsi"/>
                <w:b/>
                <w:color w:val="000000"/>
                <w:lang w:eastAsia="en-US"/>
              </w:rPr>
              <w:br/>
              <w:t>- Återrapport från informellt videomöte den 1 december 2020</w:t>
            </w:r>
            <w:r>
              <w:rPr>
                <w:rFonts w:eastAsiaTheme="minorHAnsi"/>
                <w:b/>
                <w:color w:val="000000"/>
                <w:lang w:eastAsia="en-US"/>
              </w:rPr>
              <w:br/>
            </w:r>
            <w:r>
              <w:rPr>
                <w:rFonts w:eastAsiaTheme="minorHAnsi"/>
                <w:b/>
                <w:color w:val="000000"/>
                <w:lang w:eastAsia="en-US"/>
              </w:rPr>
              <w:br/>
              <w:t xml:space="preserve">- Förberedelser inför Europeiska rådet den </w:t>
            </w:r>
            <w:proofErr w:type="gramStart"/>
            <w:r>
              <w:rPr>
                <w:rFonts w:eastAsiaTheme="minorHAnsi"/>
                <w:b/>
                <w:color w:val="000000"/>
                <w:lang w:eastAsia="en-US"/>
              </w:rPr>
              <w:t>10-11</w:t>
            </w:r>
            <w:proofErr w:type="gramEnd"/>
            <w:r>
              <w:rPr>
                <w:rFonts w:eastAsiaTheme="minorHAnsi"/>
                <w:b/>
                <w:color w:val="000000"/>
                <w:lang w:eastAsia="en-US"/>
              </w:rPr>
              <w:t xml:space="preserve"> december 2020: Slutsatser</w:t>
            </w:r>
            <w:r>
              <w:rPr>
                <w:rFonts w:eastAsiaTheme="minorHAnsi"/>
                <w:b/>
                <w:color w:val="000000"/>
                <w:lang w:eastAsia="en-US"/>
              </w:rPr>
              <w:br/>
            </w:r>
            <w:r>
              <w:rPr>
                <w:rFonts w:eastAsiaTheme="minorHAnsi"/>
                <w:color w:val="000000"/>
                <w:lang w:eastAsia="en-US"/>
              </w:rPr>
              <w:t xml:space="preserve">Ordföranden konstaterade att det fanns stöd för regeringens inriktning. </w:t>
            </w:r>
            <w:r>
              <w:rPr>
                <w:rFonts w:eastAsiaTheme="minorHAnsi"/>
                <w:color w:val="000000"/>
                <w:lang w:eastAsia="en-US"/>
              </w:rPr>
              <w:br/>
              <w:t>V- led</w:t>
            </w:r>
            <w:r w:rsidR="00ED022F">
              <w:rPr>
                <w:rFonts w:eastAsiaTheme="minorHAnsi"/>
                <w:color w:val="000000"/>
                <w:lang w:eastAsia="en-US"/>
              </w:rPr>
              <w:t>a</w:t>
            </w:r>
            <w:r>
              <w:rPr>
                <w:rFonts w:eastAsiaTheme="minorHAnsi"/>
                <w:color w:val="000000"/>
                <w:lang w:eastAsia="en-US"/>
              </w:rPr>
              <w:t xml:space="preserve">moten anmälde avvikande ståndpunkt. </w:t>
            </w:r>
            <w:r>
              <w:rPr>
                <w:rFonts w:eastAsiaTheme="minorHAnsi"/>
                <w:color w:val="000000"/>
                <w:lang w:eastAsia="en-US"/>
              </w:rPr>
              <w:br/>
            </w:r>
            <w:r>
              <w:rPr>
                <w:rFonts w:eastAsiaTheme="minorHAnsi"/>
                <w:color w:val="000000"/>
                <w:lang w:eastAsia="en-US"/>
              </w:rPr>
              <w:br/>
            </w:r>
            <w:r w:rsidRPr="00D15B61">
              <w:rPr>
                <w:rFonts w:eastAsiaTheme="minorHAnsi"/>
                <w:b/>
                <w:color w:val="000000"/>
                <w:lang w:eastAsia="en-US"/>
              </w:rPr>
              <w:t>- Förhandlingarna mellan EU och Storbritannien</w:t>
            </w:r>
            <w:r w:rsidRPr="00D15B61">
              <w:rPr>
                <w:rFonts w:eastAsiaTheme="minorHAnsi"/>
                <w:b/>
                <w:color w:val="000000"/>
                <w:lang w:eastAsia="en-US"/>
              </w:rPr>
              <w:br/>
            </w:r>
            <w:r w:rsidRPr="00D15B61">
              <w:rPr>
                <w:rFonts w:eastAsiaTheme="minorHAnsi"/>
                <w:b/>
                <w:color w:val="000000"/>
                <w:lang w:eastAsia="en-US"/>
              </w:rPr>
              <w:br/>
              <w:t xml:space="preserve">- </w:t>
            </w:r>
            <w:r w:rsidR="00D15B61" w:rsidRPr="00D15B61">
              <w:rPr>
                <w:rFonts w:eastAsiaTheme="minorHAnsi"/>
                <w:b/>
                <w:color w:val="000000"/>
                <w:lang w:eastAsia="en-US"/>
              </w:rPr>
              <w:t>Lagstiftningsplaneringen</w:t>
            </w:r>
            <w:r w:rsidR="00D15B61" w:rsidRPr="00D15B61">
              <w:rPr>
                <w:rFonts w:eastAsiaTheme="minorHAnsi"/>
                <w:b/>
                <w:color w:val="000000"/>
                <w:lang w:eastAsia="en-US"/>
              </w:rPr>
              <w:br/>
            </w:r>
            <w:r w:rsidR="00D15B61" w:rsidRPr="00D15B61">
              <w:rPr>
                <w:rFonts w:eastAsiaTheme="minorHAnsi"/>
                <w:b/>
                <w:color w:val="000000"/>
                <w:lang w:eastAsia="en-US"/>
              </w:rPr>
              <w:br/>
              <w:t>- Europeisk handlingsplan för demokrati</w:t>
            </w:r>
            <w:r>
              <w:rPr>
                <w:rFonts w:eastAsiaTheme="minorHAnsi"/>
                <w:color w:val="000000"/>
                <w:lang w:eastAsia="en-US"/>
              </w:rPr>
              <w:br/>
            </w:r>
          </w:p>
        </w:tc>
      </w:tr>
      <w:tr w:rsidR="009E10E7" w:rsidRPr="00DF4413" w14:paraId="780E7E26" w14:textId="77777777" w:rsidTr="00BC3BA1">
        <w:trPr>
          <w:trHeight w:val="568"/>
        </w:trPr>
        <w:tc>
          <w:tcPr>
            <w:tcW w:w="567" w:type="dxa"/>
          </w:tcPr>
          <w:p w14:paraId="5069F0A5" w14:textId="167285D5" w:rsidR="009E10E7" w:rsidRDefault="009E10E7" w:rsidP="002F6181">
            <w:pPr>
              <w:tabs>
                <w:tab w:val="left" w:pos="1701"/>
              </w:tabs>
              <w:spacing w:line="252" w:lineRule="auto"/>
              <w:rPr>
                <w:b/>
                <w:snapToGrid w:val="0"/>
                <w:color w:val="000000" w:themeColor="text1"/>
                <w:lang w:eastAsia="en-US"/>
              </w:rPr>
            </w:pPr>
            <w:r>
              <w:rPr>
                <w:b/>
                <w:snapToGrid w:val="0"/>
                <w:color w:val="000000" w:themeColor="text1"/>
                <w:lang w:eastAsia="en-US"/>
              </w:rPr>
              <w:t>§ 5</w:t>
            </w:r>
          </w:p>
        </w:tc>
        <w:tc>
          <w:tcPr>
            <w:tcW w:w="7088" w:type="dxa"/>
          </w:tcPr>
          <w:p w14:paraId="2E5785BC" w14:textId="42FAD5AD" w:rsidR="009E10E7" w:rsidRPr="00525372" w:rsidRDefault="00525372" w:rsidP="008D4AD9">
            <w:pPr>
              <w:widowControl/>
              <w:autoSpaceDE w:val="0"/>
              <w:autoSpaceDN w:val="0"/>
              <w:adjustRightInd w:val="0"/>
              <w:rPr>
                <w:rFonts w:eastAsiaTheme="minorHAnsi"/>
                <w:b/>
                <w:bCs/>
                <w:color w:val="000000"/>
                <w:lang w:eastAsia="en-US"/>
              </w:rPr>
            </w:pPr>
            <w:r w:rsidRPr="00525372">
              <w:rPr>
                <w:rFonts w:eastAsiaTheme="minorHAnsi"/>
                <w:b/>
                <w:bCs/>
                <w:color w:val="000000"/>
                <w:lang w:eastAsia="en-US"/>
              </w:rPr>
              <w:t>Utrikes frågor</w:t>
            </w:r>
          </w:p>
          <w:p w14:paraId="49E2959A" w14:textId="7D566A9F" w:rsidR="009E10E7" w:rsidRDefault="00525372" w:rsidP="008D4AD9">
            <w:pPr>
              <w:widowControl/>
              <w:autoSpaceDE w:val="0"/>
              <w:autoSpaceDN w:val="0"/>
              <w:adjustRightInd w:val="0"/>
              <w:rPr>
                <w:rFonts w:eastAsiaTheme="minorHAnsi"/>
                <w:color w:val="000000"/>
                <w:lang w:eastAsia="en-US"/>
              </w:rPr>
            </w:pPr>
            <w:r>
              <w:rPr>
                <w:rFonts w:eastAsiaTheme="minorHAnsi"/>
                <w:bCs/>
                <w:color w:val="000000"/>
                <w:lang w:eastAsia="en-US"/>
              </w:rPr>
              <w:t>Kabinettssekreterare Robert Rydberg</w:t>
            </w:r>
            <w:r w:rsidR="009E10E7">
              <w:rPr>
                <w:rFonts w:eastAsiaTheme="minorHAnsi"/>
                <w:bCs/>
                <w:color w:val="000000"/>
                <w:lang w:eastAsia="en-US"/>
              </w:rPr>
              <w:t xml:space="preserve"> </w:t>
            </w:r>
            <w:r w:rsidR="009E10E7">
              <w:rPr>
                <w:rFonts w:eastAsiaTheme="minorHAnsi"/>
                <w:color w:val="000000"/>
                <w:lang w:eastAsia="en-US"/>
              </w:rPr>
              <w:t xml:space="preserve">m.fl. från </w:t>
            </w:r>
            <w:r>
              <w:rPr>
                <w:rFonts w:eastAsiaTheme="minorHAnsi"/>
                <w:color w:val="000000"/>
                <w:lang w:eastAsia="en-US"/>
              </w:rPr>
              <w:t>Utrikesdepartementet samt medarbetare från Statsrådsberedningen,</w:t>
            </w:r>
            <w:r w:rsidR="009E10E7">
              <w:rPr>
                <w:rFonts w:eastAsiaTheme="minorHAnsi"/>
                <w:color w:val="000000"/>
                <w:lang w:eastAsia="en-US"/>
              </w:rPr>
              <w:t xml:space="preserve"> informerade och samrådde inför möte </w:t>
            </w:r>
            <w:r w:rsidR="008C2FC2">
              <w:rPr>
                <w:rFonts w:eastAsiaTheme="minorHAnsi"/>
                <w:color w:val="000000"/>
                <w:lang w:eastAsia="en-US"/>
              </w:rPr>
              <w:t xml:space="preserve">i rådet </w:t>
            </w:r>
            <w:r w:rsidR="009E10E7">
              <w:rPr>
                <w:rFonts w:eastAsiaTheme="minorHAnsi"/>
                <w:color w:val="000000"/>
                <w:lang w:eastAsia="en-US"/>
              </w:rPr>
              <w:t xml:space="preserve">den </w:t>
            </w:r>
            <w:r>
              <w:rPr>
                <w:rFonts w:eastAsiaTheme="minorHAnsi"/>
                <w:color w:val="000000"/>
                <w:lang w:eastAsia="en-US"/>
              </w:rPr>
              <w:t>7</w:t>
            </w:r>
            <w:r w:rsidR="00770774">
              <w:rPr>
                <w:rFonts w:eastAsiaTheme="minorHAnsi"/>
                <w:color w:val="000000"/>
                <w:lang w:eastAsia="en-US"/>
              </w:rPr>
              <w:t xml:space="preserve"> </w:t>
            </w:r>
            <w:r w:rsidR="009E10E7">
              <w:rPr>
                <w:rFonts w:eastAsiaTheme="minorHAnsi"/>
                <w:color w:val="000000"/>
                <w:lang w:eastAsia="en-US"/>
              </w:rPr>
              <w:t>december 2020</w:t>
            </w:r>
            <w:r>
              <w:rPr>
                <w:rFonts w:eastAsiaTheme="minorHAnsi"/>
                <w:color w:val="000000"/>
                <w:lang w:eastAsia="en-US"/>
              </w:rPr>
              <w:t>.</w:t>
            </w:r>
            <w:r>
              <w:rPr>
                <w:rFonts w:eastAsiaTheme="minorHAnsi"/>
                <w:bCs/>
                <w:color w:val="000000"/>
                <w:lang w:eastAsia="en-US"/>
              </w:rPr>
              <w:t xml:space="preserve"> Kabinettssekreterare Robert Rydberg </w:t>
            </w:r>
            <w:r w:rsidR="00770774">
              <w:rPr>
                <w:rFonts w:eastAsiaTheme="minorHAnsi"/>
                <w:color w:val="000000"/>
                <w:lang w:eastAsia="en-US"/>
              </w:rPr>
              <w:t>deltog på distans.</w:t>
            </w:r>
          </w:p>
          <w:p w14:paraId="6211CCA8" w14:textId="5FE5269D" w:rsidR="00770774" w:rsidRDefault="00770774" w:rsidP="008D4AD9">
            <w:pPr>
              <w:widowControl/>
              <w:autoSpaceDE w:val="0"/>
              <w:autoSpaceDN w:val="0"/>
              <w:adjustRightInd w:val="0"/>
              <w:rPr>
                <w:rFonts w:eastAsiaTheme="minorHAnsi"/>
                <w:bCs/>
                <w:color w:val="000000"/>
                <w:lang w:eastAsia="en-US"/>
              </w:rPr>
            </w:pPr>
          </w:p>
          <w:p w14:paraId="75075037" w14:textId="3DA3FF78" w:rsidR="00770774" w:rsidRPr="00770774" w:rsidRDefault="00770774" w:rsidP="008D4AD9">
            <w:pPr>
              <w:widowControl/>
              <w:autoSpaceDE w:val="0"/>
              <w:autoSpaceDN w:val="0"/>
              <w:adjustRightInd w:val="0"/>
              <w:rPr>
                <w:rFonts w:eastAsiaTheme="minorHAnsi"/>
                <w:b/>
                <w:bCs/>
                <w:color w:val="000000"/>
                <w:lang w:eastAsia="en-US"/>
              </w:rPr>
            </w:pPr>
            <w:r w:rsidRPr="00770774">
              <w:rPr>
                <w:rFonts w:eastAsiaTheme="minorHAnsi"/>
                <w:b/>
                <w:bCs/>
                <w:color w:val="000000"/>
                <w:lang w:eastAsia="en-US"/>
              </w:rPr>
              <w:t>Ämnen:</w:t>
            </w:r>
          </w:p>
          <w:p w14:paraId="578C737D" w14:textId="42C0C96F" w:rsidR="00770774" w:rsidRDefault="00770774" w:rsidP="008D4AD9">
            <w:pPr>
              <w:widowControl/>
              <w:autoSpaceDE w:val="0"/>
              <w:autoSpaceDN w:val="0"/>
              <w:adjustRightInd w:val="0"/>
              <w:rPr>
                <w:rFonts w:eastAsiaTheme="minorHAnsi"/>
                <w:bCs/>
                <w:color w:val="000000"/>
                <w:lang w:eastAsia="en-US"/>
              </w:rPr>
            </w:pPr>
          </w:p>
          <w:p w14:paraId="277409BA" w14:textId="3C88FD3D" w:rsidR="005D2342" w:rsidRPr="005D2342" w:rsidRDefault="005D2342" w:rsidP="008D4AD9">
            <w:pPr>
              <w:widowControl/>
              <w:autoSpaceDE w:val="0"/>
              <w:autoSpaceDN w:val="0"/>
              <w:adjustRightInd w:val="0"/>
              <w:rPr>
                <w:rFonts w:eastAsiaTheme="minorHAnsi"/>
                <w:b/>
                <w:color w:val="000000"/>
                <w:lang w:eastAsia="en-US"/>
              </w:rPr>
            </w:pPr>
            <w:r w:rsidRPr="005D2342">
              <w:rPr>
                <w:rFonts w:eastAsiaTheme="minorHAnsi"/>
                <w:b/>
                <w:color w:val="000000"/>
                <w:lang w:eastAsia="en-US"/>
              </w:rPr>
              <w:t>- Återrapport från videomöte den 1</w:t>
            </w:r>
            <w:r w:rsidR="00525372">
              <w:rPr>
                <w:rFonts w:eastAsiaTheme="minorHAnsi"/>
                <w:b/>
                <w:color w:val="000000"/>
                <w:lang w:eastAsia="en-US"/>
              </w:rPr>
              <w:t>9 november</w:t>
            </w:r>
            <w:r w:rsidRPr="005D2342">
              <w:rPr>
                <w:rFonts w:eastAsiaTheme="minorHAnsi"/>
                <w:b/>
                <w:color w:val="000000"/>
                <w:lang w:eastAsia="en-US"/>
              </w:rPr>
              <w:t xml:space="preserve"> 2020</w:t>
            </w:r>
          </w:p>
          <w:p w14:paraId="78FC8056" w14:textId="2D96ABCF" w:rsidR="005D2342" w:rsidRPr="005D2342" w:rsidRDefault="005D2342" w:rsidP="008D4AD9">
            <w:pPr>
              <w:widowControl/>
              <w:autoSpaceDE w:val="0"/>
              <w:autoSpaceDN w:val="0"/>
              <w:adjustRightInd w:val="0"/>
              <w:rPr>
                <w:rFonts w:eastAsiaTheme="minorHAnsi"/>
                <w:b/>
                <w:bCs/>
                <w:color w:val="000000"/>
                <w:lang w:eastAsia="en-US"/>
              </w:rPr>
            </w:pPr>
            <w:r w:rsidRPr="005D2342">
              <w:rPr>
                <w:rFonts w:eastAsiaTheme="minorHAnsi"/>
                <w:b/>
                <w:color w:val="000000"/>
                <w:lang w:eastAsia="en-US"/>
              </w:rPr>
              <w:lastRenderedPageBreak/>
              <w:br/>
              <w:t xml:space="preserve">- </w:t>
            </w:r>
            <w:r w:rsidR="00525372">
              <w:rPr>
                <w:rFonts w:eastAsiaTheme="minorHAnsi"/>
                <w:b/>
                <w:color w:val="000000"/>
                <w:lang w:eastAsia="en-US"/>
              </w:rPr>
              <w:t>Aktuella frågor</w:t>
            </w:r>
            <w:r w:rsidR="00525372">
              <w:rPr>
                <w:rFonts w:eastAsiaTheme="minorHAnsi"/>
                <w:b/>
                <w:color w:val="000000"/>
                <w:lang w:eastAsia="en-US"/>
              </w:rPr>
              <w:br/>
            </w:r>
            <w:r w:rsidR="00525372">
              <w:rPr>
                <w:rFonts w:eastAsiaTheme="minorHAnsi"/>
                <w:b/>
                <w:bCs/>
                <w:color w:val="000000"/>
                <w:lang w:eastAsia="en-US"/>
              </w:rPr>
              <w:br/>
              <w:t>- Transatlantiska relationer</w:t>
            </w:r>
            <w:r w:rsidR="00525372">
              <w:rPr>
                <w:rFonts w:eastAsiaTheme="minorHAnsi"/>
                <w:b/>
                <w:bCs/>
                <w:color w:val="000000"/>
                <w:lang w:eastAsia="en-US"/>
              </w:rPr>
              <w:br/>
            </w:r>
            <w:r w:rsidR="00525372">
              <w:rPr>
                <w:rFonts w:eastAsiaTheme="minorHAnsi"/>
                <w:color w:val="000000"/>
                <w:lang w:eastAsia="en-US"/>
              </w:rPr>
              <w:t>Ordföranden konstaterade att det fanns stöd för regeringens inriktning. V- ledamoten anmälde avvikande ståndpunkt.</w:t>
            </w:r>
            <w:r w:rsidR="00525372">
              <w:rPr>
                <w:rFonts w:eastAsiaTheme="minorHAnsi"/>
                <w:color w:val="000000"/>
                <w:lang w:eastAsia="en-US"/>
              </w:rPr>
              <w:br/>
            </w:r>
            <w:r w:rsidR="00525372">
              <w:rPr>
                <w:rFonts w:eastAsiaTheme="minorHAnsi"/>
                <w:bCs/>
                <w:color w:val="000000"/>
                <w:lang w:eastAsia="en-US"/>
              </w:rPr>
              <w:br/>
            </w:r>
            <w:r w:rsidR="00525372" w:rsidRPr="00525372">
              <w:rPr>
                <w:rFonts w:eastAsiaTheme="minorHAnsi"/>
                <w:b/>
                <w:bCs/>
                <w:color w:val="000000"/>
                <w:lang w:eastAsia="en-US"/>
              </w:rPr>
              <w:t>- Strategisk autonomi</w:t>
            </w:r>
            <w:r w:rsidR="00525372">
              <w:rPr>
                <w:rFonts w:eastAsiaTheme="minorHAnsi"/>
                <w:b/>
                <w:bCs/>
                <w:color w:val="000000"/>
                <w:lang w:eastAsia="en-US"/>
              </w:rPr>
              <w:br/>
            </w:r>
            <w:r w:rsidR="00525372">
              <w:rPr>
                <w:rFonts w:eastAsiaTheme="minorHAnsi"/>
                <w:color w:val="000000"/>
                <w:lang w:eastAsia="en-US"/>
              </w:rPr>
              <w:t>Ordföranden konstaterade att det fanns stöd för regeringens inriktning</w:t>
            </w:r>
          </w:p>
          <w:p w14:paraId="1526D40E" w14:textId="1E65E986" w:rsidR="005D2342" w:rsidRDefault="00525372" w:rsidP="008D4AD9">
            <w:pPr>
              <w:widowControl/>
              <w:autoSpaceDE w:val="0"/>
              <w:autoSpaceDN w:val="0"/>
              <w:adjustRightInd w:val="0"/>
              <w:rPr>
                <w:rFonts w:eastAsiaTheme="minorHAnsi"/>
                <w:b/>
                <w:bCs/>
                <w:color w:val="000000"/>
                <w:lang w:eastAsia="en-US"/>
              </w:rPr>
            </w:pPr>
            <w:r>
              <w:rPr>
                <w:rFonts w:eastAsiaTheme="minorHAnsi"/>
                <w:color w:val="000000"/>
                <w:lang w:eastAsia="en-US"/>
              </w:rPr>
              <w:t>V- ledamoten anmälde avvikande ståndpunkt.</w:t>
            </w:r>
            <w:r>
              <w:rPr>
                <w:rFonts w:eastAsiaTheme="minorHAnsi"/>
                <w:color w:val="000000"/>
                <w:lang w:eastAsia="en-US"/>
              </w:rPr>
              <w:br/>
            </w:r>
            <w:r>
              <w:rPr>
                <w:rFonts w:eastAsiaTheme="minorHAnsi"/>
                <w:color w:val="000000"/>
                <w:lang w:eastAsia="en-US"/>
              </w:rPr>
              <w:br/>
            </w:r>
            <w:r w:rsidRPr="00525372">
              <w:rPr>
                <w:rFonts w:eastAsiaTheme="minorHAnsi"/>
                <w:b/>
                <w:color w:val="000000"/>
                <w:lang w:eastAsia="en-US"/>
              </w:rPr>
              <w:t>- Övriga frågor:</w:t>
            </w:r>
            <w:r w:rsidRPr="00525372">
              <w:rPr>
                <w:rFonts w:eastAsiaTheme="minorHAnsi"/>
                <w:b/>
                <w:color w:val="000000"/>
                <w:lang w:eastAsia="en-US"/>
              </w:rPr>
              <w:br/>
              <w:t xml:space="preserve">  Utvecklingen i Hongkong</w:t>
            </w:r>
            <w:r>
              <w:rPr>
                <w:rFonts w:eastAsiaTheme="minorHAnsi"/>
                <w:color w:val="000000"/>
                <w:lang w:eastAsia="en-US"/>
              </w:rPr>
              <w:t xml:space="preserve"> </w:t>
            </w:r>
          </w:p>
          <w:p w14:paraId="0B41D82A" w14:textId="14922112" w:rsidR="009E10E7" w:rsidRDefault="009E10E7" w:rsidP="008D4AD9">
            <w:pPr>
              <w:widowControl/>
              <w:autoSpaceDE w:val="0"/>
              <w:autoSpaceDN w:val="0"/>
              <w:adjustRightInd w:val="0"/>
              <w:rPr>
                <w:rFonts w:eastAsiaTheme="minorHAnsi"/>
                <w:b/>
                <w:bCs/>
                <w:color w:val="000000"/>
                <w:lang w:eastAsia="en-US"/>
              </w:rPr>
            </w:pPr>
          </w:p>
        </w:tc>
      </w:tr>
      <w:tr w:rsidR="00664F6D" w:rsidRPr="00DF4413" w14:paraId="5E00E6FA" w14:textId="77777777" w:rsidTr="00BC3BA1">
        <w:trPr>
          <w:trHeight w:val="829"/>
        </w:trPr>
        <w:tc>
          <w:tcPr>
            <w:tcW w:w="567" w:type="dxa"/>
          </w:tcPr>
          <w:p w14:paraId="11E2EA81" w14:textId="67C15729" w:rsidR="00664F6D" w:rsidRDefault="00664F6D"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xml:space="preserve">§ </w:t>
            </w:r>
            <w:r w:rsidR="00525372">
              <w:rPr>
                <w:b/>
                <w:snapToGrid w:val="0"/>
                <w:color w:val="000000" w:themeColor="text1"/>
                <w:lang w:eastAsia="en-US"/>
              </w:rPr>
              <w:t>6</w:t>
            </w:r>
          </w:p>
        </w:tc>
        <w:tc>
          <w:tcPr>
            <w:tcW w:w="7088" w:type="dxa"/>
          </w:tcPr>
          <w:p w14:paraId="2C0EC817" w14:textId="615D295F" w:rsidR="00664F6D" w:rsidRDefault="00664F6D" w:rsidP="00664F6D">
            <w:pPr>
              <w:widowControl/>
              <w:autoSpaceDE w:val="0"/>
              <w:autoSpaceDN w:val="0"/>
              <w:adjustRightInd w:val="0"/>
              <w:rPr>
                <w:rFonts w:eastAsiaTheme="minorHAnsi"/>
                <w:color w:val="000000"/>
                <w:lang w:eastAsia="en-US"/>
              </w:rPr>
            </w:pPr>
            <w:r w:rsidRPr="00BC3BA1">
              <w:rPr>
                <w:rFonts w:eastAsiaTheme="minorHAnsi"/>
                <w:b/>
                <w:bCs/>
                <w:color w:val="000000"/>
                <w:lang w:eastAsia="en-US"/>
              </w:rPr>
              <w:t>Justering</w:t>
            </w:r>
            <w:r w:rsidRPr="00BC3BA1">
              <w:rPr>
                <w:rFonts w:eastAsiaTheme="minorHAnsi"/>
                <w:b/>
                <w:bCs/>
                <w:color w:val="000000"/>
                <w:lang w:eastAsia="en-US"/>
              </w:rPr>
              <w:br/>
            </w:r>
            <w:r w:rsidR="0085698E">
              <w:rPr>
                <w:rFonts w:eastAsiaTheme="minorHAnsi"/>
                <w:color w:val="000000"/>
                <w:lang w:eastAsia="en-US"/>
              </w:rPr>
              <w:t>Protokoll från sammanträdet den 27 november samt uppteckningar från sammanträdena den 19 och 20 november 2020.</w:t>
            </w:r>
            <w:r w:rsidR="0085698E">
              <w:rPr>
                <w:rFonts w:eastAsiaTheme="minorHAnsi"/>
                <w:color w:val="000000"/>
                <w:lang w:eastAsia="en-US"/>
              </w:rPr>
              <w:br/>
            </w:r>
          </w:p>
          <w:p w14:paraId="494B04B8" w14:textId="4ED2617D" w:rsidR="00664F6D" w:rsidRPr="00BC3BA1" w:rsidRDefault="00664F6D" w:rsidP="00664F6D">
            <w:pPr>
              <w:widowControl/>
              <w:autoSpaceDE w:val="0"/>
              <w:autoSpaceDN w:val="0"/>
              <w:adjustRightInd w:val="0"/>
              <w:rPr>
                <w:rFonts w:eastAsiaTheme="minorHAnsi"/>
                <w:b/>
                <w:bCs/>
                <w:color w:val="000000"/>
                <w:lang w:eastAsia="en-US"/>
              </w:rPr>
            </w:pPr>
            <w:r w:rsidRPr="00DF62D8">
              <w:rPr>
                <w:rFonts w:eastAsiaTheme="minorHAnsi"/>
                <w:color w:val="000000"/>
                <w:lang w:eastAsia="en-US"/>
              </w:rPr>
              <w:t>Skriftliga samråd som ägt rum sedan sammanträdet den</w:t>
            </w:r>
            <w:r>
              <w:rPr>
                <w:rFonts w:eastAsiaTheme="minorHAnsi"/>
                <w:color w:val="000000"/>
                <w:lang w:eastAsia="en-US"/>
              </w:rPr>
              <w:t xml:space="preserve"> 2</w:t>
            </w:r>
            <w:r w:rsidR="0085698E">
              <w:rPr>
                <w:rFonts w:eastAsiaTheme="minorHAnsi"/>
                <w:color w:val="000000"/>
                <w:lang w:eastAsia="en-US"/>
              </w:rPr>
              <w:t>7</w:t>
            </w:r>
            <w:r>
              <w:rPr>
                <w:rFonts w:eastAsiaTheme="minorHAnsi"/>
                <w:color w:val="000000"/>
                <w:lang w:eastAsia="en-US"/>
              </w:rPr>
              <w:t xml:space="preserve"> november </w:t>
            </w:r>
            <w:r w:rsidRPr="00DF62D8">
              <w:rPr>
                <w:rFonts w:eastAsiaTheme="minorHAnsi"/>
                <w:color w:val="000000"/>
                <w:lang w:eastAsia="en-US"/>
              </w:rPr>
              <w:t>2020 (återfinns i bilaga 2).</w:t>
            </w:r>
            <w:r>
              <w:rPr>
                <w:rFonts w:eastAsiaTheme="minorHAnsi"/>
                <w:color w:val="000000"/>
                <w:lang w:eastAsia="en-US"/>
              </w:rPr>
              <w:br/>
            </w:r>
          </w:p>
        </w:tc>
      </w:tr>
      <w:tr w:rsidR="00525372" w:rsidRPr="00DF4413" w14:paraId="3B952D87" w14:textId="77777777" w:rsidTr="00BC3BA1">
        <w:trPr>
          <w:trHeight w:val="829"/>
        </w:trPr>
        <w:tc>
          <w:tcPr>
            <w:tcW w:w="567" w:type="dxa"/>
          </w:tcPr>
          <w:p w14:paraId="71E38416" w14:textId="57A471EF" w:rsidR="00525372" w:rsidRDefault="00525372" w:rsidP="002F6181">
            <w:pPr>
              <w:tabs>
                <w:tab w:val="left" w:pos="1701"/>
              </w:tabs>
              <w:spacing w:line="252" w:lineRule="auto"/>
              <w:rPr>
                <w:b/>
                <w:snapToGrid w:val="0"/>
                <w:color w:val="000000" w:themeColor="text1"/>
                <w:lang w:eastAsia="en-US"/>
              </w:rPr>
            </w:pPr>
            <w:r>
              <w:rPr>
                <w:b/>
                <w:snapToGrid w:val="0"/>
                <w:color w:val="000000" w:themeColor="text1"/>
                <w:lang w:eastAsia="en-US"/>
              </w:rPr>
              <w:t>§ 7</w:t>
            </w:r>
          </w:p>
        </w:tc>
        <w:tc>
          <w:tcPr>
            <w:tcW w:w="7088" w:type="dxa"/>
          </w:tcPr>
          <w:p w14:paraId="1AD69FB6" w14:textId="4E27A632" w:rsidR="00A532C0" w:rsidRDefault="00525372" w:rsidP="00664F6D">
            <w:pPr>
              <w:widowControl/>
              <w:autoSpaceDE w:val="0"/>
              <w:autoSpaceDN w:val="0"/>
              <w:adjustRightInd w:val="0"/>
              <w:rPr>
                <w:rFonts w:eastAsiaTheme="minorHAnsi"/>
                <w:bCs/>
                <w:color w:val="000000"/>
                <w:lang w:eastAsia="en-US"/>
              </w:rPr>
            </w:pPr>
            <w:r>
              <w:rPr>
                <w:rFonts w:eastAsiaTheme="minorHAnsi"/>
                <w:b/>
                <w:bCs/>
                <w:color w:val="000000"/>
                <w:lang w:eastAsia="en-US"/>
              </w:rPr>
              <w:t>Övriga frågor</w:t>
            </w:r>
            <w:r>
              <w:rPr>
                <w:rFonts w:eastAsiaTheme="minorHAnsi"/>
                <w:b/>
                <w:bCs/>
                <w:color w:val="000000"/>
                <w:lang w:eastAsia="en-US"/>
              </w:rPr>
              <w:br/>
            </w:r>
            <w:r w:rsidRPr="00A532C0">
              <w:rPr>
                <w:rFonts w:eastAsiaTheme="minorHAnsi"/>
                <w:bCs/>
                <w:color w:val="000000"/>
                <w:lang w:eastAsia="en-US"/>
              </w:rPr>
              <w:t>Ord</w:t>
            </w:r>
            <w:r w:rsidR="00A532C0" w:rsidRPr="00A532C0">
              <w:rPr>
                <w:rFonts w:eastAsiaTheme="minorHAnsi"/>
                <w:bCs/>
                <w:color w:val="000000"/>
                <w:lang w:eastAsia="en-US"/>
              </w:rPr>
              <w:t>f</w:t>
            </w:r>
            <w:r w:rsidRPr="00A532C0">
              <w:rPr>
                <w:rFonts w:eastAsiaTheme="minorHAnsi"/>
                <w:bCs/>
                <w:color w:val="000000"/>
                <w:lang w:eastAsia="en-US"/>
              </w:rPr>
              <w:t xml:space="preserve">öranden informerade om samrådet </w:t>
            </w:r>
            <w:r w:rsidR="00A532C0" w:rsidRPr="00A532C0">
              <w:rPr>
                <w:rFonts w:eastAsiaTheme="minorHAnsi"/>
                <w:bCs/>
                <w:color w:val="000000"/>
                <w:lang w:eastAsia="en-US"/>
              </w:rPr>
              <w:t xml:space="preserve">den 9 december </w:t>
            </w:r>
            <w:r w:rsidRPr="00A532C0">
              <w:rPr>
                <w:rFonts w:eastAsiaTheme="minorHAnsi"/>
                <w:bCs/>
                <w:color w:val="000000"/>
                <w:lang w:eastAsia="en-US"/>
              </w:rPr>
              <w:t>med statsministern inför Europeiska rådet</w:t>
            </w:r>
            <w:r w:rsidR="00A532C0" w:rsidRPr="00A532C0">
              <w:rPr>
                <w:rFonts w:eastAsiaTheme="minorHAnsi"/>
                <w:bCs/>
                <w:color w:val="000000"/>
                <w:lang w:eastAsia="en-US"/>
              </w:rPr>
              <w:t xml:space="preserve"> då möjlighet finns att en representant från varje parti kan närvara fysiskt och resterande nio ledamöter kan delta digitalt. Kanslichefen informerade </w:t>
            </w:r>
            <w:r w:rsidR="00CC0B84">
              <w:rPr>
                <w:rFonts w:eastAsiaTheme="minorHAnsi"/>
                <w:bCs/>
                <w:color w:val="000000"/>
                <w:lang w:eastAsia="en-US"/>
              </w:rPr>
              <w:t xml:space="preserve">om </w:t>
            </w:r>
            <w:r w:rsidR="00A532C0" w:rsidRPr="00A532C0">
              <w:rPr>
                <w:rFonts w:eastAsiaTheme="minorHAnsi"/>
                <w:bCs/>
                <w:color w:val="000000"/>
                <w:lang w:eastAsia="en-US"/>
              </w:rPr>
              <w:t>att praktisk information kring detta kommer att ges per e-post.</w:t>
            </w:r>
            <w:r w:rsidR="00A532C0">
              <w:rPr>
                <w:rFonts w:eastAsiaTheme="minorHAnsi"/>
                <w:b/>
                <w:bCs/>
                <w:color w:val="000000"/>
                <w:lang w:eastAsia="en-US"/>
              </w:rPr>
              <w:br/>
            </w:r>
            <w:r w:rsidR="00A532C0">
              <w:rPr>
                <w:rFonts w:eastAsiaTheme="minorHAnsi"/>
                <w:b/>
                <w:bCs/>
                <w:color w:val="000000"/>
                <w:lang w:eastAsia="en-US"/>
              </w:rPr>
              <w:br/>
            </w:r>
            <w:r w:rsidR="00A532C0" w:rsidRPr="00A532C0">
              <w:rPr>
                <w:rFonts w:eastAsiaTheme="minorHAnsi"/>
                <w:bCs/>
                <w:color w:val="000000"/>
                <w:lang w:eastAsia="en-US"/>
              </w:rPr>
              <w:t>Kanslichefen informerade även ledamöterna om att hörlurar finns att tillgå hos helpdesk.</w:t>
            </w:r>
            <w:r w:rsidR="00A532C0">
              <w:rPr>
                <w:rFonts w:eastAsiaTheme="minorHAnsi"/>
                <w:bCs/>
                <w:color w:val="000000"/>
                <w:lang w:eastAsia="en-US"/>
              </w:rPr>
              <w:t xml:space="preserve"> </w:t>
            </w:r>
          </w:p>
          <w:p w14:paraId="0F84B962" w14:textId="77777777" w:rsidR="00A532C0" w:rsidRDefault="00A532C0" w:rsidP="00664F6D">
            <w:pPr>
              <w:widowControl/>
              <w:autoSpaceDE w:val="0"/>
              <w:autoSpaceDN w:val="0"/>
              <w:adjustRightInd w:val="0"/>
              <w:rPr>
                <w:rFonts w:eastAsiaTheme="minorHAnsi"/>
                <w:bCs/>
                <w:color w:val="000000"/>
                <w:lang w:eastAsia="en-US"/>
              </w:rPr>
            </w:pPr>
          </w:p>
          <w:p w14:paraId="404F419E" w14:textId="36B9C343" w:rsidR="00525372" w:rsidRPr="00BC3BA1" w:rsidRDefault="00A532C0" w:rsidP="00664F6D">
            <w:pPr>
              <w:widowControl/>
              <w:autoSpaceDE w:val="0"/>
              <w:autoSpaceDN w:val="0"/>
              <w:adjustRightInd w:val="0"/>
              <w:rPr>
                <w:rFonts w:eastAsiaTheme="minorHAnsi"/>
                <w:b/>
                <w:bCs/>
                <w:color w:val="000000"/>
                <w:lang w:eastAsia="en-US"/>
              </w:rPr>
            </w:pPr>
            <w:r>
              <w:rPr>
                <w:rFonts w:eastAsiaTheme="minorHAnsi"/>
                <w:bCs/>
                <w:color w:val="000000"/>
                <w:lang w:eastAsia="en-US"/>
              </w:rPr>
              <w:t xml:space="preserve">Information gavs även om att arbete pågår gällande särskild hantering av hemliga handlingar samt om möjlighet att få återrapporter skickade med rekommenderat brev. </w:t>
            </w:r>
            <w:r>
              <w:rPr>
                <w:rFonts w:eastAsiaTheme="minorHAnsi"/>
                <w:b/>
                <w:bCs/>
                <w:color w:val="000000"/>
                <w:lang w:eastAsia="en-US"/>
              </w:rPr>
              <w:br/>
            </w:r>
          </w:p>
        </w:tc>
      </w:tr>
    </w:tbl>
    <w:bookmarkEnd w:id="1"/>
    <w:p w14:paraId="742810D8" w14:textId="42D5059E" w:rsidR="008A0FD6" w:rsidRDefault="008A0FD6">
      <w:pPr>
        <w:widowControl/>
        <w:spacing w:after="160" w:line="259" w:lineRule="auto"/>
      </w:pPr>
      <w:r>
        <w:br/>
      </w:r>
      <w:r>
        <w:br/>
      </w:r>
      <w:r>
        <w:br/>
      </w:r>
      <w:r>
        <w:br/>
      </w:r>
      <w:r>
        <w:br/>
      </w:r>
      <w:r>
        <w:br/>
      </w:r>
      <w:r>
        <w:br/>
      </w:r>
      <w:r>
        <w:br/>
      </w:r>
      <w:r>
        <w:br/>
      </w:r>
      <w:r>
        <w:br/>
      </w:r>
      <w:r>
        <w:br/>
      </w:r>
      <w:r>
        <w:br/>
      </w:r>
      <w:r>
        <w:br/>
      </w:r>
    </w:p>
    <w:p w14:paraId="3548EA46" w14:textId="77777777" w:rsidR="00770B24" w:rsidRDefault="00770B24">
      <w:pPr>
        <w:widowControl/>
        <w:spacing w:after="160" w:line="259" w:lineRule="auto"/>
      </w:pPr>
    </w:p>
    <w:p w14:paraId="15388832" w14:textId="5F1281F4" w:rsidR="005E385B" w:rsidRDefault="005E385B">
      <w:pPr>
        <w:widowControl/>
        <w:spacing w:after="160" w:line="259" w:lineRule="auto"/>
      </w:pPr>
    </w:p>
    <w:p w14:paraId="26B16EE8" w14:textId="1A9175C3" w:rsidR="006F24B8" w:rsidRDefault="006F24B8">
      <w:pPr>
        <w:widowControl/>
        <w:spacing w:after="160" w:line="259" w:lineRule="auto"/>
      </w:pPr>
    </w:p>
    <w:p w14:paraId="595F7914" w14:textId="0E01D605" w:rsidR="004248A1" w:rsidRDefault="004248A1">
      <w:pPr>
        <w:widowControl/>
        <w:spacing w:after="160" w:line="259" w:lineRule="auto"/>
      </w:pPr>
    </w:p>
    <w:p w14:paraId="777C39C2" w14:textId="73C0AD4D" w:rsidR="004248A1" w:rsidRDefault="004248A1">
      <w:pPr>
        <w:widowControl/>
        <w:spacing w:after="160" w:line="259" w:lineRule="auto"/>
      </w:pPr>
    </w:p>
    <w:p w14:paraId="56B61463" w14:textId="77777777" w:rsidR="004248A1" w:rsidRDefault="004248A1">
      <w:pPr>
        <w:widowControl/>
        <w:spacing w:after="160" w:line="259" w:lineRule="auto"/>
      </w:pPr>
    </w:p>
    <w:p w14:paraId="1F1F50A3" w14:textId="0F6545C0" w:rsidR="00227730" w:rsidRDefault="00227730">
      <w:pPr>
        <w:widowControl/>
        <w:spacing w:after="160" w:line="259" w:lineRule="auto"/>
      </w:pPr>
    </w:p>
    <w:p w14:paraId="3B3183A2" w14:textId="7593B01F" w:rsidR="00227730" w:rsidRDefault="00227730">
      <w:pPr>
        <w:widowControl/>
        <w:spacing w:after="160" w:line="259" w:lineRule="auto"/>
      </w:pPr>
    </w:p>
    <w:p w14:paraId="3DD88009" w14:textId="35B4ACF7" w:rsidR="00227730" w:rsidRDefault="00227730">
      <w:pPr>
        <w:widowControl/>
        <w:spacing w:after="160" w:line="259" w:lineRule="auto"/>
      </w:pPr>
    </w:p>
    <w:p w14:paraId="6F5C5572" w14:textId="4446EED3" w:rsidR="00227730" w:rsidRDefault="00227730">
      <w:pPr>
        <w:widowControl/>
        <w:spacing w:after="160" w:line="259" w:lineRule="auto"/>
      </w:pPr>
    </w:p>
    <w:p w14:paraId="7044EA98" w14:textId="77777777" w:rsidR="00227730" w:rsidRDefault="00227730">
      <w:pPr>
        <w:widowControl/>
        <w:spacing w:after="160" w:line="259" w:lineRule="auto"/>
      </w:pPr>
    </w:p>
    <w:p w14:paraId="12E4F266" w14:textId="1B1134CF" w:rsidR="00A11BD0" w:rsidRDefault="00A11BD0">
      <w:pPr>
        <w:widowControl/>
        <w:spacing w:after="160" w:line="259" w:lineRule="auto"/>
      </w:pPr>
    </w:p>
    <w:p w14:paraId="246AFFA1" w14:textId="7E7501F5" w:rsidR="006633F2" w:rsidRDefault="006633F2">
      <w:pPr>
        <w:widowControl/>
        <w:spacing w:after="160" w:line="259" w:lineRule="auto"/>
      </w:pPr>
    </w:p>
    <w:p w14:paraId="69D91062" w14:textId="77777777" w:rsidR="00934C1B" w:rsidRDefault="00934C1B">
      <w:pPr>
        <w:widowControl/>
        <w:spacing w:after="160" w:line="259" w:lineRule="auto"/>
      </w:pPr>
    </w:p>
    <w:p w14:paraId="46E48AFF" w14:textId="77777777" w:rsidR="006633F2" w:rsidRDefault="006633F2">
      <w:pPr>
        <w:widowControl/>
        <w:spacing w:after="160" w:line="259" w:lineRule="auto"/>
      </w:pPr>
    </w:p>
    <w:p w14:paraId="614EC89B" w14:textId="01456102" w:rsidR="008F71FF" w:rsidRDefault="008F71FF">
      <w:pPr>
        <w:widowControl/>
        <w:spacing w:after="160" w:line="259" w:lineRule="auto"/>
      </w:pPr>
    </w:p>
    <w:p w14:paraId="5DA73EB3" w14:textId="741D42F9" w:rsidR="00996A49" w:rsidRDefault="00996A49">
      <w:pPr>
        <w:widowControl/>
        <w:spacing w:after="160" w:line="259" w:lineRule="auto"/>
      </w:pPr>
    </w:p>
    <w:p w14:paraId="219F4FFB" w14:textId="77CC1E08" w:rsidR="00996A49" w:rsidRDefault="00996A49">
      <w:pPr>
        <w:widowControl/>
        <w:spacing w:after="160" w:line="259" w:lineRule="auto"/>
      </w:pPr>
    </w:p>
    <w:p w14:paraId="6CA90E8B" w14:textId="2C9FCB3B" w:rsidR="00996A49" w:rsidRDefault="00996A49">
      <w:pPr>
        <w:widowControl/>
        <w:spacing w:after="160" w:line="259" w:lineRule="auto"/>
      </w:pPr>
    </w:p>
    <w:p w14:paraId="09445D18" w14:textId="1EB42036" w:rsidR="00996A49" w:rsidRDefault="00996A49">
      <w:pPr>
        <w:widowControl/>
        <w:spacing w:after="160" w:line="259" w:lineRule="auto"/>
      </w:pPr>
    </w:p>
    <w:p w14:paraId="7F447DD2" w14:textId="019BE910" w:rsidR="00996A49" w:rsidRDefault="00996A49">
      <w:pPr>
        <w:widowControl/>
        <w:spacing w:after="160" w:line="259" w:lineRule="auto"/>
      </w:pPr>
    </w:p>
    <w:p w14:paraId="5548C362" w14:textId="637C65C3" w:rsidR="00996A49" w:rsidRDefault="00996A49">
      <w:pPr>
        <w:widowControl/>
        <w:spacing w:after="160" w:line="259" w:lineRule="auto"/>
      </w:pPr>
    </w:p>
    <w:p w14:paraId="3658C301" w14:textId="063DDD0D" w:rsidR="00996A49" w:rsidRDefault="00996A49">
      <w:pPr>
        <w:widowControl/>
        <w:spacing w:after="160" w:line="259" w:lineRule="auto"/>
      </w:pPr>
    </w:p>
    <w:p w14:paraId="0E55ED7A" w14:textId="11842C2D" w:rsidR="00996A49" w:rsidRDefault="00996A49">
      <w:pPr>
        <w:widowControl/>
        <w:spacing w:after="160" w:line="259" w:lineRule="auto"/>
      </w:pPr>
    </w:p>
    <w:p w14:paraId="169F7F6F" w14:textId="45AEEBAC" w:rsidR="00996A49" w:rsidRDefault="00996A49">
      <w:pPr>
        <w:widowControl/>
        <w:spacing w:after="160" w:line="259" w:lineRule="auto"/>
      </w:pPr>
    </w:p>
    <w:p w14:paraId="6293F2E2" w14:textId="60D9BA4A" w:rsidR="000B1D5E" w:rsidRDefault="000B1D5E">
      <w:pPr>
        <w:widowControl/>
        <w:spacing w:after="160" w:line="259" w:lineRule="auto"/>
      </w:pPr>
    </w:p>
    <w:p w14:paraId="1BCCA232" w14:textId="14770E91" w:rsidR="000B1D5E" w:rsidRDefault="000B1D5E">
      <w:pPr>
        <w:widowControl/>
        <w:spacing w:after="160" w:line="259" w:lineRule="auto"/>
      </w:pPr>
    </w:p>
    <w:p w14:paraId="0664CDB7" w14:textId="0997F7EF" w:rsidR="000B1D5E" w:rsidRDefault="000B1D5E">
      <w:pPr>
        <w:widowControl/>
        <w:spacing w:after="160" w:line="259" w:lineRule="auto"/>
      </w:pPr>
    </w:p>
    <w:p w14:paraId="260F4286" w14:textId="77777777" w:rsidR="00AF4171" w:rsidRDefault="00AF4171">
      <w:pPr>
        <w:widowControl/>
        <w:spacing w:after="160" w:line="259" w:lineRule="auto"/>
      </w:pPr>
    </w:p>
    <w:p w14:paraId="512D3D0E" w14:textId="4F8C1B2D" w:rsidR="000B1D5E" w:rsidRDefault="000B1D5E">
      <w:pPr>
        <w:widowControl/>
        <w:spacing w:after="160" w:line="259" w:lineRule="auto"/>
      </w:pPr>
    </w:p>
    <w:p w14:paraId="4CFB6610" w14:textId="6387500C" w:rsidR="000B1D5E" w:rsidRDefault="000B1D5E">
      <w:pPr>
        <w:widowControl/>
        <w:spacing w:after="160" w:line="259" w:lineRule="auto"/>
      </w:pPr>
    </w:p>
    <w:p w14:paraId="5916CD33" w14:textId="5ACB0C7F" w:rsidR="000B1D5E" w:rsidRDefault="000B1D5E">
      <w:pPr>
        <w:widowControl/>
        <w:spacing w:after="160" w:line="259" w:lineRule="auto"/>
      </w:pPr>
    </w:p>
    <w:p w14:paraId="3AAB3E5A" w14:textId="5683D0D8" w:rsidR="000B1D5E" w:rsidRDefault="000B1D5E">
      <w:pPr>
        <w:widowControl/>
        <w:spacing w:after="160" w:line="259" w:lineRule="auto"/>
      </w:pPr>
    </w:p>
    <w:p w14:paraId="19EFD99E" w14:textId="77777777" w:rsidR="000B1D5E" w:rsidRDefault="000B1D5E">
      <w:pPr>
        <w:widowControl/>
        <w:spacing w:after="160" w:line="259" w:lineRule="auto"/>
      </w:pPr>
    </w:p>
    <w:p w14:paraId="3F3290AD" w14:textId="729F7602" w:rsidR="00996A49" w:rsidRDefault="00996A49">
      <w:pPr>
        <w:widowControl/>
        <w:spacing w:after="160" w:line="259" w:lineRule="auto"/>
      </w:pPr>
    </w:p>
    <w:p w14:paraId="6A7F2CF3" w14:textId="77777777" w:rsidR="002D0FD7" w:rsidRDefault="002D0FD7">
      <w:pPr>
        <w:widowControl/>
        <w:spacing w:after="160" w:line="259" w:lineRule="auto"/>
      </w:pPr>
    </w:p>
    <w:p w14:paraId="459AD09D" w14:textId="5F815CE5" w:rsidR="00996A49" w:rsidRDefault="00996A49">
      <w:pPr>
        <w:widowControl/>
        <w:spacing w:after="160" w:line="259" w:lineRule="auto"/>
      </w:pPr>
    </w:p>
    <w:p w14:paraId="7FB153D2" w14:textId="6941B79B" w:rsidR="00996A49" w:rsidRDefault="00996A49">
      <w:pPr>
        <w:widowControl/>
        <w:spacing w:after="160" w:line="259" w:lineRule="auto"/>
      </w:pPr>
    </w:p>
    <w:p w14:paraId="192DADDF" w14:textId="77777777" w:rsidR="00EC6CDF" w:rsidRDefault="00EC6CDF">
      <w:pPr>
        <w:widowControl/>
        <w:spacing w:after="160" w:line="259" w:lineRule="auto"/>
      </w:pPr>
    </w:p>
    <w:p w14:paraId="66E87C31" w14:textId="79CA96D7" w:rsidR="00377D6E" w:rsidRDefault="00377D6E" w:rsidP="004532CA">
      <w:pPr>
        <w:tabs>
          <w:tab w:val="left" w:pos="1701"/>
        </w:tabs>
        <w:spacing w:line="252" w:lineRule="auto"/>
        <w:rPr>
          <w:b/>
          <w:snapToGrid w:val="0"/>
          <w:lang w:eastAsia="en-US"/>
        </w:rPr>
      </w:pPr>
    </w:p>
    <w:p w14:paraId="6C09BC60" w14:textId="77777777" w:rsidR="00CD5EEF" w:rsidRDefault="00CD5EEF" w:rsidP="004532CA">
      <w:pPr>
        <w:tabs>
          <w:tab w:val="left" w:pos="1701"/>
        </w:tabs>
        <w:spacing w:line="252" w:lineRule="auto"/>
        <w:rPr>
          <w:b/>
          <w:snapToGrid w:val="0"/>
          <w:lang w:eastAsia="en-US"/>
        </w:rPr>
      </w:pPr>
    </w:p>
    <w:p w14:paraId="66B97885" w14:textId="77777777" w:rsidR="00377D6E" w:rsidRDefault="00377D6E" w:rsidP="004532CA">
      <w:pPr>
        <w:tabs>
          <w:tab w:val="left" w:pos="1701"/>
        </w:tabs>
        <w:spacing w:line="252" w:lineRule="auto"/>
        <w:rPr>
          <w:b/>
          <w:snapToGrid w:val="0"/>
          <w:lang w:eastAsia="en-US"/>
        </w:rPr>
      </w:pPr>
    </w:p>
    <w:p w14:paraId="4E3585E0" w14:textId="4CCBEDD2" w:rsidR="00D67773" w:rsidRPr="00FB792F" w:rsidRDefault="00377D6E" w:rsidP="004532CA">
      <w:pPr>
        <w:tabs>
          <w:tab w:val="left" w:pos="1701"/>
        </w:tabs>
        <w:spacing w:line="252" w:lineRule="auto"/>
        <w:rPr>
          <w:b/>
          <w:snapToGrid w:val="0"/>
          <w:lang w:eastAsia="en-US"/>
        </w:rPr>
      </w:pPr>
      <w:r>
        <w:rPr>
          <w:b/>
          <w:snapToGrid w:val="0"/>
          <w:lang w:eastAsia="en-US"/>
        </w:rPr>
        <w:t xml:space="preserve">                  </w:t>
      </w:r>
      <w:r w:rsidR="00D67773">
        <w:rPr>
          <w:b/>
          <w:snapToGrid w:val="0"/>
          <w:lang w:eastAsia="en-US"/>
        </w:rPr>
        <w:t>Vi</w:t>
      </w:r>
      <w:r w:rsidR="00D67773" w:rsidRPr="00FB792F">
        <w:rPr>
          <w:b/>
          <w:snapToGrid w:val="0"/>
          <w:lang w:eastAsia="en-US"/>
        </w:rPr>
        <w:t>d protokollet</w:t>
      </w:r>
    </w:p>
    <w:p w14:paraId="765DBD69" w14:textId="77777777" w:rsidR="00D67773" w:rsidRPr="00FB792F" w:rsidRDefault="00D67773" w:rsidP="00D67773">
      <w:pPr>
        <w:tabs>
          <w:tab w:val="left" w:pos="1701"/>
        </w:tabs>
        <w:spacing w:line="252" w:lineRule="auto"/>
        <w:rPr>
          <w:b/>
          <w:snapToGrid w:val="0"/>
          <w:lang w:eastAsia="en-US"/>
        </w:rPr>
      </w:pPr>
    </w:p>
    <w:p w14:paraId="05385996" w14:textId="77777777" w:rsidR="00D67773" w:rsidRPr="00FB792F" w:rsidRDefault="00D67773" w:rsidP="00D67773">
      <w:pPr>
        <w:tabs>
          <w:tab w:val="left" w:pos="1701"/>
        </w:tabs>
        <w:spacing w:line="252" w:lineRule="auto"/>
        <w:rPr>
          <w:b/>
          <w:snapToGrid w:val="0"/>
          <w:lang w:eastAsia="en-US"/>
        </w:rPr>
      </w:pPr>
    </w:p>
    <w:p w14:paraId="5DD18D75" w14:textId="44B63DAF" w:rsidR="00D67773" w:rsidRPr="00FB792F" w:rsidRDefault="00D67773" w:rsidP="00D67773">
      <w:pPr>
        <w:tabs>
          <w:tab w:val="left" w:pos="1701"/>
        </w:tabs>
        <w:spacing w:line="252" w:lineRule="auto"/>
        <w:rPr>
          <w:b/>
          <w:snapToGrid w:val="0"/>
          <w:lang w:eastAsia="en-US"/>
        </w:rPr>
      </w:pPr>
      <w:r>
        <w:rPr>
          <w:b/>
          <w:snapToGrid w:val="0"/>
          <w:lang w:eastAsia="en-US"/>
        </w:rPr>
        <w:t xml:space="preserve">                  </w:t>
      </w:r>
      <w:r w:rsidR="00253239">
        <w:rPr>
          <w:b/>
          <w:snapToGrid w:val="0"/>
          <w:lang w:eastAsia="en-US"/>
        </w:rPr>
        <w:t>Caroline Hägerhäll</w:t>
      </w:r>
    </w:p>
    <w:p w14:paraId="4B2CA3A9" w14:textId="77777777" w:rsidR="00D67773" w:rsidRPr="00FB792F" w:rsidRDefault="00D67773"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0BCD0A96" w:rsidR="00D67773" w:rsidRDefault="00D67773" w:rsidP="00752DF2">
      <w:pPr>
        <w:tabs>
          <w:tab w:val="left" w:pos="1701"/>
        </w:tabs>
        <w:spacing w:line="252" w:lineRule="auto"/>
        <w:rPr>
          <w:b/>
          <w:snapToGrid w:val="0"/>
          <w:lang w:eastAsia="en-US"/>
        </w:rPr>
      </w:pPr>
      <w:r>
        <w:rPr>
          <w:b/>
          <w:snapToGrid w:val="0"/>
          <w:lang w:eastAsia="en-US"/>
        </w:rPr>
        <w:t xml:space="preserve">                   </w:t>
      </w:r>
      <w:r w:rsidRPr="00FB792F">
        <w:rPr>
          <w:b/>
          <w:snapToGrid w:val="0"/>
          <w:lang w:eastAsia="en-US"/>
        </w:rPr>
        <w:t>Justerat de</w:t>
      </w:r>
      <w:r w:rsidR="00752DF2">
        <w:rPr>
          <w:b/>
          <w:snapToGrid w:val="0"/>
          <w:lang w:eastAsia="en-US"/>
        </w:rPr>
        <w:t>n</w:t>
      </w:r>
      <w:r w:rsidR="00752DF2">
        <w:rPr>
          <w:b/>
          <w:snapToGrid w:val="0"/>
          <w:lang w:eastAsia="en-US"/>
        </w:rPr>
        <w:br/>
      </w:r>
    </w:p>
    <w:p w14:paraId="541BDF41" w14:textId="4C509462" w:rsidR="00752DF2" w:rsidRDefault="00752DF2" w:rsidP="00752DF2">
      <w:pPr>
        <w:tabs>
          <w:tab w:val="left" w:pos="1701"/>
        </w:tabs>
        <w:spacing w:line="252" w:lineRule="auto"/>
        <w:rPr>
          <w:b/>
          <w:snapToGrid w:val="0"/>
          <w:lang w:eastAsia="en-US"/>
        </w:rPr>
      </w:pPr>
    </w:p>
    <w:p w14:paraId="327612AE" w14:textId="0DFA67C6" w:rsidR="00CE129D" w:rsidRDefault="00752DF2" w:rsidP="00CE129D">
      <w:pPr>
        <w:tabs>
          <w:tab w:val="left" w:pos="1701"/>
        </w:tabs>
        <w:spacing w:line="252" w:lineRule="auto"/>
        <w:rPr>
          <w:b/>
          <w:snapToGrid w:val="0"/>
          <w:lang w:eastAsia="en-US"/>
        </w:rPr>
      </w:pPr>
      <w:r>
        <w:rPr>
          <w:b/>
          <w:snapToGrid w:val="0"/>
          <w:lang w:eastAsia="en-US"/>
        </w:rPr>
        <w:t xml:space="preserve">                   </w:t>
      </w:r>
      <w:r w:rsidR="00253239">
        <w:rPr>
          <w:b/>
          <w:snapToGrid w:val="0"/>
          <w:lang w:eastAsia="en-US"/>
        </w:rPr>
        <w:t xml:space="preserve">Annika </w:t>
      </w:r>
      <w:proofErr w:type="spellStart"/>
      <w:r w:rsidR="00253239">
        <w:rPr>
          <w:b/>
          <w:snapToGrid w:val="0"/>
          <w:lang w:eastAsia="en-US"/>
        </w:rPr>
        <w:t>Qarlsson</w:t>
      </w:r>
      <w:proofErr w:type="spellEnd"/>
    </w:p>
    <w:p w14:paraId="12B4DE2C" w14:textId="3FBBEBEA" w:rsidR="00EF5714" w:rsidRDefault="00EF5714" w:rsidP="00CE129D">
      <w:pPr>
        <w:tabs>
          <w:tab w:val="left" w:pos="1701"/>
        </w:tabs>
        <w:spacing w:line="252" w:lineRule="auto"/>
        <w:rPr>
          <w:b/>
          <w:snapToGrid w:val="0"/>
          <w:lang w:eastAsia="en-US"/>
        </w:rPr>
      </w:pPr>
    </w:p>
    <w:p w14:paraId="2756571C" w14:textId="3658A49D" w:rsidR="00EF5714" w:rsidRDefault="00EF5714" w:rsidP="00CE129D">
      <w:pPr>
        <w:tabs>
          <w:tab w:val="left" w:pos="1701"/>
        </w:tabs>
        <w:spacing w:line="252" w:lineRule="auto"/>
        <w:rPr>
          <w:b/>
          <w:snapToGrid w:val="0"/>
          <w:lang w:eastAsia="en-US"/>
        </w:rPr>
      </w:pPr>
    </w:p>
    <w:p w14:paraId="01AFF3E7" w14:textId="562CA8BA" w:rsidR="00EF5714" w:rsidRDefault="00EF5714" w:rsidP="00CE129D">
      <w:pPr>
        <w:tabs>
          <w:tab w:val="left" w:pos="1701"/>
        </w:tabs>
        <w:spacing w:line="252" w:lineRule="auto"/>
        <w:rPr>
          <w:b/>
          <w:snapToGrid w:val="0"/>
          <w:lang w:eastAsia="en-US"/>
        </w:rPr>
      </w:pPr>
    </w:p>
    <w:p w14:paraId="0E43AAFE" w14:textId="7FE49F24" w:rsidR="00EF5714" w:rsidRDefault="00EF5714" w:rsidP="00CE129D">
      <w:pPr>
        <w:tabs>
          <w:tab w:val="left" w:pos="1701"/>
        </w:tabs>
        <w:spacing w:line="252" w:lineRule="auto"/>
        <w:rPr>
          <w:b/>
          <w:snapToGrid w:val="0"/>
          <w:lang w:eastAsia="en-US"/>
        </w:rPr>
      </w:pPr>
    </w:p>
    <w:p w14:paraId="1F902589" w14:textId="77777777" w:rsidR="000B1EA4" w:rsidRDefault="000B1EA4" w:rsidP="00CE129D">
      <w:pPr>
        <w:tabs>
          <w:tab w:val="left" w:pos="1701"/>
        </w:tabs>
        <w:spacing w:line="252" w:lineRule="auto"/>
        <w:rPr>
          <w:b/>
          <w:snapToGrid w:val="0"/>
          <w:lang w:eastAsia="en-US"/>
        </w:rPr>
      </w:pPr>
    </w:p>
    <w:p w14:paraId="0505E174" w14:textId="60C64C9D" w:rsidR="00752DF2" w:rsidRPr="00CE129D" w:rsidRDefault="004532CA" w:rsidP="00CE129D">
      <w:pPr>
        <w:tabs>
          <w:tab w:val="left" w:pos="1701"/>
        </w:tabs>
        <w:spacing w:line="252" w:lineRule="auto"/>
        <w:rPr>
          <w:b/>
          <w:snapToGrid w:val="0"/>
          <w:lang w:eastAsia="en-US"/>
        </w:rPr>
      </w:pPr>
      <w:r>
        <w:br/>
      </w:r>
    </w:p>
    <w:tbl>
      <w:tblPr>
        <w:tblW w:w="9639" w:type="dxa"/>
        <w:tblInd w:w="-5" w:type="dxa"/>
        <w:tblCellMar>
          <w:left w:w="70" w:type="dxa"/>
          <w:right w:w="70" w:type="dxa"/>
        </w:tblCellMar>
        <w:tblLook w:val="04A0" w:firstRow="1" w:lastRow="0" w:firstColumn="1" w:lastColumn="0" w:noHBand="0" w:noVBand="1"/>
      </w:tblPr>
      <w:tblGrid>
        <w:gridCol w:w="4548"/>
        <w:gridCol w:w="728"/>
        <w:gridCol w:w="728"/>
        <w:gridCol w:w="727"/>
        <w:gridCol w:w="727"/>
        <w:gridCol w:w="727"/>
        <w:gridCol w:w="727"/>
        <w:gridCol w:w="727"/>
      </w:tblGrid>
      <w:tr w:rsidR="00B96796" w14:paraId="559C90B1" w14:textId="77777777" w:rsidTr="00BC4A75">
        <w:trPr>
          <w:trHeight w:val="300"/>
        </w:trPr>
        <w:tc>
          <w:tcPr>
            <w:tcW w:w="4548" w:type="dxa"/>
            <w:tcBorders>
              <w:top w:val="single" w:sz="12" w:space="0" w:color="auto"/>
              <w:left w:val="single" w:sz="4" w:space="0" w:color="auto"/>
              <w:bottom w:val="single" w:sz="12" w:space="0" w:color="auto"/>
              <w:right w:val="nil"/>
            </w:tcBorders>
            <w:noWrap/>
            <w:hideMark/>
          </w:tcPr>
          <w:p w14:paraId="7B3A870D" w14:textId="77777777" w:rsidR="00B96796" w:rsidRDefault="00B96796" w:rsidP="00BC4A75">
            <w:pPr>
              <w:widowControl/>
              <w:spacing w:line="256" w:lineRule="auto"/>
              <w:rPr>
                <w:lang w:val="en-GB" w:eastAsia="en-US"/>
              </w:rPr>
            </w:pPr>
            <w:r>
              <w:rPr>
                <w:b/>
                <w:color w:val="000000"/>
                <w:lang w:val="en-GB" w:eastAsia="en-US"/>
              </w:rPr>
              <w:t>EU–NÄMNDEN</w:t>
            </w:r>
          </w:p>
        </w:tc>
        <w:tc>
          <w:tcPr>
            <w:tcW w:w="5091" w:type="dxa"/>
            <w:gridSpan w:val="7"/>
            <w:tcBorders>
              <w:top w:val="single" w:sz="12" w:space="0" w:color="auto"/>
              <w:left w:val="single" w:sz="4" w:space="0" w:color="auto"/>
              <w:bottom w:val="single" w:sz="12" w:space="0" w:color="auto"/>
              <w:right w:val="single" w:sz="4" w:space="0" w:color="auto"/>
            </w:tcBorders>
            <w:noWrap/>
            <w:hideMark/>
          </w:tcPr>
          <w:p w14:paraId="0F5BF397" w14:textId="087E9FF5" w:rsidR="00B96796" w:rsidRDefault="00B96796" w:rsidP="00BC4A75">
            <w:pPr>
              <w:widowControl/>
              <w:spacing w:line="256" w:lineRule="auto"/>
              <w:jc w:val="right"/>
              <w:rPr>
                <w:b/>
                <w:color w:val="000000"/>
                <w:lang w:val="en-GB" w:eastAsia="en-US"/>
              </w:rPr>
            </w:pPr>
            <w:proofErr w:type="spellStart"/>
            <w:r>
              <w:rPr>
                <w:b/>
                <w:color w:val="000000"/>
                <w:lang w:val="en-GB" w:eastAsia="en-US"/>
              </w:rPr>
              <w:t>Bilaga</w:t>
            </w:r>
            <w:proofErr w:type="spellEnd"/>
            <w:r>
              <w:rPr>
                <w:b/>
                <w:color w:val="000000"/>
                <w:lang w:val="en-GB" w:eastAsia="en-US"/>
              </w:rPr>
              <w:t xml:space="preserve"> 1 till </w:t>
            </w:r>
            <w:proofErr w:type="spellStart"/>
            <w:r>
              <w:rPr>
                <w:b/>
                <w:color w:val="000000"/>
                <w:lang w:val="en-GB" w:eastAsia="en-US"/>
              </w:rPr>
              <w:t>protokoll</w:t>
            </w:r>
            <w:proofErr w:type="spellEnd"/>
            <w:r>
              <w:rPr>
                <w:b/>
                <w:color w:val="000000"/>
                <w:lang w:val="en-GB" w:eastAsia="en-US"/>
              </w:rPr>
              <w:t xml:space="preserve"> 2020/21:1</w:t>
            </w:r>
            <w:r w:rsidR="00162B64">
              <w:rPr>
                <w:b/>
                <w:color w:val="000000"/>
                <w:lang w:val="en-GB" w:eastAsia="en-US"/>
              </w:rPr>
              <w:t>8</w:t>
            </w:r>
          </w:p>
        </w:tc>
      </w:tr>
      <w:tr w:rsidR="00B96796" w14:paraId="2863D9B3" w14:textId="77777777" w:rsidTr="004F23BA">
        <w:trPr>
          <w:trHeight w:val="300"/>
        </w:trPr>
        <w:tc>
          <w:tcPr>
            <w:tcW w:w="4548" w:type="dxa"/>
            <w:tcBorders>
              <w:top w:val="single" w:sz="12" w:space="0" w:color="auto"/>
              <w:left w:val="single" w:sz="4" w:space="0" w:color="auto"/>
              <w:bottom w:val="single" w:sz="12" w:space="0" w:color="auto"/>
              <w:right w:val="nil"/>
            </w:tcBorders>
            <w:noWrap/>
            <w:hideMark/>
          </w:tcPr>
          <w:p w14:paraId="7267AFEA" w14:textId="77777777" w:rsidR="00B96796" w:rsidRDefault="00B96796" w:rsidP="00BC4A75">
            <w:pPr>
              <w:widowControl/>
              <w:spacing w:line="256" w:lineRule="auto"/>
              <w:rPr>
                <w:b/>
                <w:color w:val="000000"/>
                <w:sz w:val="22"/>
                <w:szCs w:val="22"/>
                <w:lang w:val="en-GB" w:eastAsia="en-US"/>
              </w:rPr>
            </w:pPr>
            <w:proofErr w:type="spellStart"/>
            <w:r>
              <w:rPr>
                <w:color w:val="000000"/>
                <w:sz w:val="22"/>
                <w:lang w:val="en-GB" w:eastAsia="en-US"/>
              </w:rPr>
              <w:t>Namn</w:t>
            </w:r>
            <w:proofErr w:type="spellEnd"/>
          </w:p>
        </w:tc>
        <w:tc>
          <w:tcPr>
            <w:tcW w:w="728" w:type="dxa"/>
            <w:tcBorders>
              <w:top w:val="single" w:sz="12" w:space="0" w:color="auto"/>
              <w:left w:val="single" w:sz="4" w:space="0" w:color="auto"/>
              <w:bottom w:val="single" w:sz="12" w:space="0" w:color="auto"/>
              <w:right w:val="single" w:sz="4" w:space="0" w:color="auto"/>
            </w:tcBorders>
            <w:noWrap/>
          </w:tcPr>
          <w:p w14:paraId="0ED48724" w14:textId="07DDF2C8" w:rsidR="00B96796" w:rsidRDefault="00EC6CDF" w:rsidP="00BC4A75">
            <w:pPr>
              <w:widowControl/>
              <w:spacing w:line="256" w:lineRule="auto"/>
              <w:rPr>
                <w:b/>
                <w:color w:val="000000"/>
                <w:sz w:val="22"/>
                <w:szCs w:val="22"/>
                <w:lang w:val="en-GB" w:eastAsia="en-US"/>
              </w:rPr>
            </w:pPr>
            <w:r>
              <w:rPr>
                <w:b/>
                <w:color w:val="000000"/>
                <w:sz w:val="22"/>
                <w:szCs w:val="22"/>
                <w:lang w:val="en-GB" w:eastAsia="en-US"/>
              </w:rPr>
              <w:t>§ 1-3</w:t>
            </w:r>
          </w:p>
        </w:tc>
        <w:tc>
          <w:tcPr>
            <w:tcW w:w="728" w:type="dxa"/>
            <w:tcBorders>
              <w:top w:val="single" w:sz="12" w:space="0" w:color="auto"/>
              <w:left w:val="nil"/>
              <w:bottom w:val="single" w:sz="12" w:space="0" w:color="auto"/>
              <w:right w:val="single" w:sz="4" w:space="0" w:color="auto"/>
            </w:tcBorders>
            <w:noWrap/>
          </w:tcPr>
          <w:p w14:paraId="0A512F8C" w14:textId="789382F0" w:rsidR="00B96796" w:rsidRDefault="00EC6CDF" w:rsidP="00BC4A75">
            <w:pPr>
              <w:widowControl/>
              <w:spacing w:line="256" w:lineRule="auto"/>
              <w:rPr>
                <w:b/>
                <w:color w:val="000000"/>
                <w:sz w:val="22"/>
                <w:szCs w:val="22"/>
                <w:lang w:val="en-GB" w:eastAsia="en-US"/>
              </w:rPr>
            </w:pPr>
            <w:r>
              <w:rPr>
                <w:b/>
                <w:color w:val="000000"/>
                <w:sz w:val="22"/>
                <w:szCs w:val="22"/>
                <w:lang w:val="en-GB" w:eastAsia="en-US"/>
              </w:rPr>
              <w:t>§ 4</w:t>
            </w:r>
          </w:p>
        </w:tc>
        <w:tc>
          <w:tcPr>
            <w:tcW w:w="727" w:type="dxa"/>
            <w:tcBorders>
              <w:top w:val="single" w:sz="12" w:space="0" w:color="auto"/>
              <w:left w:val="nil"/>
              <w:bottom w:val="single" w:sz="12" w:space="0" w:color="auto"/>
              <w:right w:val="single" w:sz="4" w:space="0" w:color="auto"/>
            </w:tcBorders>
            <w:noWrap/>
          </w:tcPr>
          <w:p w14:paraId="6799BB90" w14:textId="1A4184D6" w:rsidR="00B96796" w:rsidRDefault="00EC6CDF" w:rsidP="00BC4A75">
            <w:pPr>
              <w:widowControl/>
              <w:spacing w:line="256" w:lineRule="auto"/>
              <w:rPr>
                <w:b/>
                <w:color w:val="000000"/>
                <w:sz w:val="22"/>
                <w:szCs w:val="22"/>
                <w:lang w:val="en-GB" w:eastAsia="en-US"/>
              </w:rPr>
            </w:pPr>
            <w:r>
              <w:rPr>
                <w:b/>
                <w:color w:val="000000"/>
                <w:sz w:val="22"/>
                <w:szCs w:val="22"/>
                <w:lang w:val="en-GB" w:eastAsia="en-US"/>
              </w:rPr>
              <w:t>§ 5-7</w:t>
            </w:r>
          </w:p>
        </w:tc>
        <w:tc>
          <w:tcPr>
            <w:tcW w:w="727" w:type="dxa"/>
            <w:tcBorders>
              <w:top w:val="single" w:sz="12" w:space="0" w:color="auto"/>
              <w:left w:val="nil"/>
              <w:bottom w:val="single" w:sz="12" w:space="0" w:color="auto"/>
              <w:right w:val="single" w:sz="4" w:space="0" w:color="auto"/>
            </w:tcBorders>
            <w:noWrap/>
          </w:tcPr>
          <w:p w14:paraId="0FBD7BE0" w14:textId="35839E1D" w:rsidR="00B96796" w:rsidRDefault="00B96796" w:rsidP="00BC4A75">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7345FDD0" w14:textId="4567ADCE" w:rsidR="00B96796" w:rsidRDefault="00B96796" w:rsidP="00BC4A75">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5F2712AA" w14:textId="190DE71B" w:rsidR="00B96796" w:rsidRDefault="00B96796" w:rsidP="00BC4A75">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7903F891" w14:textId="4DE659C0" w:rsidR="00B96796" w:rsidRDefault="00B96796" w:rsidP="00BC4A75">
            <w:pPr>
              <w:widowControl/>
              <w:spacing w:line="256" w:lineRule="auto"/>
              <w:rPr>
                <w:b/>
                <w:color w:val="000000"/>
                <w:sz w:val="22"/>
                <w:szCs w:val="22"/>
                <w:lang w:val="en-GB" w:eastAsia="en-US"/>
              </w:rPr>
            </w:pPr>
          </w:p>
        </w:tc>
      </w:tr>
      <w:tr w:rsidR="00B96796" w14:paraId="70774193" w14:textId="77777777" w:rsidTr="004F23BA">
        <w:trPr>
          <w:trHeight w:val="300"/>
        </w:trPr>
        <w:tc>
          <w:tcPr>
            <w:tcW w:w="4548" w:type="dxa"/>
            <w:tcBorders>
              <w:top w:val="single" w:sz="12" w:space="0" w:color="auto"/>
              <w:left w:val="single" w:sz="4" w:space="0" w:color="auto"/>
              <w:bottom w:val="single" w:sz="12" w:space="0" w:color="auto"/>
              <w:right w:val="nil"/>
            </w:tcBorders>
            <w:noWrap/>
            <w:hideMark/>
          </w:tcPr>
          <w:p w14:paraId="19A367CB" w14:textId="77777777" w:rsidR="00B96796" w:rsidRDefault="00B96796" w:rsidP="00BC4A75">
            <w:pPr>
              <w:widowControl/>
              <w:spacing w:line="256" w:lineRule="auto"/>
              <w:rPr>
                <w:i/>
                <w:color w:val="000000"/>
                <w:lang w:val="en-GB" w:eastAsia="en-US"/>
              </w:rPr>
            </w:pPr>
            <w:r>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2CD1A054" w14:textId="28776403" w:rsidR="00B96796" w:rsidRDefault="00EC6CDF" w:rsidP="00BC4A75">
            <w:pPr>
              <w:widowControl/>
              <w:spacing w:line="256" w:lineRule="auto"/>
              <w:rPr>
                <w:i/>
                <w:color w:val="000000"/>
                <w:sz w:val="22"/>
                <w:szCs w:val="22"/>
                <w:lang w:val="en-GB" w:eastAsia="en-US"/>
              </w:rPr>
            </w:pPr>
            <w:r>
              <w:rPr>
                <w:i/>
                <w:color w:val="000000"/>
                <w:sz w:val="22"/>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0100783B" w14:textId="07448AE7" w:rsidR="00B96796" w:rsidRDefault="00EC6CDF" w:rsidP="00BC4A75">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0A112E61" w14:textId="6B918227" w:rsidR="00B96796" w:rsidRDefault="00EC6CDF" w:rsidP="00BC4A75">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502CE288" w14:textId="26F84181" w:rsidR="00B96796" w:rsidRDefault="00B96796" w:rsidP="00BC4A75">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4FB4F96" w14:textId="26614BA7" w:rsidR="00B96796" w:rsidRDefault="00B96796" w:rsidP="00BC4A75">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18291D4A" w14:textId="6A0A40B5" w:rsidR="00B96796" w:rsidRDefault="00B96796" w:rsidP="00BC4A75">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7C5553A8" w14:textId="50C67F30" w:rsidR="00B96796" w:rsidRDefault="00B96796" w:rsidP="00BC4A75">
            <w:pPr>
              <w:widowControl/>
              <w:spacing w:line="256" w:lineRule="auto"/>
              <w:rPr>
                <w:color w:val="000000"/>
                <w:sz w:val="22"/>
                <w:szCs w:val="22"/>
                <w:lang w:val="en-GB" w:eastAsia="en-US"/>
              </w:rPr>
            </w:pPr>
          </w:p>
        </w:tc>
      </w:tr>
      <w:tr w:rsidR="00B96796" w:rsidRPr="00B96796" w14:paraId="45C631ED" w14:textId="77777777" w:rsidTr="00BC4A75">
        <w:trPr>
          <w:trHeight w:val="300"/>
        </w:trPr>
        <w:tc>
          <w:tcPr>
            <w:tcW w:w="4548" w:type="dxa"/>
            <w:tcBorders>
              <w:top w:val="single" w:sz="12" w:space="0" w:color="auto"/>
              <w:left w:val="single" w:sz="4" w:space="0" w:color="auto"/>
              <w:bottom w:val="single" w:sz="4" w:space="0" w:color="auto"/>
              <w:right w:val="nil"/>
            </w:tcBorders>
            <w:noWrap/>
            <w:hideMark/>
          </w:tcPr>
          <w:p w14:paraId="2A1B93D3" w14:textId="77777777" w:rsidR="00B96796" w:rsidRDefault="00B96796" w:rsidP="00BC4A75">
            <w:pPr>
              <w:widowControl/>
              <w:spacing w:line="256" w:lineRule="auto"/>
              <w:rPr>
                <w:color w:val="000000"/>
                <w:sz w:val="18"/>
                <w:szCs w:val="18"/>
                <w:lang w:val="en-GB" w:eastAsia="en-US"/>
              </w:rPr>
            </w:pPr>
            <w:proofErr w:type="spellStart"/>
            <w:r>
              <w:rPr>
                <w:color w:val="000000"/>
                <w:sz w:val="18"/>
                <w:szCs w:val="18"/>
                <w:lang w:val="en-GB" w:eastAsia="en-US"/>
              </w:rPr>
              <w:t>Pyry</w:t>
            </w:r>
            <w:proofErr w:type="spellEnd"/>
            <w:r>
              <w:rPr>
                <w:color w:val="000000"/>
                <w:sz w:val="18"/>
                <w:szCs w:val="18"/>
                <w:lang w:val="en-GB" w:eastAsia="en-US"/>
              </w:rPr>
              <w:t xml:space="preserve"> Niemi (S) (</w:t>
            </w:r>
            <w:proofErr w:type="spellStart"/>
            <w:r>
              <w:rPr>
                <w:color w:val="000000"/>
                <w:sz w:val="18"/>
                <w:szCs w:val="18"/>
                <w:lang w:val="en-GB" w:eastAsia="en-US"/>
              </w:rPr>
              <w:t>Ordf</w:t>
            </w:r>
            <w:proofErr w:type="spellEnd"/>
            <w:r>
              <w:rPr>
                <w:color w:val="000000"/>
                <w:sz w:val="18"/>
                <w:szCs w:val="18"/>
                <w:lang w:val="en-GB" w:eastAsia="en-US"/>
              </w:rPr>
              <w:t>.)</w:t>
            </w:r>
          </w:p>
        </w:tc>
        <w:tc>
          <w:tcPr>
            <w:tcW w:w="728" w:type="dxa"/>
            <w:tcBorders>
              <w:top w:val="single" w:sz="12" w:space="0" w:color="auto"/>
              <w:left w:val="single" w:sz="4" w:space="0" w:color="auto"/>
              <w:bottom w:val="single" w:sz="4" w:space="0" w:color="auto"/>
              <w:right w:val="single" w:sz="4" w:space="0" w:color="auto"/>
            </w:tcBorders>
            <w:noWrap/>
          </w:tcPr>
          <w:p w14:paraId="7F02BD05" w14:textId="5E91C1D5"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271A71F0" w14:textId="18C5FC25"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3C91C740" w14:textId="7E66E344"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3F95AB88" w14:textId="011D3F0B" w:rsidR="00B96796" w:rsidRPr="00B96796" w:rsidRDefault="00B96796" w:rsidP="00BC4A75">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6BE24C9B" w14:textId="1082B317" w:rsidR="00B96796" w:rsidRPr="00B96796" w:rsidRDefault="00B96796" w:rsidP="00BC4A75">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63A1CC18" w14:textId="5D5E94E3" w:rsidR="00B96796" w:rsidRPr="00B96796" w:rsidRDefault="00B96796" w:rsidP="00BC4A75">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511FA33D" w14:textId="0DCBC559" w:rsidR="00B96796" w:rsidRPr="00B96796" w:rsidRDefault="00B96796" w:rsidP="00BC4A75">
            <w:pPr>
              <w:widowControl/>
              <w:spacing w:line="256" w:lineRule="auto"/>
              <w:rPr>
                <w:color w:val="000000"/>
                <w:sz w:val="22"/>
                <w:szCs w:val="22"/>
                <w:lang w:val="en-GB" w:eastAsia="en-US"/>
              </w:rPr>
            </w:pPr>
          </w:p>
        </w:tc>
      </w:tr>
      <w:tr w:rsidR="00B96796" w:rsidRPr="00B96796" w14:paraId="382A762F" w14:textId="77777777" w:rsidTr="00BC4A75">
        <w:trPr>
          <w:trHeight w:val="300"/>
        </w:trPr>
        <w:tc>
          <w:tcPr>
            <w:tcW w:w="4548" w:type="dxa"/>
            <w:tcBorders>
              <w:top w:val="nil"/>
              <w:left w:val="single" w:sz="4" w:space="0" w:color="auto"/>
              <w:bottom w:val="single" w:sz="4" w:space="0" w:color="auto"/>
              <w:right w:val="nil"/>
            </w:tcBorders>
            <w:noWrap/>
            <w:hideMark/>
          </w:tcPr>
          <w:p w14:paraId="5F7637F9"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Annika </w:t>
            </w:r>
            <w:proofErr w:type="spellStart"/>
            <w:r>
              <w:rPr>
                <w:color w:val="000000"/>
                <w:sz w:val="18"/>
                <w:szCs w:val="18"/>
                <w:lang w:val="en-GB" w:eastAsia="en-US"/>
              </w:rPr>
              <w:t>Qarlsson</w:t>
            </w:r>
            <w:proofErr w:type="spellEnd"/>
            <w:r>
              <w:rPr>
                <w:color w:val="000000"/>
                <w:sz w:val="18"/>
                <w:szCs w:val="18"/>
                <w:lang w:val="en-GB" w:eastAsia="en-US"/>
              </w:rPr>
              <w:t xml:space="preserve"> (C) (</w:t>
            </w:r>
            <w:proofErr w:type="spellStart"/>
            <w:r>
              <w:rPr>
                <w:color w:val="000000"/>
                <w:sz w:val="18"/>
                <w:szCs w:val="18"/>
                <w:lang w:val="en-GB" w:eastAsia="en-US"/>
              </w:rPr>
              <w:t>Förste</w:t>
            </w:r>
            <w:proofErr w:type="spellEnd"/>
            <w:r>
              <w:rPr>
                <w:color w:val="000000"/>
                <w:sz w:val="18"/>
                <w:szCs w:val="18"/>
                <w:lang w:val="en-GB" w:eastAsia="en-US"/>
              </w:rPr>
              <w:t xml:space="preserve"> vice </w:t>
            </w:r>
            <w:proofErr w:type="spellStart"/>
            <w:r>
              <w:rPr>
                <w:color w:val="000000"/>
                <w:sz w:val="18"/>
                <w:szCs w:val="18"/>
                <w:lang w:val="en-GB" w:eastAsia="en-US"/>
              </w:rPr>
              <w:t>ordf</w:t>
            </w:r>
            <w:proofErr w:type="spellEnd"/>
            <w:r>
              <w:rPr>
                <w:color w:val="000000"/>
                <w:sz w:val="18"/>
                <w:szCs w:val="18"/>
                <w:lang w:val="en-GB" w:eastAsia="en-US"/>
              </w:rPr>
              <w:t>.)</w:t>
            </w:r>
          </w:p>
        </w:tc>
        <w:tc>
          <w:tcPr>
            <w:tcW w:w="728" w:type="dxa"/>
            <w:tcBorders>
              <w:top w:val="nil"/>
              <w:left w:val="single" w:sz="4" w:space="0" w:color="auto"/>
              <w:bottom w:val="single" w:sz="4" w:space="0" w:color="auto"/>
              <w:right w:val="single" w:sz="4" w:space="0" w:color="auto"/>
            </w:tcBorders>
            <w:noWrap/>
          </w:tcPr>
          <w:p w14:paraId="554E345B" w14:textId="7412CCEC"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343B6C4A" w14:textId="613C5A84"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6B61591" w14:textId="5D58668B"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2664ED6" w14:textId="2FAC71A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EB6EE9" w14:textId="5010CD9A"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80AD48F" w14:textId="0137ADBD"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894BB7" w14:textId="0FB3D67A" w:rsidR="00B96796" w:rsidRPr="00B96796" w:rsidRDefault="00B96796" w:rsidP="00BC4A75">
            <w:pPr>
              <w:widowControl/>
              <w:spacing w:line="256" w:lineRule="auto"/>
              <w:rPr>
                <w:color w:val="000000"/>
                <w:sz w:val="22"/>
                <w:szCs w:val="22"/>
                <w:lang w:val="en-GB" w:eastAsia="en-US"/>
              </w:rPr>
            </w:pPr>
          </w:p>
        </w:tc>
      </w:tr>
      <w:tr w:rsidR="00B96796" w:rsidRPr="00B96796" w14:paraId="08A0C5B0" w14:textId="77777777" w:rsidTr="00BC4A75">
        <w:trPr>
          <w:trHeight w:val="300"/>
        </w:trPr>
        <w:tc>
          <w:tcPr>
            <w:tcW w:w="4548" w:type="dxa"/>
            <w:tcBorders>
              <w:top w:val="nil"/>
              <w:left w:val="single" w:sz="4" w:space="0" w:color="auto"/>
              <w:bottom w:val="single" w:sz="4" w:space="0" w:color="auto"/>
              <w:right w:val="nil"/>
            </w:tcBorders>
            <w:noWrap/>
            <w:hideMark/>
          </w:tcPr>
          <w:p w14:paraId="5004C696"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Jessika Roswall (M) (Andre vice </w:t>
            </w:r>
            <w:proofErr w:type="spellStart"/>
            <w:r>
              <w:rPr>
                <w:color w:val="000000"/>
                <w:sz w:val="18"/>
                <w:szCs w:val="18"/>
                <w:lang w:val="en-GB" w:eastAsia="en-US"/>
              </w:rPr>
              <w:t>ordf</w:t>
            </w:r>
            <w:proofErr w:type="spellEnd"/>
            <w:r>
              <w:rPr>
                <w:color w:val="000000"/>
                <w:sz w:val="18"/>
                <w:szCs w:val="18"/>
                <w:lang w:val="en-GB" w:eastAsia="en-US"/>
              </w:rPr>
              <w:t>.)</w:t>
            </w:r>
          </w:p>
        </w:tc>
        <w:tc>
          <w:tcPr>
            <w:tcW w:w="728" w:type="dxa"/>
            <w:tcBorders>
              <w:top w:val="nil"/>
              <w:left w:val="single" w:sz="4" w:space="0" w:color="auto"/>
              <w:bottom w:val="single" w:sz="4" w:space="0" w:color="auto"/>
              <w:right w:val="single" w:sz="4" w:space="0" w:color="auto"/>
            </w:tcBorders>
            <w:noWrap/>
          </w:tcPr>
          <w:p w14:paraId="62433657" w14:textId="5A479700"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7889D3E" w14:textId="62044E95"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05341B" w14:textId="1C1162B4"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ACCED1" w14:textId="1F946C74"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870E0E" w14:textId="757834F4"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32F8AB" w14:textId="791D55F9"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7A79D6" w14:textId="38C50353" w:rsidR="00B96796" w:rsidRPr="00B96796" w:rsidRDefault="00B96796" w:rsidP="00BC4A75">
            <w:pPr>
              <w:widowControl/>
              <w:spacing w:line="256" w:lineRule="auto"/>
              <w:rPr>
                <w:color w:val="000000"/>
                <w:sz w:val="22"/>
                <w:szCs w:val="22"/>
                <w:lang w:val="en-GB" w:eastAsia="en-US"/>
              </w:rPr>
            </w:pPr>
          </w:p>
        </w:tc>
      </w:tr>
      <w:tr w:rsidR="00B96796" w:rsidRPr="00B96796" w14:paraId="558270DA" w14:textId="77777777" w:rsidTr="00BC4A75">
        <w:trPr>
          <w:trHeight w:val="300"/>
        </w:trPr>
        <w:tc>
          <w:tcPr>
            <w:tcW w:w="4548" w:type="dxa"/>
            <w:tcBorders>
              <w:top w:val="nil"/>
              <w:left w:val="single" w:sz="4" w:space="0" w:color="auto"/>
              <w:bottom w:val="single" w:sz="4" w:space="0" w:color="auto"/>
              <w:right w:val="nil"/>
            </w:tcBorders>
            <w:noWrap/>
            <w:hideMark/>
          </w:tcPr>
          <w:p w14:paraId="1ACC943B"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Björn </w:t>
            </w:r>
            <w:proofErr w:type="spellStart"/>
            <w:r>
              <w:rPr>
                <w:color w:val="000000"/>
                <w:sz w:val="18"/>
                <w:szCs w:val="18"/>
                <w:lang w:val="en-GB" w:eastAsia="en-US"/>
              </w:rPr>
              <w:t>Wiechel</w:t>
            </w:r>
            <w:proofErr w:type="spellEnd"/>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355F641D"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7908DB8"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9995DF"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177788" w14:textId="696583E4"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518F6D" w14:textId="23CC22F3"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F7F52F" w14:textId="3C4E52D2"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85C278" w14:textId="0778B1EC" w:rsidR="00B96796" w:rsidRPr="00B96796" w:rsidRDefault="00B96796" w:rsidP="00BC4A75">
            <w:pPr>
              <w:widowControl/>
              <w:spacing w:line="256" w:lineRule="auto"/>
              <w:rPr>
                <w:color w:val="000000"/>
                <w:sz w:val="22"/>
                <w:szCs w:val="22"/>
                <w:lang w:val="en-GB" w:eastAsia="en-US"/>
              </w:rPr>
            </w:pPr>
          </w:p>
        </w:tc>
      </w:tr>
      <w:tr w:rsidR="00B96796" w:rsidRPr="00B96796" w14:paraId="168577E9" w14:textId="77777777" w:rsidTr="00BC4A75">
        <w:trPr>
          <w:trHeight w:val="300"/>
        </w:trPr>
        <w:tc>
          <w:tcPr>
            <w:tcW w:w="4548" w:type="dxa"/>
            <w:tcBorders>
              <w:top w:val="nil"/>
              <w:left w:val="single" w:sz="4" w:space="0" w:color="auto"/>
              <w:bottom w:val="single" w:sz="4" w:space="0" w:color="auto"/>
              <w:right w:val="nil"/>
            </w:tcBorders>
            <w:noWrap/>
            <w:hideMark/>
          </w:tcPr>
          <w:p w14:paraId="08302D65"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Helena </w:t>
            </w:r>
            <w:proofErr w:type="spellStart"/>
            <w:r>
              <w:rPr>
                <w:color w:val="000000"/>
                <w:sz w:val="18"/>
                <w:szCs w:val="18"/>
                <w:lang w:val="en-GB" w:eastAsia="en-US"/>
              </w:rPr>
              <w:t>Bouveng</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3B4A3922" w14:textId="1EDFD568"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297EA518" w14:textId="12A7FB54"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A905817" w14:textId="2614BB4C"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E906A69" w14:textId="21C4E3EA"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4F01F4" w14:textId="01151B4C"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0AD63D" w14:textId="667712B2"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C9D1E0" w14:textId="7681A3D5" w:rsidR="00B96796" w:rsidRPr="00B96796" w:rsidRDefault="00B96796" w:rsidP="00BC4A75">
            <w:pPr>
              <w:widowControl/>
              <w:spacing w:line="256" w:lineRule="auto"/>
              <w:rPr>
                <w:color w:val="000000"/>
                <w:sz w:val="22"/>
                <w:szCs w:val="22"/>
                <w:lang w:val="en-GB" w:eastAsia="en-US"/>
              </w:rPr>
            </w:pPr>
          </w:p>
        </w:tc>
      </w:tr>
      <w:tr w:rsidR="00B96796" w:rsidRPr="00B96796" w14:paraId="4C66ECA1" w14:textId="77777777" w:rsidTr="00BC4A75">
        <w:trPr>
          <w:trHeight w:val="300"/>
        </w:trPr>
        <w:tc>
          <w:tcPr>
            <w:tcW w:w="4548" w:type="dxa"/>
            <w:tcBorders>
              <w:top w:val="nil"/>
              <w:left w:val="single" w:sz="4" w:space="0" w:color="auto"/>
              <w:bottom w:val="single" w:sz="4" w:space="0" w:color="auto"/>
              <w:right w:val="nil"/>
            </w:tcBorders>
            <w:noWrap/>
            <w:hideMark/>
          </w:tcPr>
          <w:p w14:paraId="1955F0F3"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Martin </w:t>
            </w:r>
            <w:proofErr w:type="spellStart"/>
            <w:r>
              <w:rPr>
                <w:color w:val="000000"/>
                <w:sz w:val="18"/>
                <w:szCs w:val="18"/>
                <w:lang w:val="en-GB" w:eastAsia="en-US"/>
              </w:rPr>
              <w:t>Kinnunen</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110962D0" w14:textId="429B489E"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30207272" w14:textId="0AC370FC"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7D351AF" w14:textId="45C89304"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0F19159" w14:textId="20FD104D"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61D6F4"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801D64"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F45B7F" w14:textId="77777777" w:rsidR="00B96796" w:rsidRPr="00B96796" w:rsidRDefault="00B96796" w:rsidP="00BC4A75">
            <w:pPr>
              <w:widowControl/>
              <w:spacing w:line="256" w:lineRule="auto"/>
              <w:rPr>
                <w:color w:val="000000"/>
                <w:sz w:val="22"/>
                <w:szCs w:val="22"/>
                <w:lang w:val="en-GB" w:eastAsia="en-US"/>
              </w:rPr>
            </w:pPr>
          </w:p>
        </w:tc>
      </w:tr>
      <w:tr w:rsidR="00B96796" w:rsidRPr="00B96796" w14:paraId="3216B1A8" w14:textId="77777777" w:rsidTr="00BC4A75">
        <w:trPr>
          <w:trHeight w:val="300"/>
        </w:trPr>
        <w:tc>
          <w:tcPr>
            <w:tcW w:w="4548" w:type="dxa"/>
            <w:tcBorders>
              <w:top w:val="nil"/>
              <w:left w:val="single" w:sz="4" w:space="0" w:color="auto"/>
              <w:bottom w:val="single" w:sz="4" w:space="0" w:color="auto"/>
              <w:right w:val="nil"/>
            </w:tcBorders>
            <w:noWrap/>
            <w:hideMark/>
          </w:tcPr>
          <w:p w14:paraId="2390BFFF"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03225582" w14:textId="77777777" w:rsidR="00B96796" w:rsidRPr="00B96796" w:rsidRDefault="00B96796" w:rsidP="00BC4A75">
            <w:pPr>
              <w:widowControl/>
              <w:spacing w:line="256" w:lineRule="auto"/>
              <w:rPr>
                <w:b/>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73714B9"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22D566"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6192E2"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4CA013"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A5C6AE"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C3C984" w14:textId="77777777" w:rsidR="00B96796" w:rsidRPr="00B96796" w:rsidRDefault="00B96796" w:rsidP="00BC4A75">
            <w:pPr>
              <w:widowControl/>
              <w:spacing w:line="256" w:lineRule="auto"/>
              <w:rPr>
                <w:color w:val="000000"/>
                <w:sz w:val="22"/>
                <w:szCs w:val="22"/>
                <w:lang w:val="en-GB" w:eastAsia="en-US"/>
              </w:rPr>
            </w:pPr>
          </w:p>
        </w:tc>
      </w:tr>
      <w:tr w:rsidR="00B96796" w:rsidRPr="00B96796" w14:paraId="5BAE1EBB" w14:textId="77777777" w:rsidTr="00BC4A75">
        <w:trPr>
          <w:trHeight w:val="300"/>
        </w:trPr>
        <w:tc>
          <w:tcPr>
            <w:tcW w:w="4548" w:type="dxa"/>
            <w:tcBorders>
              <w:top w:val="nil"/>
              <w:left w:val="single" w:sz="4" w:space="0" w:color="auto"/>
              <w:bottom w:val="single" w:sz="4" w:space="0" w:color="auto"/>
              <w:right w:val="nil"/>
            </w:tcBorders>
            <w:noWrap/>
            <w:hideMark/>
          </w:tcPr>
          <w:p w14:paraId="2BAA58AB"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Ilona </w:t>
            </w:r>
            <w:proofErr w:type="spellStart"/>
            <w:r>
              <w:rPr>
                <w:color w:val="000000"/>
                <w:sz w:val="18"/>
                <w:szCs w:val="18"/>
                <w:lang w:val="en-GB" w:eastAsia="en-US"/>
              </w:rPr>
              <w:t>Szatmari</w:t>
            </w:r>
            <w:proofErr w:type="spellEnd"/>
            <w:r>
              <w:rPr>
                <w:color w:val="000000"/>
                <w:sz w:val="18"/>
                <w:szCs w:val="18"/>
                <w:lang w:val="en-GB" w:eastAsia="en-US"/>
              </w:rPr>
              <w:t xml:space="preserve"> </w:t>
            </w:r>
            <w:proofErr w:type="spellStart"/>
            <w:r>
              <w:rPr>
                <w:color w:val="000000"/>
                <w:sz w:val="18"/>
                <w:szCs w:val="18"/>
                <w:lang w:val="en-GB" w:eastAsia="en-US"/>
              </w:rPr>
              <w:t>Waldau</w:t>
            </w:r>
            <w:proofErr w:type="spellEnd"/>
            <w:r>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41185B68" w14:textId="1CDA90E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E7782F7" w14:textId="3799A84E"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E823EF" w14:textId="0FA7E8C6"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B7585F" w14:textId="5C49A0BA"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C61878" w14:textId="4384E4C8"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A572E8" w14:textId="0263A385"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361AC6" w14:textId="1D4886AF" w:rsidR="00B96796" w:rsidRPr="00B96796" w:rsidRDefault="00B96796" w:rsidP="00BC4A75">
            <w:pPr>
              <w:widowControl/>
              <w:spacing w:line="256" w:lineRule="auto"/>
              <w:rPr>
                <w:color w:val="000000"/>
                <w:sz w:val="22"/>
                <w:szCs w:val="22"/>
                <w:lang w:val="en-GB" w:eastAsia="en-US"/>
              </w:rPr>
            </w:pPr>
          </w:p>
        </w:tc>
      </w:tr>
      <w:tr w:rsidR="00B96796" w:rsidRPr="00B96796" w14:paraId="582208F8" w14:textId="77777777" w:rsidTr="00BC4A75">
        <w:trPr>
          <w:trHeight w:val="300"/>
        </w:trPr>
        <w:tc>
          <w:tcPr>
            <w:tcW w:w="4548" w:type="dxa"/>
            <w:tcBorders>
              <w:top w:val="nil"/>
              <w:left w:val="single" w:sz="4" w:space="0" w:color="auto"/>
              <w:bottom w:val="single" w:sz="4" w:space="0" w:color="auto"/>
              <w:right w:val="nil"/>
            </w:tcBorders>
            <w:noWrap/>
            <w:hideMark/>
          </w:tcPr>
          <w:p w14:paraId="41DDCEFD"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Jessica Rosencrantz (M)</w:t>
            </w:r>
          </w:p>
        </w:tc>
        <w:tc>
          <w:tcPr>
            <w:tcW w:w="728" w:type="dxa"/>
            <w:tcBorders>
              <w:top w:val="nil"/>
              <w:left w:val="single" w:sz="4" w:space="0" w:color="auto"/>
              <w:bottom w:val="single" w:sz="4" w:space="0" w:color="auto"/>
              <w:right w:val="single" w:sz="4" w:space="0" w:color="auto"/>
            </w:tcBorders>
            <w:noWrap/>
          </w:tcPr>
          <w:p w14:paraId="755A9EB1"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086E3E3"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E15168"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FCE9BB"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09F9ACE"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028BA7"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B4760F" w14:textId="77777777" w:rsidR="00B96796" w:rsidRPr="00B96796" w:rsidRDefault="00B96796" w:rsidP="00BC4A75">
            <w:pPr>
              <w:widowControl/>
              <w:spacing w:line="256" w:lineRule="auto"/>
              <w:rPr>
                <w:color w:val="000000"/>
                <w:sz w:val="22"/>
                <w:szCs w:val="22"/>
                <w:lang w:val="en-GB" w:eastAsia="en-US"/>
              </w:rPr>
            </w:pPr>
          </w:p>
        </w:tc>
      </w:tr>
      <w:tr w:rsidR="00B96796" w:rsidRPr="00B96796" w14:paraId="0BE9D3AD" w14:textId="77777777" w:rsidTr="00BC4A75">
        <w:trPr>
          <w:trHeight w:val="300"/>
        </w:trPr>
        <w:tc>
          <w:tcPr>
            <w:tcW w:w="4548" w:type="dxa"/>
            <w:tcBorders>
              <w:top w:val="nil"/>
              <w:left w:val="single" w:sz="4" w:space="0" w:color="auto"/>
              <w:bottom w:val="single" w:sz="4" w:space="0" w:color="auto"/>
              <w:right w:val="nil"/>
            </w:tcBorders>
            <w:noWrap/>
            <w:hideMark/>
          </w:tcPr>
          <w:p w14:paraId="2CBF0509" w14:textId="77777777" w:rsidR="00B96796" w:rsidRDefault="00B96796" w:rsidP="00BC4A75">
            <w:pPr>
              <w:widowControl/>
              <w:spacing w:line="256" w:lineRule="auto"/>
              <w:rPr>
                <w:color w:val="000000"/>
                <w:sz w:val="18"/>
                <w:szCs w:val="18"/>
                <w:lang w:val="en-GB" w:eastAsia="en-US"/>
              </w:rPr>
            </w:pPr>
            <w:proofErr w:type="spellStart"/>
            <w:r>
              <w:rPr>
                <w:color w:val="000000"/>
                <w:sz w:val="18"/>
                <w:szCs w:val="18"/>
                <w:lang w:val="en-GB" w:eastAsia="en-US"/>
              </w:rPr>
              <w:t>Ludvig</w:t>
            </w:r>
            <w:proofErr w:type="spellEnd"/>
            <w:r>
              <w:rPr>
                <w:color w:val="000000"/>
                <w:sz w:val="18"/>
                <w:szCs w:val="18"/>
                <w:lang w:val="en-GB" w:eastAsia="en-US"/>
              </w:rPr>
              <w:t xml:space="preserve"> </w:t>
            </w:r>
            <w:proofErr w:type="spellStart"/>
            <w:r>
              <w:rPr>
                <w:color w:val="000000"/>
                <w:sz w:val="18"/>
                <w:szCs w:val="18"/>
                <w:lang w:val="en-GB" w:eastAsia="en-US"/>
              </w:rPr>
              <w:t>Aspling</w:t>
            </w:r>
            <w:proofErr w:type="spellEnd"/>
            <w:r>
              <w:rPr>
                <w:color w:val="000000"/>
                <w:sz w:val="18"/>
                <w:szCs w:val="18"/>
                <w:lang w:val="en-GB" w:eastAsia="en-US"/>
              </w:rPr>
              <w:t xml:space="preserve"> (SD) </w:t>
            </w:r>
          </w:p>
        </w:tc>
        <w:tc>
          <w:tcPr>
            <w:tcW w:w="728" w:type="dxa"/>
            <w:tcBorders>
              <w:top w:val="nil"/>
              <w:left w:val="single" w:sz="4" w:space="0" w:color="auto"/>
              <w:bottom w:val="single" w:sz="4" w:space="0" w:color="auto"/>
              <w:right w:val="single" w:sz="4" w:space="0" w:color="auto"/>
            </w:tcBorders>
            <w:noWrap/>
          </w:tcPr>
          <w:p w14:paraId="3730F62C" w14:textId="7C73855E"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6C60CFE5" w14:textId="34B7D268"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9148332" w14:textId="72207F29"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2F9EA83" w14:textId="79428310"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A652CB" w14:textId="07F5BC39"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C32039"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B7F974" w14:textId="77777777" w:rsidR="00B96796" w:rsidRPr="00B96796" w:rsidRDefault="00B96796" w:rsidP="00BC4A75">
            <w:pPr>
              <w:widowControl/>
              <w:spacing w:line="256" w:lineRule="auto"/>
              <w:rPr>
                <w:color w:val="000000"/>
                <w:sz w:val="22"/>
                <w:szCs w:val="22"/>
                <w:lang w:val="en-GB" w:eastAsia="en-US"/>
              </w:rPr>
            </w:pPr>
          </w:p>
        </w:tc>
      </w:tr>
      <w:tr w:rsidR="00B96796" w:rsidRPr="00B96796" w14:paraId="059862F3" w14:textId="77777777" w:rsidTr="00BC4A75">
        <w:trPr>
          <w:trHeight w:val="300"/>
        </w:trPr>
        <w:tc>
          <w:tcPr>
            <w:tcW w:w="4548" w:type="dxa"/>
            <w:tcBorders>
              <w:top w:val="nil"/>
              <w:left w:val="single" w:sz="4" w:space="0" w:color="auto"/>
              <w:bottom w:val="single" w:sz="4" w:space="0" w:color="auto"/>
              <w:right w:val="nil"/>
            </w:tcBorders>
            <w:noWrap/>
            <w:hideMark/>
          </w:tcPr>
          <w:p w14:paraId="246A4321"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Maria </w:t>
            </w:r>
            <w:proofErr w:type="spellStart"/>
            <w:r>
              <w:rPr>
                <w:color w:val="000000"/>
                <w:sz w:val="18"/>
                <w:szCs w:val="18"/>
                <w:lang w:val="en-GB" w:eastAsia="en-US"/>
              </w:rPr>
              <w:t>Strömkvist</w:t>
            </w:r>
            <w:proofErr w:type="spellEnd"/>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1B9E1412" w14:textId="611F1B8C"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A74AA2B" w14:textId="2BF13F88"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B0ECDF" w14:textId="7DBBE29B"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7BD1CD" w14:textId="233685E8"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2C4E15"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BC66B3"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BCD086" w14:textId="77777777" w:rsidR="00B96796" w:rsidRPr="00B96796" w:rsidRDefault="00B96796" w:rsidP="00BC4A75">
            <w:pPr>
              <w:widowControl/>
              <w:spacing w:line="256" w:lineRule="auto"/>
              <w:rPr>
                <w:color w:val="000000"/>
                <w:sz w:val="22"/>
                <w:szCs w:val="22"/>
                <w:lang w:val="en-GB" w:eastAsia="en-US"/>
              </w:rPr>
            </w:pPr>
          </w:p>
        </w:tc>
      </w:tr>
      <w:tr w:rsidR="00B96796" w:rsidRPr="00B96796" w14:paraId="593424AA" w14:textId="77777777" w:rsidTr="00BC4A75">
        <w:trPr>
          <w:trHeight w:val="300"/>
        </w:trPr>
        <w:tc>
          <w:tcPr>
            <w:tcW w:w="4548" w:type="dxa"/>
            <w:tcBorders>
              <w:top w:val="nil"/>
              <w:left w:val="single" w:sz="4" w:space="0" w:color="auto"/>
              <w:bottom w:val="single" w:sz="4" w:space="0" w:color="auto"/>
              <w:right w:val="nil"/>
            </w:tcBorders>
            <w:noWrap/>
            <w:hideMark/>
          </w:tcPr>
          <w:p w14:paraId="4218B595" w14:textId="77777777" w:rsidR="00B96796" w:rsidRDefault="00B96796" w:rsidP="00BC4A75">
            <w:pPr>
              <w:widowControl/>
              <w:spacing w:line="256" w:lineRule="auto"/>
              <w:rPr>
                <w:color w:val="000000"/>
                <w:sz w:val="18"/>
                <w:szCs w:val="18"/>
                <w:lang w:val="en-GB" w:eastAsia="en-US"/>
              </w:rPr>
            </w:pPr>
            <w:proofErr w:type="spellStart"/>
            <w:r>
              <w:rPr>
                <w:color w:val="000000"/>
                <w:sz w:val="18"/>
                <w:szCs w:val="18"/>
                <w:lang w:val="en-GB" w:eastAsia="en-US"/>
              </w:rPr>
              <w:t>Désirée</w:t>
            </w:r>
            <w:proofErr w:type="spellEnd"/>
            <w:r>
              <w:rPr>
                <w:color w:val="000000"/>
                <w:sz w:val="18"/>
                <w:szCs w:val="18"/>
                <w:lang w:val="en-GB" w:eastAsia="en-US"/>
              </w:rPr>
              <w:t xml:space="preserve"> </w:t>
            </w:r>
            <w:proofErr w:type="spellStart"/>
            <w:r>
              <w:rPr>
                <w:color w:val="000000"/>
                <w:sz w:val="18"/>
                <w:szCs w:val="18"/>
                <w:lang w:val="en-GB" w:eastAsia="en-US"/>
              </w:rPr>
              <w:t>Pethrus</w:t>
            </w:r>
            <w:proofErr w:type="spellEnd"/>
            <w:r>
              <w:rPr>
                <w:color w:val="000000"/>
                <w:sz w:val="18"/>
                <w:szCs w:val="18"/>
                <w:lang w:val="en-GB" w:eastAsia="en-US"/>
              </w:rPr>
              <w:t xml:space="preserve"> (KD)</w:t>
            </w:r>
          </w:p>
        </w:tc>
        <w:tc>
          <w:tcPr>
            <w:tcW w:w="728" w:type="dxa"/>
            <w:tcBorders>
              <w:top w:val="nil"/>
              <w:left w:val="single" w:sz="4" w:space="0" w:color="auto"/>
              <w:bottom w:val="single" w:sz="4" w:space="0" w:color="auto"/>
              <w:right w:val="single" w:sz="4" w:space="0" w:color="auto"/>
            </w:tcBorders>
            <w:noWrap/>
          </w:tcPr>
          <w:p w14:paraId="48FADC89" w14:textId="4D21C1AA"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O*</w:t>
            </w:r>
          </w:p>
        </w:tc>
        <w:tc>
          <w:tcPr>
            <w:tcW w:w="728" w:type="dxa"/>
            <w:tcBorders>
              <w:top w:val="nil"/>
              <w:left w:val="nil"/>
              <w:bottom w:val="single" w:sz="4" w:space="0" w:color="auto"/>
              <w:right w:val="single" w:sz="4" w:space="0" w:color="auto"/>
            </w:tcBorders>
            <w:noWrap/>
          </w:tcPr>
          <w:p w14:paraId="5AEB5194" w14:textId="243F79A9"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0A5847E" w14:textId="36554874"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8D89490" w14:textId="50A91B50"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C83A64" w14:textId="769BC38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75059E" w14:textId="5AB1EB46"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653878" w14:textId="0170AD38" w:rsidR="00B96796" w:rsidRPr="00B96796" w:rsidRDefault="00B96796" w:rsidP="00BC4A75">
            <w:pPr>
              <w:widowControl/>
              <w:spacing w:line="256" w:lineRule="auto"/>
              <w:rPr>
                <w:color w:val="000000"/>
                <w:sz w:val="22"/>
                <w:szCs w:val="22"/>
                <w:lang w:val="en-GB" w:eastAsia="en-US"/>
              </w:rPr>
            </w:pPr>
          </w:p>
        </w:tc>
      </w:tr>
      <w:tr w:rsidR="00B96796" w:rsidRPr="00B96796" w14:paraId="1F64A6FE" w14:textId="77777777" w:rsidTr="00BC4A75">
        <w:trPr>
          <w:trHeight w:val="300"/>
        </w:trPr>
        <w:tc>
          <w:tcPr>
            <w:tcW w:w="4548" w:type="dxa"/>
            <w:tcBorders>
              <w:top w:val="nil"/>
              <w:left w:val="single" w:sz="4" w:space="0" w:color="auto"/>
              <w:bottom w:val="single" w:sz="4" w:space="0" w:color="auto"/>
              <w:right w:val="nil"/>
            </w:tcBorders>
            <w:noWrap/>
            <w:hideMark/>
          </w:tcPr>
          <w:p w14:paraId="406F7C21" w14:textId="77777777" w:rsidR="00B96796" w:rsidRDefault="00B96796" w:rsidP="00BC4A75">
            <w:pPr>
              <w:widowControl/>
              <w:spacing w:line="256" w:lineRule="auto"/>
              <w:rPr>
                <w:color w:val="000000"/>
                <w:sz w:val="18"/>
                <w:szCs w:val="18"/>
                <w:highlight w:val="yellow"/>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0FF9C6D2" w14:textId="77777777" w:rsidR="00B96796" w:rsidRPr="00B96796" w:rsidRDefault="00B96796" w:rsidP="00BC4A75">
            <w:pPr>
              <w:widowControl/>
              <w:spacing w:line="256" w:lineRule="auto"/>
              <w:rPr>
                <w:color w:val="000000"/>
                <w:sz w:val="22"/>
                <w:szCs w:val="22"/>
                <w:highlight w:val="yellow"/>
                <w:lang w:val="en-GB" w:eastAsia="en-US"/>
              </w:rPr>
            </w:pPr>
          </w:p>
        </w:tc>
        <w:tc>
          <w:tcPr>
            <w:tcW w:w="728" w:type="dxa"/>
            <w:tcBorders>
              <w:top w:val="nil"/>
              <w:left w:val="nil"/>
              <w:bottom w:val="single" w:sz="4" w:space="0" w:color="auto"/>
              <w:right w:val="single" w:sz="4" w:space="0" w:color="auto"/>
            </w:tcBorders>
            <w:noWrap/>
          </w:tcPr>
          <w:p w14:paraId="7C4D2F0B" w14:textId="77777777" w:rsidR="00B96796" w:rsidRPr="00B96796" w:rsidRDefault="00B96796" w:rsidP="00BC4A75">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3812A126"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BCF4DD"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0A95C2"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1FF44A"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EB994B" w14:textId="77777777" w:rsidR="00B96796" w:rsidRPr="00B96796" w:rsidRDefault="00B96796" w:rsidP="00BC4A75">
            <w:pPr>
              <w:widowControl/>
              <w:spacing w:line="256" w:lineRule="auto"/>
              <w:rPr>
                <w:color w:val="000000"/>
                <w:sz w:val="22"/>
                <w:szCs w:val="22"/>
                <w:lang w:val="en-GB" w:eastAsia="en-US"/>
              </w:rPr>
            </w:pPr>
          </w:p>
        </w:tc>
      </w:tr>
      <w:tr w:rsidR="00B96796" w:rsidRPr="00B96796" w14:paraId="1897DB3F" w14:textId="77777777" w:rsidTr="00BC4A75">
        <w:trPr>
          <w:trHeight w:val="300"/>
        </w:trPr>
        <w:tc>
          <w:tcPr>
            <w:tcW w:w="4548" w:type="dxa"/>
            <w:tcBorders>
              <w:top w:val="nil"/>
              <w:left w:val="single" w:sz="4" w:space="0" w:color="auto"/>
              <w:bottom w:val="single" w:sz="4" w:space="0" w:color="auto"/>
              <w:right w:val="nil"/>
            </w:tcBorders>
            <w:noWrap/>
            <w:hideMark/>
          </w:tcPr>
          <w:p w14:paraId="73672275"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Tina </w:t>
            </w:r>
            <w:proofErr w:type="spellStart"/>
            <w:r>
              <w:rPr>
                <w:color w:val="000000"/>
                <w:sz w:val="18"/>
                <w:szCs w:val="18"/>
                <w:lang w:val="en-GB" w:eastAsia="en-US"/>
              </w:rPr>
              <w:t>Acketoft</w:t>
            </w:r>
            <w:proofErr w:type="spellEnd"/>
            <w:r>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56A1C795" w14:textId="450B3406"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17727A52" w14:textId="42AD7A94"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DCB5171" w14:textId="1E4DD40D"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C0011A1" w14:textId="49E2C742"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B0FC18" w14:textId="0523CFAD"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C3FDCF" w14:textId="54E2354E"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ECC6E9" w14:textId="72196FC8" w:rsidR="00B96796" w:rsidRPr="00B96796" w:rsidRDefault="00B96796" w:rsidP="00BC4A75">
            <w:pPr>
              <w:widowControl/>
              <w:spacing w:line="256" w:lineRule="auto"/>
              <w:rPr>
                <w:color w:val="000000"/>
                <w:sz w:val="22"/>
                <w:szCs w:val="22"/>
                <w:lang w:val="en-GB" w:eastAsia="en-US"/>
              </w:rPr>
            </w:pPr>
          </w:p>
        </w:tc>
      </w:tr>
      <w:tr w:rsidR="00B96796" w:rsidRPr="00B96796" w14:paraId="31ED83A5" w14:textId="77777777" w:rsidTr="00BC4A75">
        <w:trPr>
          <w:trHeight w:val="300"/>
        </w:trPr>
        <w:tc>
          <w:tcPr>
            <w:tcW w:w="4548" w:type="dxa"/>
            <w:tcBorders>
              <w:top w:val="nil"/>
              <w:left w:val="single" w:sz="4" w:space="0" w:color="auto"/>
              <w:bottom w:val="single" w:sz="4" w:space="0" w:color="auto"/>
              <w:right w:val="nil"/>
            </w:tcBorders>
            <w:noWrap/>
            <w:hideMark/>
          </w:tcPr>
          <w:p w14:paraId="14C2CA71"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Johnny </w:t>
            </w:r>
            <w:proofErr w:type="spellStart"/>
            <w:r>
              <w:rPr>
                <w:color w:val="000000"/>
                <w:sz w:val="18"/>
                <w:szCs w:val="18"/>
                <w:lang w:val="en-GB" w:eastAsia="en-US"/>
              </w:rPr>
              <w:t>Skalin</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0FDD20A1"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1397038"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92E2DF"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164646"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92CD4A"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DA4BE7"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9EA35B" w14:textId="77777777" w:rsidR="00B96796" w:rsidRPr="00B96796" w:rsidRDefault="00B96796" w:rsidP="00BC4A75">
            <w:pPr>
              <w:widowControl/>
              <w:spacing w:line="256" w:lineRule="auto"/>
              <w:rPr>
                <w:color w:val="000000"/>
                <w:sz w:val="22"/>
                <w:szCs w:val="22"/>
                <w:lang w:val="en-GB" w:eastAsia="en-US"/>
              </w:rPr>
            </w:pPr>
          </w:p>
        </w:tc>
      </w:tr>
      <w:tr w:rsidR="00B96796" w:rsidRPr="00B96796" w14:paraId="558819F8" w14:textId="77777777" w:rsidTr="00BC4A75">
        <w:trPr>
          <w:trHeight w:val="300"/>
        </w:trPr>
        <w:tc>
          <w:tcPr>
            <w:tcW w:w="4548" w:type="dxa"/>
            <w:tcBorders>
              <w:top w:val="nil"/>
              <w:left w:val="single" w:sz="4" w:space="0" w:color="auto"/>
              <w:bottom w:val="single" w:sz="4" w:space="0" w:color="auto"/>
              <w:right w:val="nil"/>
            </w:tcBorders>
            <w:noWrap/>
            <w:hideMark/>
          </w:tcPr>
          <w:p w14:paraId="7FE02382"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Amanda </w:t>
            </w:r>
            <w:proofErr w:type="spellStart"/>
            <w:r>
              <w:rPr>
                <w:color w:val="000000"/>
                <w:sz w:val="18"/>
                <w:szCs w:val="18"/>
                <w:lang w:val="en-GB" w:eastAsia="en-US"/>
              </w:rPr>
              <w:t>Palmstierna</w:t>
            </w:r>
            <w:proofErr w:type="spellEnd"/>
            <w:r>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54BF38DF" w14:textId="0A1467E8"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46F5AC96" w14:textId="5CBCE025"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9EACDB5" w14:textId="0DD1E86F"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FE28314" w14:textId="04F33361"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CB6670" w14:textId="34C5023A"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25BE2A" w14:textId="04A47910"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FD252D" w14:textId="6641C80D" w:rsidR="00B96796" w:rsidRPr="00B96796" w:rsidRDefault="00B96796" w:rsidP="00BC4A75">
            <w:pPr>
              <w:widowControl/>
              <w:spacing w:line="256" w:lineRule="auto"/>
              <w:rPr>
                <w:color w:val="000000"/>
                <w:sz w:val="22"/>
                <w:szCs w:val="22"/>
                <w:lang w:val="en-GB" w:eastAsia="en-US"/>
              </w:rPr>
            </w:pPr>
          </w:p>
        </w:tc>
      </w:tr>
      <w:tr w:rsidR="00B96796" w:rsidRPr="00B96796" w14:paraId="170312FA" w14:textId="77777777" w:rsidTr="00BC4A75">
        <w:trPr>
          <w:trHeight w:val="300"/>
        </w:trPr>
        <w:tc>
          <w:tcPr>
            <w:tcW w:w="4548" w:type="dxa"/>
            <w:tcBorders>
              <w:top w:val="nil"/>
              <w:left w:val="single" w:sz="4" w:space="0" w:color="auto"/>
              <w:bottom w:val="single" w:sz="12" w:space="0" w:color="auto"/>
              <w:right w:val="nil"/>
            </w:tcBorders>
            <w:noWrap/>
            <w:hideMark/>
          </w:tcPr>
          <w:p w14:paraId="61592B23"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Jan Ericson (M)</w:t>
            </w:r>
          </w:p>
        </w:tc>
        <w:tc>
          <w:tcPr>
            <w:tcW w:w="728" w:type="dxa"/>
            <w:tcBorders>
              <w:top w:val="nil"/>
              <w:left w:val="single" w:sz="4" w:space="0" w:color="auto"/>
              <w:bottom w:val="single" w:sz="12" w:space="0" w:color="auto"/>
              <w:right w:val="single" w:sz="4" w:space="0" w:color="auto"/>
            </w:tcBorders>
            <w:noWrap/>
          </w:tcPr>
          <w:p w14:paraId="34D8DB12"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12" w:space="0" w:color="auto"/>
              <w:right w:val="single" w:sz="4" w:space="0" w:color="auto"/>
            </w:tcBorders>
            <w:noWrap/>
          </w:tcPr>
          <w:p w14:paraId="7E5916F4"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3AD2918A"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3B26418F"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45ADF067" w14:textId="1E032205"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3CEC7702" w14:textId="6CCD60B0"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569E6E87" w14:textId="66447F1D" w:rsidR="00B96796" w:rsidRPr="00B96796" w:rsidRDefault="00B96796" w:rsidP="00BC4A75">
            <w:pPr>
              <w:widowControl/>
              <w:spacing w:line="256" w:lineRule="auto"/>
              <w:rPr>
                <w:color w:val="000000"/>
                <w:sz w:val="22"/>
                <w:szCs w:val="22"/>
                <w:lang w:val="en-GB" w:eastAsia="en-US"/>
              </w:rPr>
            </w:pPr>
          </w:p>
        </w:tc>
      </w:tr>
      <w:tr w:rsidR="00B96796" w:rsidRPr="00B96796" w14:paraId="4B6228BB" w14:textId="77777777" w:rsidTr="00BC4A75">
        <w:trPr>
          <w:trHeight w:val="300"/>
        </w:trPr>
        <w:tc>
          <w:tcPr>
            <w:tcW w:w="4548" w:type="dxa"/>
            <w:tcBorders>
              <w:top w:val="single" w:sz="12" w:space="0" w:color="auto"/>
              <w:left w:val="single" w:sz="4" w:space="0" w:color="auto"/>
              <w:bottom w:val="single" w:sz="12" w:space="0" w:color="auto"/>
              <w:right w:val="nil"/>
            </w:tcBorders>
            <w:noWrap/>
            <w:hideMark/>
          </w:tcPr>
          <w:p w14:paraId="6BFBC3CE" w14:textId="77777777" w:rsidR="00B96796" w:rsidRDefault="00B96796" w:rsidP="00BC4A75">
            <w:pPr>
              <w:widowControl/>
              <w:spacing w:line="256" w:lineRule="auto"/>
              <w:rPr>
                <w:i/>
                <w:color w:val="000000"/>
                <w:lang w:val="en-GB" w:eastAsia="en-US"/>
              </w:rPr>
            </w:pPr>
            <w:r>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34939E83"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single" w:sz="12" w:space="0" w:color="auto"/>
              <w:left w:val="nil"/>
              <w:bottom w:val="single" w:sz="12" w:space="0" w:color="auto"/>
              <w:right w:val="single" w:sz="4" w:space="0" w:color="auto"/>
            </w:tcBorders>
            <w:noWrap/>
          </w:tcPr>
          <w:p w14:paraId="1E34D7FE"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C4EDAED"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2831A405"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136E1947"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01CC7AE2"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1C92EB86" w14:textId="77777777" w:rsidR="00B96796" w:rsidRPr="00B96796" w:rsidRDefault="00B96796" w:rsidP="00BC4A75">
            <w:pPr>
              <w:widowControl/>
              <w:spacing w:line="256" w:lineRule="auto"/>
              <w:rPr>
                <w:color w:val="000000"/>
                <w:sz w:val="22"/>
                <w:szCs w:val="22"/>
                <w:lang w:val="en-GB" w:eastAsia="en-US"/>
              </w:rPr>
            </w:pPr>
          </w:p>
        </w:tc>
      </w:tr>
      <w:tr w:rsidR="00B96796" w:rsidRPr="00B96796" w14:paraId="61728D1F" w14:textId="77777777" w:rsidTr="00BC4A75">
        <w:trPr>
          <w:trHeight w:val="300"/>
        </w:trPr>
        <w:tc>
          <w:tcPr>
            <w:tcW w:w="4548" w:type="dxa"/>
            <w:tcBorders>
              <w:top w:val="single" w:sz="12" w:space="0" w:color="auto"/>
              <w:left w:val="single" w:sz="4" w:space="0" w:color="auto"/>
              <w:bottom w:val="single" w:sz="4" w:space="0" w:color="auto"/>
              <w:right w:val="nil"/>
            </w:tcBorders>
            <w:noWrap/>
            <w:hideMark/>
          </w:tcPr>
          <w:p w14:paraId="0FC16F7E"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Björn </w:t>
            </w:r>
            <w:proofErr w:type="spellStart"/>
            <w:r>
              <w:rPr>
                <w:color w:val="000000"/>
                <w:sz w:val="18"/>
                <w:szCs w:val="18"/>
                <w:lang w:val="en-GB" w:eastAsia="en-US"/>
              </w:rPr>
              <w:t>Petersson</w:t>
            </w:r>
            <w:proofErr w:type="spellEnd"/>
            <w:r>
              <w:rPr>
                <w:color w:val="000000"/>
                <w:sz w:val="18"/>
                <w:szCs w:val="18"/>
                <w:lang w:val="en-GB" w:eastAsia="en-US"/>
              </w:rPr>
              <w:t xml:space="preserve"> (S)</w:t>
            </w:r>
          </w:p>
        </w:tc>
        <w:tc>
          <w:tcPr>
            <w:tcW w:w="728" w:type="dxa"/>
            <w:tcBorders>
              <w:top w:val="single" w:sz="12" w:space="0" w:color="auto"/>
              <w:left w:val="single" w:sz="4" w:space="0" w:color="auto"/>
              <w:bottom w:val="single" w:sz="4" w:space="0" w:color="auto"/>
              <w:right w:val="single" w:sz="4" w:space="0" w:color="auto"/>
            </w:tcBorders>
            <w:noWrap/>
          </w:tcPr>
          <w:p w14:paraId="0ADEFB49" w14:textId="10BB5B7C"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O*</w:t>
            </w:r>
          </w:p>
        </w:tc>
        <w:tc>
          <w:tcPr>
            <w:tcW w:w="728" w:type="dxa"/>
            <w:tcBorders>
              <w:top w:val="single" w:sz="12" w:space="0" w:color="auto"/>
              <w:left w:val="nil"/>
              <w:bottom w:val="single" w:sz="4" w:space="0" w:color="auto"/>
              <w:right w:val="single" w:sz="4" w:space="0" w:color="auto"/>
            </w:tcBorders>
            <w:noWrap/>
          </w:tcPr>
          <w:p w14:paraId="275AD013" w14:textId="73918BB2"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single" w:sz="12" w:space="0" w:color="auto"/>
              <w:left w:val="nil"/>
              <w:bottom w:val="single" w:sz="4" w:space="0" w:color="auto"/>
              <w:right w:val="single" w:sz="4" w:space="0" w:color="auto"/>
            </w:tcBorders>
            <w:noWrap/>
          </w:tcPr>
          <w:p w14:paraId="61ED375A" w14:textId="3FA350D0"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6471585A"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6B575AAC"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113E5A7E"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20225DBB" w14:textId="77777777" w:rsidR="00B96796" w:rsidRPr="00B96796" w:rsidRDefault="00B96796" w:rsidP="00BC4A75">
            <w:pPr>
              <w:widowControl/>
              <w:spacing w:line="256" w:lineRule="auto"/>
              <w:rPr>
                <w:color w:val="000000"/>
                <w:sz w:val="22"/>
                <w:szCs w:val="22"/>
                <w:lang w:val="en-GB" w:eastAsia="en-US"/>
              </w:rPr>
            </w:pPr>
          </w:p>
        </w:tc>
      </w:tr>
      <w:tr w:rsidR="00B96796" w:rsidRPr="00B96796" w14:paraId="6BC3A593" w14:textId="77777777" w:rsidTr="00BC4A75">
        <w:trPr>
          <w:trHeight w:val="300"/>
        </w:trPr>
        <w:tc>
          <w:tcPr>
            <w:tcW w:w="4548" w:type="dxa"/>
            <w:tcBorders>
              <w:top w:val="single" w:sz="4" w:space="0" w:color="auto"/>
              <w:left w:val="single" w:sz="4" w:space="0" w:color="auto"/>
              <w:bottom w:val="single" w:sz="4" w:space="0" w:color="auto"/>
              <w:right w:val="nil"/>
            </w:tcBorders>
            <w:noWrap/>
            <w:hideMark/>
          </w:tcPr>
          <w:p w14:paraId="029CD554"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Ann-Sofie </w:t>
            </w:r>
            <w:proofErr w:type="spellStart"/>
            <w:r>
              <w:rPr>
                <w:color w:val="000000"/>
                <w:sz w:val="18"/>
                <w:szCs w:val="18"/>
                <w:lang w:val="en-GB" w:eastAsia="en-US"/>
              </w:rPr>
              <w:t>Lifvenhage</w:t>
            </w:r>
            <w:proofErr w:type="spellEnd"/>
            <w:r>
              <w:rPr>
                <w:color w:val="000000"/>
                <w:sz w:val="18"/>
                <w:szCs w:val="18"/>
                <w:lang w:val="en-GB" w:eastAsia="en-US"/>
              </w:rPr>
              <w:t xml:space="preserve"> (M)</w:t>
            </w:r>
          </w:p>
        </w:tc>
        <w:tc>
          <w:tcPr>
            <w:tcW w:w="728" w:type="dxa"/>
            <w:tcBorders>
              <w:top w:val="single" w:sz="4" w:space="0" w:color="auto"/>
              <w:left w:val="single" w:sz="4" w:space="0" w:color="auto"/>
              <w:bottom w:val="single" w:sz="4" w:space="0" w:color="auto"/>
              <w:right w:val="single" w:sz="4" w:space="0" w:color="auto"/>
            </w:tcBorders>
            <w:noWrap/>
          </w:tcPr>
          <w:p w14:paraId="55B09CAE"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73779CA5" w14:textId="447614AF" w:rsidR="00B96796" w:rsidRPr="00B96796" w:rsidRDefault="00B96796" w:rsidP="00BC4A7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4EC16A30" w14:textId="310914F7" w:rsidR="00B96796" w:rsidRPr="00B96796" w:rsidRDefault="00B96796" w:rsidP="00BC4A7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6D13A434" w14:textId="793CEAD0" w:rsidR="00B96796" w:rsidRPr="00B96796" w:rsidRDefault="00B96796" w:rsidP="00BC4A7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258F46E5"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049F772B"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74AB5408" w14:textId="77777777" w:rsidR="00B96796" w:rsidRPr="00B96796" w:rsidRDefault="00B96796" w:rsidP="00BC4A75">
            <w:pPr>
              <w:widowControl/>
              <w:spacing w:line="256" w:lineRule="auto"/>
              <w:rPr>
                <w:color w:val="000000"/>
                <w:sz w:val="22"/>
                <w:szCs w:val="22"/>
                <w:lang w:val="en-GB" w:eastAsia="en-US"/>
              </w:rPr>
            </w:pPr>
          </w:p>
        </w:tc>
      </w:tr>
      <w:tr w:rsidR="00B96796" w:rsidRPr="00B96796" w14:paraId="13C2C011" w14:textId="77777777" w:rsidTr="00BC4A75">
        <w:trPr>
          <w:trHeight w:val="300"/>
        </w:trPr>
        <w:tc>
          <w:tcPr>
            <w:tcW w:w="4548" w:type="dxa"/>
            <w:tcBorders>
              <w:top w:val="single" w:sz="4" w:space="0" w:color="auto"/>
              <w:left w:val="single" w:sz="4" w:space="0" w:color="auto"/>
              <w:bottom w:val="single" w:sz="4" w:space="0" w:color="auto"/>
              <w:right w:val="nil"/>
            </w:tcBorders>
            <w:noWrap/>
            <w:hideMark/>
          </w:tcPr>
          <w:p w14:paraId="4BB3DD2E" w14:textId="7399EA95" w:rsidR="00B96796" w:rsidRDefault="004F23BA" w:rsidP="00BC4A75">
            <w:pPr>
              <w:widowControl/>
              <w:spacing w:line="256" w:lineRule="auto"/>
              <w:rPr>
                <w:color w:val="000000"/>
                <w:sz w:val="18"/>
                <w:szCs w:val="18"/>
                <w:lang w:val="en-GB" w:eastAsia="en-US"/>
              </w:rPr>
            </w:pPr>
            <w:r>
              <w:rPr>
                <w:color w:val="000000"/>
                <w:sz w:val="18"/>
                <w:szCs w:val="18"/>
                <w:lang w:val="en-GB" w:eastAsia="en-US"/>
              </w:rPr>
              <w:t>Monica Haider</w:t>
            </w:r>
            <w:r w:rsidR="00B96796">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4E391363" w14:textId="3BCE85D7"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7EA9A975" w14:textId="5408E89A"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DD6EE4E" w14:textId="73C02546"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9810977"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54FFFB"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ED33A6"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E33DB2" w14:textId="77777777" w:rsidR="00B96796" w:rsidRPr="00B96796" w:rsidRDefault="00B96796" w:rsidP="00BC4A75">
            <w:pPr>
              <w:widowControl/>
              <w:spacing w:line="256" w:lineRule="auto"/>
              <w:rPr>
                <w:color w:val="000000"/>
                <w:sz w:val="22"/>
                <w:szCs w:val="22"/>
                <w:lang w:val="en-GB" w:eastAsia="en-US"/>
              </w:rPr>
            </w:pPr>
          </w:p>
        </w:tc>
      </w:tr>
      <w:tr w:rsidR="00B96796" w:rsidRPr="00B96796" w14:paraId="456D23BB" w14:textId="77777777" w:rsidTr="00BC4A75">
        <w:trPr>
          <w:trHeight w:val="300"/>
        </w:trPr>
        <w:tc>
          <w:tcPr>
            <w:tcW w:w="4548" w:type="dxa"/>
            <w:tcBorders>
              <w:top w:val="nil"/>
              <w:left w:val="single" w:sz="4" w:space="0" w:color="auto"/>
              <w:bottom w:val="single" w:sz="4" w:space="0" w:color="auto"/>
              <w:right w:val="nil"/>
            </w:tcBorders>
            <w:noWrap/>
            <w:hideMark/>
          </w:tcPr>
          <w:p w14:paraId="314EFCF5"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Arin </w:t>
            </w:r>
            <w:proofErr w:type="spellStart"/>
            <w:r>
              <w:rPr>
                <w:color w:val="000000"/>
                <w:sz w:val="18"/>
                <w:szCs w:val="18"/>
                <w:lang w:val="en-GB" w:eastAsia="en-US"/>
              </w:rPr>
              <w:t>Karapet</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3E4AFFFF"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E4BADEE" w14:textId="4376CCED"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5C6A91" w14:textId="42C61094"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70EDC1" w14:textId="1BFC8D51"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5DDDFB" w14:textId="010445F6"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19A9FE"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9B5DDF" w14:textId="77777777" w:rsidR="00B96796" w:rsidRPr="00B96796" w:rsidRDefault="00B96796" w:rsidP="00BC4A75">
            <w:pPr>
              <w:widowControl/>
              <w:spacing w:line="256" w:lineRule="auto"/>
              <w:rPr>
                <w:color w:val="000000"/>
                <w:sz w:val="22"/>
                <w:szCs w:val="22"/>
                <w:lang w:val="en-GB" w:eastAsia="en-US"/>
              </w:rPr>
            </w:pPr>
          </w:p>
        </w:tc>
      </w:tr>
      <w:tr w:rsidR="00B96796" w:rsidRPr="00B96796" w14:paraId="412AC2F1" w14:textId="77777777" w:rsidTr="00BC4A75">
        <w:trPr>
          <w:trHeight w:val="300"/>
        </w:trPr>
        <w:tc>
          <w:tcPr>
            <w:tcW w:w="4548" w:type="dxa"/>
            <w:tcBorders>
              <w:top w:val="nil"/>
              <w:left w:val="single" w:sz="4" w:space="0" w:color="auto"/>
              <w:bottom w:val="single" w:sz="4" w:space="0" w:color="auto"/>
              <w:right w:val="nil"/>
            </w:tcBorders>
            <w:noWrap/>
            <w:hideMark/>
          </w:tcPr>
          <w:p w14:paraId="0700901C"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Björn </w:t>
            </w:r>
            <w:proofErr w:type="spellStart"/>
            <w:r>
              <w:rPr>
                <w:color w:val="000000"/>
                <w:sz w:val="18"/>
                <w:szCs w:val="18"/>
                <w:lang w:val="en-GB" w:eastAsia="en-US"/>
              </w:rPr>
              <w:t>Söder</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3BA5271D"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9DA4C11"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A4FB6C"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4E3082"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A7AFA2"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09D3D6"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10877F" w14:textId="77777777" w:rsidR="00B96796" w:rsidRPr="00B96796" w:rsidRDefault="00B96796" w:rsidP="00BC4A75">
            <w:pPr>
              <w:widowControl/>
              <w:spacing w:line="256" w:lineRule="auto"/>
              <w:rPr>
                <w:color w:val="000000"/>
                <w:sz w:val="22"/>
                <w:szCs w:val="22"/>
                <w:lang w:val="en-GB" w:eastAsia="en-US"/>
              </w:rPr>
            </w:pPr>
          </w:p>
        </w:tc>
      </w:tr>
      <w:tr w:rsidR="00B96796" w:rsidRPr="00B96796" w14:paraId="099D12C8" w14:textId="77777777" w:rsidTr="00BC4A75">
        <w:trPr>
          <w:trHeight w:val="300"/>
        </w:trPr>
        <w:tc>
          <w:tcPr>
            <w:tcW w:w="4548" w:type="dxa"/>
            <w:tcBorders>
              <w:top w:val="nil"/>
              <w:left w:val="single" w:sz="4" w:space="0" w:color="auto"/>
              <w:bottom w:val="single" w:sz="4" w:space="0" w:color="auto"/>
              <w:right w:val="nil"/>
            </w:tcBorders>
            <w:noWrap/>
            <w:hideMark/>
          </w:tcPr>
          <w:p w14:paraId="20856D0C"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Dag Larsson (S) </w:t>
            </w:r>
          </w:p>
        </w:tc>
        <w:tc>
          <w:tcPr>
            <w:tcW w:w="728" w:type="dxa"/>
            <w:tcBorders>
              <w:top w:val="nil"/>
              <w:left w:val="single" w:sz="4" w:space="0" w:color="auto"/>
              <w:bottom w:val="single" w:sz="4" w:space="0" w:color="auto"/>
              <w:right w:val="single" w:sz="4" w:space="0" w:color="auto"/>
            </w:tcBorders>
            <w:noWrap/>
          </w:tcPr>
          <w:p w14:paraId="39B52280" w14:textId="5F17F742"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4F96ABA" w14:textId="19DA19AE"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8066CC" w14:textId="0CC5C318"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F45217" w14:textId="3FA08972"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FDF5C1"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C9A5D5"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EBC979" w14:textId="77777777" w:rsidR="00B96796" w:rsidRPr="00B96796" w:rsidRDefault="00B96796" w:rsidP="00BC4A75">
            <w:pPr>
              <w:widowControl/>
              <w:spacing w:line="256" w:lineRule="auto"/>
              <w:rPr>
                <w:color w:val="000000"/>
                <w:sz w:val="22"/>
                <w:szCs w:val="22"/>
                <w:lang w:val="en-GB" w:eastAsia="en-US"/>
              </w:rPr>
            </w:pPr>
          </w:p>
        </w:tc>
      </w:tr>
      <w:tr w:rsidR="00B96796" w:rsidRPr="00B96796" w14:paraId="5FBDC063" w14:textId="77777777" w:rsidTr="00BC4A75">
        <w:trPr>
          <w:trHeight w:val="300"/>
        </w:trPr>
        <w:tc>
          <w:tcPr>
            <w:tcW w:w="4548" w:type="dxa"/>
            <w:tcBorders>
              <w:top w:val="nil"/>
              <w:left w:val="single" w:sz="4" w:space="0" w:color="auto"/>
              <w:bottom w:val="single" w:sz="4" w:space="0" w:color="auto"/>
              <w:right w:val="nil"/>
            </w:tcBorders>
            <w:noWrap/>
            <w:hideMark/>
          </w:tcPr>
          <w:p w14:paraId="69E644D1"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Johan Hedin (C)</w:t>
            </w:r>
          </w:p>
        </w:tc>
        <w:tc>
          <w:tcPr>
            <w:tcW w:w="728" w:type="dxa"/>
            <w:tcBorders>
              <w:top w:val="nil"/>
              <w:left w:val="single" w:sz="4" w:space="0" w:color="auto"/>
              <w:bottom w:val="single" w:sz="4" w:space="0" w:color="auto"/>
              <w:right w:val="single" w:sz="4" w:space="0" w:color="auto"/>
            </w:tcBorders>
            <w:noWrap/>
          </w:tcPr>
          <w:p w14:paraId="41EAEEAD"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CD33A23"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6A4201"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7312C7"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A44438"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D9EFB7"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CDEB03" w14:textId="77777777" w:rsidR="00B96796" w:rsidRPr="00B96796" w:rsidRDefault="00B96796" w:rsidP="00BC4A75">
            <w:pPr>
              <w:widowControl/>
              <w:spacing w:line="256" w:lineRule="auto"/>
              <w:rPr>
                <w:color w:val="000000"/>
                <w:sz w:val="22"/>
                <w:szCs w:val="22"/>
                <w:lang w:val="en-GB" w:eastAsia="en-US"/>
              </w:rPr>
            </w:pPr>
          </w:p>
        </w:tc>
      </w:tr>
      <w:tr w:rsidR="00B96796" w:rsidRPr="00B96796" w14:paraId="6CB6FF59" w14:textId="77777777" w:rsidTr="00BC4A75">
        <w:trPr>
          <w:trHeight w:val="300"/>
        </w:trPr>
        <w:tc>
          <w:tcPr>
            <w:tcW w:w="4548" w:type="dxa"/>
            <w:tcBorders>
              <w:top w:val="nil"/>
              <w:left w:val="single" w:sz="4" w:space="0" w:color="auto"/>
              <w:bottom w:val="single" w:sz="4" w:space="0" w:color="auto"/>
              <w:right w:val="nil"/>
            </w:tcBorders>
            <w:noWrap/>
            <w:hideMark/>
          </w:tcPr>
          <w:p w14:paraId="0D8A6EE8"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Jonas Sjöstedt (V)</w:t>
            </w:r>
          </w:p>
        </w:tc>
        <w:tc>
          <w:tcPr>
            <w:tcW w:w="728" w:type="dxa"/>
            <w:tcBorders>
              <w:top w:val="nil"/>
              <w:left w:val="single" w:sz="4" w:space="0" w:color="auto"/>
              <w:bottom w:val="single" w:sz="4" w:space="0" w:color="auto"/>
              <w:right w:val="single" w:sz="4" w:space="0" w:color="auto"/>
            </w:tcBorders>
            <w:noWrap/>
          </w:tcPr>
          <w:p w14:paraId="12CD8510"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17674ED"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709830"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8B5F73"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D99BD6"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3C5182"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0FD04E" w14:textId="77777777" w:rsidR="00B96796" w:rsidRPr="00B96796" w:rsidRDefault="00B96796" w:rsidP="00BC4A75">
            <w:pPr>
              <w:widowControl/>
              <w:spacing w:line="256" w:lineRule="auto"/>
              <w:rPr>
                <w:color w:val="000000"/>
                <w:sz w:val="22"/>
                <w:szCs w:val="22"/>
                <w:lang w:val="en-GB" w:eastAsia="en-US"/>
              </w:rPr>
            </w:pPr>
          </w:p>
        </w:tc>
      </w:tr>
      <w:tr w:rsidR="00B96796" w:rsidRPr="00B96796" w14:paraId="0AA64C59" w14:textId="77777777" w:rsidTr="00BC4A75">
        <w:trPr>
          <w:trHeight w:val="300"/>
        </w:trPr>
        <w:tc>
          <w:tcPr>
            <w:tcW w:w="4548" w:type="dxa"/>
            <w:tcBorders>
              <w:top w:val="nil"/>
              <w:left w:val="single" w:sz="4" w:space="0" w:color="auto"/>
              <w:bottom w:val="single" w:sz="4" w:space="0" w:color="auto"/>
              <w:right w:val="nil"/>
            </w:tcBorders>
            <w:noWrap/>
            <w:hideMark/>
          </w:tcPr>
          <w:p w14:paraId="436EF051"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Lotta Olsson (M) </w:t>
            </w:r>
          </w:p>
        </w:tc>
        <w:tc>
          <w:tcPr>
            <w:tcW w:w="728" w:type="dxa"/>
            <w:tcBorders>
              <w:top w:val="nil"/>
              <w:left w:val="single" w:sz="4" w:space="0" w:color="auto"/>
              <w:bottom w:val="single" w:sz="4" w:space="0" w:color="auto"/>
              <w:right w:val="single" w:sz="4" w:space="0" w:color="auto"/>
            </w:tcBorders>
            <w:noWrap/>
          </w:tcPr>
          <w:p w14:paraId="12063E5A"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492BDE4"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8B9A56"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ACAC28"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556F58"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9D63B4"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06B6F9" w14:textId="77777777" w:rsidR="00B96796" w:rsidRPr="00B96796" w:rsidRDefault="00B96796" w:rsidP="00BC4A75">
            <w:pPr>
              <w:widowControl/>
              <w:spacing w:line="256" w:lineRule="auto"/>
              <w:rPr>
                <w:color w:val="000000"/>
                <w:sz w:val="22"/>
                <w:szCs w:val="22"/>
                <w:lang w:val="en-GB" w:eastAsia="en-US"/>
              </w:rPr>
            </w:pPr>
          </w:p>
        </w:tc>
      </w:tr>
      <w:tr w:rsidR="00B96796" w:rsidRPr="00B96796" w14:paraId="6CDDE374" w14:textId="77777777" w:rsidTr="00BC4A75">
        <w:trPr>
          <w:trHeight w:val="300"/>
        </w:trPr>
        <w:tc>
          <w:tcPr>
            <w:tcW w:w="4548" w:type="dxa"/>
            <w:tcBorders>
              <w:top w:val="nil"/>
              <w:left w:val="single" w:sz="4" w:space="0" w:color="auto"/>
              <w:bottom w:val="single" w:sz="4" w:space="0" w:color="auto"/>
              <w:right w:val="nil"/>
            </w:tcBorders>
            <w:noWrap/>
            <w:hideMark/>
          </w:tcPr>
          <w:p w14:paraId="28CB964D"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Roger Hedlund (SD)</w:t>
            </w:r>
          </w:p>
        </w:tc>
        <w:tc>
          <w:tcPr>
            <w:tcW w:w="728" w:type="dxa"/>
            <w:tcBorders>
              <w:top w:val="nil"/>
              <w:left w:val="single" w:sz="4" w:space="0" w:color="auto"/>
              <w:bottom w:val="single" w:sz="4" w:space="0" w:color="auto"/>
              <w:right w:val="single" w:sz="4" w:space="0" w:color="auto"/>
            </w:tcBorders>
            <w:noWrap/>
          </w:tcPr>
          <w:p w14:paraId="2551C2A5"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CA4F009"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9956AB"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9ED051"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AA6002"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32097D"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A2D54D" w14:textId="77777777" w:rsidR="00B96796" w:rsidRPr="00B96796" w:rsidRDefault="00B96796" w:rsidP="00BC4A75">
            <w:pPr>
              <w:widowControl/>
              <w:spacing w:line="256" w:lineRule="auto"/>
              <w:rPr>
                <w:color w:val="000000"/>
                <w:sz w:val="22"/>
                <w:szCs w:val="22"/>
                <w:lang w:val="en-GB" w:eastAsia="en-US"/>
              </w:rPr>
            </w:pPr>
          </w:p>
        </w:tc>
      </w:tr>
      <w:tr w:rsidR="00B96796" w:rsidRPr="00B96796" w14:paraId="000D20FA" w14:textId="77777777" w:rsidTr="00BC4A75">
        <w:trPr>
          <w:trHeight w:val="300"/>
        </w:trPr>
        <w:tc>
          <w:tcPr>
            <w:tcW w:w="4548" w:type="dxa"/>
            <w:tcBorders>
              <w:top w:val="nil"/>
              <w:left w:val="single" w:sz="4" w:space="0" w:color="auto"/>
              <w:bottom w:val="single" w:sz="4" w:space="0" w:color="auto"/>
              <w:right w:val="nil"/>
            </w:tcBorders>
            <w:noWrap/>
            <w:hideMark/>
          </w:tcPr>
          <w:p w14:paraId="176BDC58"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Leif </w:t>
            </w:r>
            <w:proofErr w:type="spellStart"/>
            <w:r>
              <w:rPr>
                <w:color w:val="000000"/>
                <w:sz w:val="18"/>
                <w:szCs w:val="18"/>
                <w:lang w:val="en-GB" w:eastAsia="en-US"/>
              </w:rPr>
              <w:t>Nysmed</w:t>
            </w:r>
            <w:proofErr w:type="spellEnd"/>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1FF0D18B" w14:textId="7239168B"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4A39676" w14:textId="27EAB546"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D02C52" w14:textId="0067C484"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411E94" w14:textId="3168112D"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3EF6F9" w14:textId="650950A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9574D1" w14:textId="7A4931D2"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AF3EE9" w14:textId="35759105" w:rsidR="00B96796" w:rsidRPr="00B96796" w:rsidRDefault="00B96796" w:rsidP="00BC4A75">
            <w:pPr>
              <w:widowControl/>
              <w:spacing w:line="256" w:lineRule="auto"/>
              <w:rPr>
                <w:color w:val="000000"/>
                <w:sz w:val="22"/>
                <w:szCs w:val="22"/>
                <w:lang w:val="en-GB" w:eastAsia="en-US"/>
              </w:rPr>
            </w:pPr>
          </w:p>
        </w:tc>
      </w:tr>
      <w:tr w:rsidR="00B96796" w:rsidRPr="00B96796" w14:paraId="095E6A3B" w14:textId="77777777" w:rsidTr="00BC4A75">
        <w:trPr>
          <w:trHeight w:val="300"/>
        </w:trPr>
        <w:tc>
          <w:tcPr>
            <w:tcW w:w="4548" w:type="dxa"/>
            <w:tcBorders>
              <w:top w:val="nil"/>
              <w:left w:val="single" w:sz="4" w:space="0" w:color="auto"/>
              <w:bottom w:val="single" w:sz="4" w:space="0" w:color="auto"/>
              <w:right w:val="nil"/>
            </w:tcBorders>
            <w:noWrap/>
            <w:hideMark/>
          </w:tcPr>
          <w:p w14:paraId="12B6D05E"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Lars </w:t>
            </w:r>
            <w:proofErr w:type="spellStart"/>
            <w:r>
              <w:rPr>
                <w:color w:val="000000"/>
                <w:sz w:val="18"/>
                <w:szCs w:val="18"/>
                <w:lang w:val="en-GB" w:eastAsia="en-US"/>
              </w:rPr>
              <w:t>Adaktusson</w:t>
            </w:r>
            <w:proofErr w:type="spellEnd"/>
            <w:r>
              <w:rPr>
                <w:color w:val="000000"/>
                <w:sz w:val="18"/>
                <w:szCs w:val="18"/>
                <w:lang w:val="en-GB" w:eastAsia="en-US"/>
              </w:rPr>
              <w:t xml:space="preserve"> (KD)</w:t>
            </w:r>
          </w:p>
        </w:tc>
        <w:tc>
          <w:tcPr>
            <w:tcW w:w="728" w:type="dxa"/>
            <w:tcBorders>
              <w:top w:val="nil"/>
              <w:left w:val="single" w:sz="4" w:space="0" w:color="auto"/>
              <w:bottom w:val="single" w:sz="4" w:space="0" w:color="auto"/>
              <w:right w:val="single" w:sz="4" w:space="0" w:color="auto"/>
            </w:tcBorders>
            <w:noWrap/>
          </w:tcPr>
          <w:p w14:paraId="0A646CD0"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9AF0D58"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9FCFF0"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F91231"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3B99C6"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870EB4"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4BFE10" w14:textId="77777777" w:rsidR="00B96796" w:rsidRPr="00B96796" w:rsidRDefault="00B96796" w:rsidP="00BC4A75">
            <w:pPr>
              <w:widowControl/>
              <w:spacing w:line="256" w:lineRule="auto"/>
              <w:rPr>
                <w:color w:val="000000"/>
                <w:sz w:val="22"/>
                <w:szCs w:val="22"/>
                <w:lang w:val="en-GB" w:eastAsia="en-US"/>
              </w:rPr>
            </w:pPr>
          </w:p>
        </w:tc>
      </w:tr>
      <w:tr w:rsidR="00B96796" w:rsidRPr="00B96796" w14:paraId="46D528F6" w14:textId="77777777" w:rsidTr="00BC4A75">
        <w:trPr>
          <w:trHeight w:val="300"/>
        </w:trPr>
        <w:tc>
          <w:tcPr>
            <w:tcW w:w="4548" w:type="dxa"/>
            <w:tcBorders>
              <w:top w:val="nil"/>
              <w:left w:val="single" w:sz="4" w:space="0" w:color="auto"/>
              <w:bottom w:val="single" w:sz="4" w:space="0" w:color="auto"/>
              <w:right w:val="nil"/>
            </w:tcBorders>
            <w:noWrap/>
            <w:hideMark/>
          </w:tcPr>
          <w:p w14:paraId="061E18AD" w14:textId="77777777" w:rsidR="00B96796" w:rsidRDefault="00B96796" w:rsidP="00BC4A75">
            <w:pPr>
              <w:widowControl/>
              <w:spacing w:line="256" w:lineRule="auto"/>
              <w:rPr>
                <w:color w:val="000000"/>
                <w:sz w:val="18"/>
                <w:szCs w:val="18"/>
                <w:lang w:val="en-GB" w:eastAsia="en-US"/>
              </w:rPr>
            </w:pPr>
            <w:proofErr w:type="spellStart"/>
            <w:r>
              <w:rPr>
                <w:color w:val="000000"/>
                <w:sz w:val="18"/>
                <w:szCs w:val="18"/>
                <w:lang w:val="en-GB" w:eastAsia="en-US"/>
              </w:rPr>
              <w:t>Azadeh</w:t>
            </w:r>
            <w:proofErr w:type="spellEnd"/>
            <w:r>
              <w:rPr>
                <w:color w:val="000000"/>
                <w:sz w:val="18"/>
                <w:szCs w:val="18"/>
                <w:lang w:val="en-GB" w:eastAsia="en-US"/>
              </w:rPr>
              <w:t xml:space="preserve"> </w:t>
            </w:r>
            <w:proofErr w:type="spellStart"/>
            <w:r>
              <w:rPr>
                <w:color w:val="000000"/>
                <w:sz w:val="18"/>
                <w:szCs w:val="18"/>
                <w:lang w:val="en-GB" w:eastAsia="en-US"/>
              </w:rPr>
              <w:t>Rojhan</w:t>
            </w:r>
            <w:proofErr w:type="spellEnd"/>
            <w:r>
              <w:rPr>
                <w:color w:val="000000"/>
                <w:sz w:val="18"/>
                <w:szCs w:val="18"/>
                <w:lang w:val="en-GB" w:eastAsia="en-US"/>
              </w:rPr>
              <w:t xml:space="preserve"> Gustafsson (S)</w:t>
            </w:r>
          </w:p>
        </w:tc>
        <w:tc>
          <w:tcPr>
            <w:tcW w:w="728" w:type="dxa"/>
            <w:tcBorders>
              <w:top w:val="nil"/>
              <w:left w:val="single" w:sz="4" w:space="0" w:color="auto"/>
              <w:bottom w:val="single" w:sz="4" w:space="0" w:color="auto"/>
              <w:right w:val="single" w:sz="4" w:space="0" w:color="auto"/>
            </w:tcBorders>
            <w:noWrap/>
          </w:tcPr>
          <w:p w14:paraId="4BA56403" w14:textId="459223CF"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22FAA5A7" w14:textId="026BD3B3"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4B1B3FD" w14:textId="1F55FD7E"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3052ACDB"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BE0D05"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067341"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803098" w14:textId="77777777" w:rsidR="00B96796" w:rsidRPr="00B96796" w:rsidRDefault="00B96796" w:rsidP="00BC4A75">
            <w:pPr>
              <w:widowControl/>
              <w:spacing w:line="256" w:lineRule="auto"/>
              <w:rPr>
                <w:color w:val="000000"/>
                <w:sz w:val="22"/>
                <w:szCs w:val="22"/>
                <w:lang w:val="en-GB" w:eastAsia="en-US"/>
              </w:rPr>
            </w:pPr>
          </w:p>
        </w:tc>
      </w:tr>
      <w:tr w:rsidR="00B96796" w:rsidRPr="00B96796" w14:paraId="79F7886E" w14:textId="77777777" w:rsidTr="00BC4A75">
        <w:trPr>
          <w:trHeight w:val="300"/>
        </w:trPr>
        <w:tc>
          <w:tcPr>
            <w:tcW w:w="4548" w:type="dxa"/>
            <w:tcBorders>
              <w:top w:val="nil"/>
              <w:left w:val="single" w:sz="4" w:space="0" w:color="auto"/>
              <w:bottom w:val="single" w:sz="4" w:space="0" w:color="auto"/>
              <w:right w:val="nil"/>
            </w:tcBorders>
            <w:noWrap/>
            <w:hideMark/>
          </w:tcPr>
          <w:p w14:paraId="7A913503"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Bengt Eliasson (L)</w:t>
            </w:r>
          </w:p>
        </w:tc>
        <w:tc>
          <w:tcPr>
            <w:tcW w:w="728" w:type="dxa"/>
            <w:tcBorders>
              <w:top w:val="nil"/>
              <w:left w:val="single" w:sz="4" w:space="0" w:color="auto"/>
              <w:bottom w:val="single" w:sz="4" w:space="0" w:color="auto"/>
              <w:right w:val="single" w:sz="4" w:space="0" w:color="auto"/>
            </w:tcBorders>
            <w:noWrap/>
          </w:tcPr>
          <w:p w14:paraId="2FABB784"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9AC0D81"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8F03CE"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91A590"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897A33"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21DE27"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54601A" w14:textId="77777777" w:rsidR="00B96796" w:rsidRPr="00B96796" w:rsidRDefault="00B96796" w:rsidP="00BC4A75">
            <w:pPr>
              <w:widowControl/>
              <w:spacing w:line="256" w:lineRule="auto"/>
              <w:rPr>
                <w:color w:val="000000"/>
                <w:sz w:val="22"/>
                <w:szCs w:val="22"/>
                <w:lang w:val="en-GB" w:eastAsia="en-US"/>
              </w:rPr>
            </w:pPr>
          </w:p>
        </w:tc>
      </w:tr>
      <w:tr w:rsidR="00B96796" w:rsidRPr="00B96796" w14:paraId="240C2429" w14:textId="77777777" w:rsidTr="00BC4A75">
        <w:trPr>
          <w:trHeight w:val="300"/>
        </w:trPr>
        <w:tc>
          <w:tcPr>
            <w:tcW w:w="4548" w:type="dxa"/>
            <w:tcBorders>
              <w:top w:val="nil"/>
              <w:left w:val="single" w:sz="4" w:space="0" w:color="auto"/>
              <w:bottom w:val="single" w:sz="4" w:space="0" w:color="auto"/>
              <w:right w:val="nil"/>
            </w:tcBorders>
            <w:noWrap/>
            <w:hideMark/>
          </w:tcPr>
          <w:p w14:paraId="2839CCA4" w14:textId="77777777" w:rsidR="00B96796" w:rsidRDefault="00B96796" w:rsidP="00BC4A75">
            <w:pPr>
              <w:widowControl/>
              <w:spacing w:line="256" w:lineRule="auto"/>
              <w:rPr>
                <w:color w:val="000000"/>
                <w:sz w:val="18"/>
                <w:szCs w:val="18"/>
                <w:lang w:val="en-GB" w:eastAsia="en-US"/>
              </w:rPr>
            </w:pPr>
            <w:r>
              <w:rPr>
                <w:color w:val="000000"/>
                <w:sz w:val="18"/>
                <w:szCs w:val="18"/>
                <w:lang w:val="en-US" w:eastAsia="en-US"/>
              </w:rPr>
              <w:t xml:space="preserve">Eric </w:t>
            </w:r>
            <w:proofErr w:type="spellStart"/>
            <w:r>
              <w:rPr>
                <w:color w:val="000000"/>
                <w:sz w:val="18"/>
                <w:szCs w:val="18"/>
                <w:lang w:val="en-US" w:eastAsia="en-US"/>
              </w:rPr>
              <w:t>Westroth</w:t>
            </w:r>
            <w:proofErr w:type="spellEnd"/>
            <w:r>
              <w:rPr>
                <w:color w:val="000000"/>
                <w:sz w:val="18"/>
                <w:szCs w:val="18"/>
                <w:lang w:val="en-US" w:eastAsia="en-US"/>
              </w:rPr>
              <w:t xml:space="preserve"> (SD)</w:t>
            </w:r>
          </w:p>
        </w:tc>
        <w:tc>
          <w:tcPr>
            <w:tcW w:w="728" w:type="dxa"/>
            <w:tcBorders>
              <w:top w:val="nil"/>
              <w:left w:val="single" w:sz="4" w:space="0" w:color="auto"/>
              <w:bottom w:val="single" w:sz="4" w:space="0" w:color="auto"/>
              <w:right w:val="single" w:sz="4" w:space="0" w:color="auto"/>
            </w:tcBorders>
            <w:noWrap/>
          </w:tcPr>
          <w:p w14:paraId="4C6C708A" w14:textId="602A4D65"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7264A7A" w14:textId="136D38D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041D30" w14:textId="08ADED1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E07F73" w14:textId="4BE4195D"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861D6C" w14:textId="5216B329"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236603" w14:textId="39E2EFCF"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0D809E" w14:textId="1322D21A" w:rsidR="00B96796" w:rsidRPr="00B96796" w:rsidRDefault="00B96796" w:rsidP="00BC4A75">
            <w:pPr>
              <w:widowControl/>
              <w:spacing w:line="256" w:lineRule="auto"/>
              <w:rPr>
                <w:color w:val="000000"/>
                <w:sz w:val="22"/>
                <w:szCs w:val="22"/>
                <w:lang w:val="en-GB" w:eastAsia="en-US"/>
              </w:rPr>
            </w:pPr>
          </w:p>
        </w:tc>
      </w:tr>
      <w:tr w:rsidR="00B96796" w:rsidRPr="00B96796" w14:paraId="153161A8" w14:textId="77777777" w:rsidTr="00BC4A75">
        <w:trPr>
          <w:trHeight w:val="300"/>
        </w:trPr>
        <w:tc>
          <w:tcPr>
            <w:tcW w:w="4548" w:type="dxa"/>
            <w:tcBorders>
              <w:top w:val="nil"/>
              <w:left w:val="single" w:sz="4" w:space="0" w:color="auto"/>
              <w:bottom w:val="single" w:sz="4" w:space="0" w:color="auto"/>
              <w:right w:val="nil"/>
            </w:tcBorders>
            <w:noWrap/>
            <w:hideMark/>
          </w:tcPr>
          <w:p w14:paraId="00D40EEB" w14:textId="77777777" w:rsidR="00B96796" w:rsidRDefault="00B96796" w:rsidP="00BC4A75">
            <w:pPr>
              <w:widowControl/>
              <w:spacing w:line="256" w:lineRule="auto"/>
              <w:rPr>
                <w:color w:val="000000"/>
                <w:sz w:val="18"/>
                <w:szCs w:val="18"/>
                <w:lang w:val="en-GB" w:eastAsia="en-US"/>
              </w:rPr>
            </w:pPr>
            <w:r>
              <w:rPr>
                <w:color w:val="000000"/>
                <w:sz w:val="18"/>
                <w:szCs w:val="18"/>
                <w:lang w:val="en-US" w:eastAsia="en-US"/>
              </w:rPr>
              <w:t xml:space="preserve">Elisabeth </w:t>
            </w:r>
            <w:proofErr w:type="spellStart"/>
            <w:r>
              <w:rPr>
                <w:color w:val="000000"/>
                <w:sz w:val="18"/>
                <w:szCs w:val="18"/>
                <w:lang w:val="en-US" w:eastAsia="en-US"/>
              </w:rPr>
              <w:t>Falkhaven</w:t>
            </w:r>
            <w:proofErr w:type="spellEnd"/>
            <w:r>
              <w:rPr>
                <w:color w:val="000000"/>
                <w:sz w:val="18"/>
                <w:szCs w:val="18"/>
                <w:lang w:val="en-US" w:eastAsia="en-US"/>
              </w:rPr>
              <w:t xml:space="preserve"> </w:t>
            </w:r>
            <w:r>
              <w:rPr>
                <w:color w:val="000000"/>
                <w:sz w:val="18"/>
                <w:szCs w:val="18"/>
                <w:lang w:val="en-GB" w:eastAsia="en-US"/>
              </w:rPr>
              <w:t>(MP)</w:t>
            </w:r>
          </w:p>
        </w:tc>
        <w:tc>
          <w:tcPr>
            <w:tcW w:w="728" w:type="dxa"/>
            <w:tcBorders>
              <w:top w:val="nil"/>
              <w:left w:val="single" w:sz="4" w:space="0" w:color="auto"/>
              <w:bottom w:val="single" w:sz="4" w:space="0" w:color="auto"/>
              <w:right w:val="single" w:sz="4" w:space="0" w:color="auto"/>
            </w:tcBorders>
            <w:noWrap/>
          </w:tcPr>
          <w:p w14:paraId="624CEE90"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C68F610"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B48A66"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2E2294"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F15218"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E743C1"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1EFF34" w14:textId="77777777" w:rsidR="00B96796" w:rsidRPr="00B96796" w:rsidRDefault="00B96796" w:rsidP="00BC4A75">
            <w:pPr>
              <w:widowControl/>
              <w:spacing w:line="256" w:lineRule="auto"/>
              <w:rPr>
                <w:color w:val="000000"/>
                <w:sz w:val="22"/>
                <w:szCs w:val="22"/>
                <w:lang w:val="en-GB" w:eastAsia="en-US"/>
              </w:rPr>
            </w:pPr>
          </w:p>
        </w:tc>
      </w:tr>
      <w:tr w:rsidR="00B96796" w:rsidRPr="00B96796" w14:paraId="4520BF7A" w14:textId="77777777" w:rsidTr="00BC4A75">
        <w:trPr>
          <w:trHeight w:val="300"/>
        </w:trPr>
        <w:tc>
          <w:tcPr>
            <w:tcW w:w="4548" w:type="dxa"/>
            <w:tcBorders>
              <w:top w:val="nil"/>
              <w:left w:val="single" w:sz="4" w:space="0" w:color="auto"/>
              <w:bottom w:val="single" w:sz="4" w:space="0" w:color="auto"/>
              <w:right w:val="nil"/>
            </w:tcBorders>
            <w:noWrap/>
            <w:hideMark/>
          </w:tcPr>
          <w:p w14:paraId="227C35DC" w14:textId="77777777" w:rsidR="00B96796" w:rsidRDefault="00B96796" w:rsidP="00BC4A75">
            <w:pPr>
              <w:widowControl/>
              <w:spacing w:line="256" w:lineRule="auto"/>
              <w:rPr>
                <w:color w:val="000000"/>
                <w:sz w:val="18"/>
                <w:szCs w:val="18"/>
                <w:lang w:val="en-GB" w:eastAsia="en-US"/>
              </w:rPr>
            </w:pPr>
            <w:r>
              <w:rPr>
                <w:color w:val="000000"/>
                <w:sz w:val="18"/>
                <w:szCs w:val="18"/>
                <w:lang w:val="en-US" w:eastAsia="en-US"/>
              </w:rPr>
              <w:t xml:space="preserve">Erik </w:t>
            </w:r>
            <w:proofErr w:type="spellStart"/>
            <w:r>
              <w:rPr>
                <w:color w:val="000000"/>
                <w:sz w:val="18"/>
                <w:szCs w:val="18"/>
                <w:lang w:val="en-US" w:eastAsia="en-US"/>
              </w:rPr>
              <w:t>Ottoson</w:t>
            </w:r>
            <w:proofErr w:type="spellEnd"/>
            <w:r>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noWrap/>
          </w:tcPr>
          <w:p w14:paraId="122B0BDF"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873206A"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AF310B"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F91EC1"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1DAEF2"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CD7C25"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203F14" w14:textId="77777777" w:rsidR="00B96796" w:rsidRPr="00B96796" w:rsidRDefault="00B96796" w:rsidP="00BC4A75">
            <w:pPr>
              <w:widowControl/>
              <w:spacing w:line="256" w:lineRule="auto"/>
              <w:rPr>
                <w:color w:val="000000"/>
                <w:sz w:val="22"/>
                <w:szCs w:val="22"/>
                <w:lang w:val="en-GB" w:eastAsia="en-US"/>
              </w:rPr>
            </w:pPr>
          </w:p>
        </w:tc>
      </w:tr>
      <w:tr w:rsidR="00B96796" w:rsidRPr="00B96796" w14:paraId="5C227774" w14:textId="77777777" w:rsidTr="00BC4A75">
        <w:trPr>
          <w:trHeight w:val="300"/>
        </w:trPr>
        <w:tc>
          <w:tcPr>
            <w:tcW w:w="4548" w:type="dxa"/>
            <w:tcBorders>
              <w:top w:val="nil"/>
              <w:left w:val="single" w:sz="4" w:space="0" w:color="auto"/>
              <w:bottom w:val="single" w:sz="4" w:space="0" w:color="auto"/>
              <w:right w:val="nil"/>
            </w:tcBorders>
            <w:noWrap/>
            <w:hideMark/>
          </w:tcPr>
          <w:p w14:paraId="145E83AA" w14:textId="77777777" w:rsidR="00B96796" w:rsidRDefault="00B96796" w:rsidP="00BC4A75">
            <w:pPr>
              <w:widowControl/>
              <w:spacing w:line="256" w:lineRule="auto"/>
              <w:rPr>
                <w:color w:val="000000"/>
                <w:sz w:val="18"/>
                <w:szCs w:val="18"/>
                <w:lang w:val="en-GB" w:eastAsia="en-US"/>
              </w:rPr>
            </w:pPr>
            <w:r>
              <w:rPr>
                <w:color w:val="000000"/>
                <w:sz w:val="18"/>
                <w:szCs w:val="18"/>
                <w:lang w:val="en-US" w:eastAsia="en-US"/>
              </w:rPr>
              <w:t xml:space="preserve">Alexandra </w:t>
            </w:r>
            <w:proofErr w:type="spellStart"/>
            <w:r>
              <w:rPr>
                <w:color w:val="000000"/>
                <w:sz w:val="18"/>
                <w:szCs w:val="18"/>
                <w:lang w:val="en-US" w:eastAsia="en-US"/>
              </w:rPr>
              <w:t>Völker</w:t>
            </w:r>
            <w:proofErr w:type="spellEnd"/>
            <w:r>
              <w:rPr>
                <w:color w:val="000000"/>
                <w:sz w:val="18"/>
                <w:szCs w:val="18"/>
                <w:lang w:val="en-US" w:eastAsia="en-US"/>
              </w:rPr>
              <w:t xml:space="preserve"> (S)</w:t>
            </w:r>
          </w:p>
        </w:tc>
        <w:tc>
          <w:tcPr>
            <w:tcW w:w="728" w:type="dxa"/>
            <w:tcBorders>
              <w:top w:val="nil"/>
              <w:left w:val="single" w:sz="4" w:space="0" w:color="auto"/>
              <w:bottom w:val="single" w:sz="4" w:space="0" w:color="auto"/>
              <w:right w:val="single" w:sz="4" w:space="0" w:color="auto"/>
            </w:tcBorders>
            <w:noWrap/>
          </w:tcPr>
          <w:p w14:paraId="08EDCA28"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5711941"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E29958"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21B0CA"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881DE8"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F03608"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55A832" w14:textId="77777777" w:rsidR="00B96796" w:rsidRPr="00B96796" w:rsidRDefault="00B96796" w:rsidP="00BC4A75">
            <w:pPr>
              <w:widowControl/>
              <w:spacing w:line="256" w:lineRule="auto"/>
              <w:rPr>
                <w:color w:val="000000"/>
                <w:sz w:val="22"/>
                <w:szCs w:val="22"/>
                <w:lang w:val="en-GB" w:eastAsia="en-US"/>
              </w:rPr>
            </w:pPr>
          </w:p>
        </w:tc>
      </w:tr>
      <w:tr w:rsidR="00B96796" w:rsidRPr="00B96796" w14:paraId="21FCA1E7" w14:textId="77777777" w:rsidTr="00BC4A75">
        <w:trPr>
          <w:trHeight w:val="300"/>
        </w:trPr>
        <w:tc>
          <w:tcPr>
            <w:tcW w:w="4548" w:type="dxa"/>
            <w:tcBorders>
              <w:top w:val="nil"/>
              <w:left w:val="single" w:sz="4" w:space="0" w:color="auto"/>
              <w:bottom w:val="single" w:sz="4" w:space="0" w:color="auto"/>
              <w:right w:val="nil"/>
            </w:tcBorders>
            <w:noWrap/>
            <w:hideMark/>
          </w:tcPr>
          <w:p w14:paraId="314D8F8F"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Denis </w:t>
            </w:r>
            <w:proofErr w:type="spellStart"/>
            <w:r>
              <w:rPr>
                <w:color w:val="000000"/>
                <w:sz w:val="18"/>
                <w:szCs w:val="18"/>
                <w:lang w:val="en-GB" w:eastAsia="en-US"/>
              </w:rPr>
              <w:t>Begic</w:t>
            </w:r>
            <w:proofErr w:type="spellEnd"/>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07892271" w14:textId="030AC01C"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32FAF316" w14:textId="060D1C42"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04C6902"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655FA5"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1328B0"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0CC991"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9DB384" w14:textId="77777777" w:rsidR="00B96796" w:rsidRPr="00B96796" w:rsidRDefault="00B96796" w:rsidP="00BC4A75">
            <w:pPr>
              <w:widowControl/>
              <w:spacing w:line="256" w:lineRule="auto"/>
              <w:rPr>
                <w:color w:val="000000"/>
                <w:sz w:val="22"/>
                <w:szCs w:val="22"/>
                <w:lang w:val="en-GB" w:eastAsia="en-US"/>
              </w:rPr>
            </w:pPr>
          </w:p>
        </w:tc>
      </w:tr>
      <w:tr w:rsidR="00B96796" w:rsidRPr="00B96796" w14:paraId="6EC58C36" w14:textId="77777777" w:rsidTr="00BC4A75">
        <w:trPr>
          <w:trHeight w:val="300"/>
        </w:trPr>
        <w:tc>
          <w:tcPr>
            <w:tcW w:w="4548" w:type="dxa"/>
            <w:tcBorders>
              <w:top w:val="nil"/>
              <w:left w:val="single" w:sz="4" w:space="0" w:color="auto"/>
              <w:bottom w:val="single" w:sz="4" w:space="0" w:color="auto"/>
              <w:right w:val="nil"/>
            </w:tcBorders>
            <w:noWrap/>
            <w:hideMark/>
          </w:tcPr>
          <w:p w14:paraId="73DBD150" w14:textId="77777777" w:rsidR="00B96796" w:rsidRDefault="00B96796" w:rsidP="00BC4A75">
            <w:pPr>
              <w:widowControl/>
              <w:spacing w:line="256" w:lineRule="auto"/>
              <w:rPr>
                <w:color w:val="000000"/>
                <w:sz w:val="18"/>
                <w:szCs w:val="18"/>
                <w:lang w:val="en-GB" w:eastAsia="en-US"/>
              </w:rPr>
            </w:pPr>
            <w:r>
              <w:rPr>
                <w:color w:val="000000"/>
                <w:sz w:val="18"/>
                <w:szCs w:val="18"/>
                <w:lang w:val="en-US" w:eastAsia="en-US"/>
              </w:rPr>
              <w:t>Pia Nilsson (S)</w:t>
            </w:r>
          </w:p>
        </w:tc>
        <w:tc>
          <w:tcPr>
            <w:tcW w:w="728" w:type="dxa"/>
            <w:tcBorders>
              <w:top w:val="nil"/>
              <w:left w:val="single" w:sz="4" w:space="0" w:color="auto"/>
              <w:bottom w:val="single" w:sz="4" w:space="0" w:color="auto"/>
              <w:right w:val="single" w:sz="4" w:space="0" w:color="auto"/>
            </w:tcBorders>
            <w:noWrap/>
          </w:tcPr>
          <w:p w14:paraId="52F9E552"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7DF4CFC"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99435A"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B9AB71"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F2B611"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3F5D81"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F2E199" w14:textId="77777777" w:rsidR="00B96796" w:rsidRPr="00B96796" w:rsidRDefault="00B96796" w:rsidP="00BC4A75">
            <w:pPr>
              <w:widowControl/>
              <w:spacing w:line="256" w:lineRule="auto"/>
              <w:rPr>
                <w:color w:val="000000"/>
                <w:sz w:val="22"/>
                <w:szCs w:val="22"/>
                <w:lang w:val="en-GB" w:eastAsia="en-US"/>
              </w:rPr>
            </w:pPr>
          </w:p>
        </w:tc>
      </w:tr>
      <w:tr w:rsidR="00B96796" w:rsidRPr="00B96796" w14:paraId="403E88C6" w14:textId="77777777" w:rsidTr="004F23BA">
        <w:trPr>
          <w:trHeight w:val="300"/>
        </w:trPr>
        <w:tc>
          <w:tcPr>
            <w:tcW w:w="4548" w:type="dxa"/>
            <w:tcBorders>
              <w:top w:val="nil"/>
              <w:left w:val="single" w:sz="4" w:space="0" w:color="auto"/>
              <w:bottom w:val="single" w:sz="4" w:space="0" w:color="auto"/>
              <w:right w:val="nil"/>
            </w:tcBorders>
            <w:noWrap/>
            <w:hideMark/>
          </w:tcPr>
          <w:p w14:paraId="2BA0E775" w14:textId="77777777" w:rsidR="00B96796" w:rsidRDefault="00B96796" w:rsidP="00BC4A75">
            <w:pPr>
              <w:widowControl/>
              <w:spacing w:line="256" w:lineRule="auto"/>
              <w:rPr>
                <w:color w:val="000000"/>
                <w:sz w:val="18"/>
                <w:szCs w:val="18"/>
                <w:lang w:val="en-GB" w:eastAsia="en-US"/>
              </w:rPr>
            </w:pPr>
            <w:r>
              <w:rPr>
                <w:color w:val="000000"/>
                <w:sz w:val="18"/>
                <w:szCs w:val="18"/>
                <w:lang w:val="en-US" w:eastAsia="en-US"/>
              </w:rPr>
              <w:t>Anna Vikström (S)</w:t>
            </w:r>
          </w:p>
        </w:tc>
        <w:tc>
          <w:tcPr>
            <w:tcW w:w="728" w:type="dxa"/>
            <w:tcBorders>
              <w:top w:val="nil"/>
              <w:left w:val="single" w:sz="4" w:space="0" w:color="auto"/>
              <w:bottom w:val="single" w:sz="4" w:space="0" w:color="auto"/>
              <w:right w:val="single" w:sz="4" w:space="0" w:color="auto"/>
            </w:tcBorders>
            <w:noWrap/>
          </w:tcPr>
          <w:p w14:paraId="56DC4673" w14:textId="1EB6EAAF"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O*</w:t>
            </w:r>
          </w:p>
        </w:tc>
        <w:tc>
          <w:tcPr>
            <w:tcW w:w="728" w:type="dxa"/>
            <w:tcBorders>
              <w:top w:val="nil"/>
              <w:left w:val="nil"/>
              <w:bottom w:val="single" w:sz="4" w:space="0" w:color="auto"/>
              <w:right w:val="single" w:sz="4" w:space="0" w:color="auto"/>
            </w:tcBorders>
            <w:noWrap/>
          </w:tcPr>
          <w:p w14:paraId="5B87868A" w14:textId="02D0FD13"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79413106" w14:textId="7FC55A4D"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502ABAA" w14:textId="3D74A3AE"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807598" w14:textId="1BA90013"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2C2414" w14:textId="4E1BCD8A"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7107A1" w14:textId="51E80BDC" w:rsidR="00B96796" w:rsidRPr="00B96796" w:rsidRDefault="00B96796" w:rsidP="00BC4A75">
            <w:pPr>
              <w:widowControl/>
              <w:spacing w:line="256" w:lineRule="auto"/>
              <w:rPr>
                <w:color w:val="000000"/>
                <w:sz w:val="22"/>
                <w:szCs w:val="22"/>
                <w:lang w:val="en-GB" w:eastAsia="en-US"/>
              </w:rPr>
            </w:pPr>
          </w:p>
        </w:tc>
      </w:tr>
      <w:tr w:rsidR="00B96796" w:rsidRPr="00B96796" w14:paraId="0AEA0C90" w14:textId="77777777" w:rsidTr="004F23BA">
        <w:trPr>
          <w:trHeight w:val="300"/>
        </w:trPr>
        <w:tc>
          <w:tcPr>
            <w:tcW w:w="4548" w:type="dxa"/>
            <w:tcBorders>
              <w:top w:val="nil"/>
              <w:left w:val="single" w:sz="4" w:space="0" w:color="auto"/>
              <w:bottom w:val="single" w:sz="4" w:space="0" w:color="auto"/>
              <w:right w:val="nil"/>
            </w:tcBorders>
            <w:noWrap/>
            <w:hideMark/>
          </w:tcPr>
          <w:p w14:paraId="3A11F33D" w14:textId="77777777" w:rsidR="00B96796" w:rsidRDefault="00B96796" w:rsidP="00BC4A75">
            <w:pPr>
              <w:widowControl/>
              <w:spacing w:line="256" w:lineRule="auto"/>
              <w:rPr>
                <w:color w:val="000000"/>
                <w:sz w:val="18"/>
                <w:szCs w:val="18"/>
                <w:lang w:val="en-GB" w:eastAsia="en-US"/>
              </w:rPr>
            </w:pPr>
            <w:r>
              <w:rPr>
                <w:color w:val="000000"/>
                <w:sz w:val="18"/>
                <w:szCs w:val="18"/>
                <w:lang w:val="en-US" w:eastAsia="en-US"/>
              </w:rPr>
              <w:t>Johan Andersson (S)</w:t>
            </w:r>
          </w:p>
        </w:tc>
        <w:tc>
          <w:tcPr>
            <w:tcW w:w="728" w:type="dxa"/>
            <w:tcBorders>
              <w:top w:val="nil"/>
              <w:left w:val="single" w:sz="4" w:space="0" w:color="auto"/>
              <w:bottom w:val="single" w:sz="4" w:space="0" w:color="auto"/>
              <w:right w:val="single" w:sz="4" w:space="0" w:color="auto"/>
            </w:tcBorders>
            <w:noWrap/>
          </w:tcPr>
          <w:p w14:paraId="5DAD46CC" w14:textId="02AA1289"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B81DF91" w14:textId="5D50DFE4"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6AA741" w14:textId="105D108E"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9F1978" w14:textId="455CB373"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A0D48F" w14:textId="1EDDFDC2"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071BC3" w14:textId="58826EB5"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C0C8F3" w14:textId="12FB94A6" w:rsidR="00B96796" w:rsidRPr="00B96796" w:rsidRDefault="00B96796" w:rsidP="00BC4A75">
            <w:pPr>
              <w:widowControl/>
              <w:spacing w:line="256" w:lineRule="auto"/>
              <w:rPr>
                <w:color w:val="000000"/>
                <w:sz w:val="22"/>
                <w:szCs w:val="22"/>
                <w:lang w:val="en-GB" w:eastAsia="en-US"/>
              </w:rPr>
            </w:pPr>
          </w:p>
        </w:tc>
      </w:tr>
      <w:tr w:rsidR="00B96796" w14:paraId="7717492D" w14:textId="77777777" w:rsidTr="004F23BA">
        <w:trPr>
          <w:trHeight w:val="300"/>
        </w:trPr>
        <w:tc>
          <w:tcPr>
            <w:tcW w:w="4548" w:type="dxa"/>
            <w:tcBorders>
              <w:top w:val="nil"/>
              <w:left w:val="single" w:sz="4" w:space="0" w:color="auto"/>
              <w:bottom w:val="single" w:sz="2" w:space="0" w:color="auto"/>
              <w:right w:val="nil"/>
            </w:tcBorders>
            <w:noWrap/>
            <w:hideMark/>
          </w:tcPr>
          <w:p w14:paraId="4FF0B492" w14:textId="77777777" w:rsidR="00B96796" w:rsidRDefault="00B96796" w:rsidP="00BC4A75">
            <w:pPr>
              <w:widowControl/>
              <w:spacing w:line="256" w:lineRule="auto"/>
              <w:rPr>
                <w:color w:val="000000"/>
                <w:sz w:val="18"/>
                <w:szCs w:val="18"/>
                <w:lang w:val="en-GB" w:eastAsia="en-US"/>
              </w:rPr>
            </w:pPr>
            <w:r>
              <w:rPr>
                <w:color w:val="000000"/>
                <w:sz w:val="18"/>
                <w:szCs w:val="18"/>
                <w:lang w:val="en-US" w:eastAsia="en-US"/>
              </w:rPr>
              <w:lastRenderedPageBreak/>
              <w:t>Daniel Andersson (S)</w:t>
            </w:r>
          </w:p>
        </w:tc>
        <w:tc>
          <w:tcPr>
            <w:tcW w:w="728" w:type="dxa"/>
            <w:tcBorders>
              <w:top w:val="nil"/>
              <w:left w:val="single" w:sz="4" w:space="0" w:color="auto"/>
              <w:bottom w:val="single" w:sz="2" w:space="0" w:color="auto"/>
              <w:right w:val="single" w:sz="4" w:space="0" w:color="auto"/>
            </w:tcBorders>
            <w:noWrap/>
          </w:tcPr>
          <w:p w14:paraId="604C3116" w14:textId="77777777" w:rsid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2" w:space="0" w:color="auto"/>
              <w:right w:val="single" w:sz="4" w:space="0" w:color="auto"/>
            </w:tcBorders>
            <w:noWrap/>
          </w:tcPr>
          <w:p w14:paraId="6603EFFB"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401A6BF7"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50ACBF44"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0E327A0F"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41814992" w14:textId="7A74CB48"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7F041C1" w14:textId="5195CA0A" w:rsidR="00B96796" w:rsidRDefault="00B96796" w:rsidP="00BC4A75">
            <w:pPr>
              <w:widowControl/>
              <w:spacing w:line="256" w:lineRule="auto"/>
              <w:rPr>
                <w:color w:val="000000"/>
                <w:sz w:val="18"/>
                <w:szCs w:val="18"/>
                <w:lang w:val="en-GB" w:eastAsia="en-US"/>
              </w:rPr>
            </w:pPr>
          </w:p>
        </w:tc>
      </w:tr>
      <w:tr w:rsidR="00B96796" w14:paraId="737843B1" w14:textId="77777777" w:rsidTr="00BC4A75">
        <w:trPr>
          <w:trHeight w:val="300"/>
        </w:trPr>
        <w:tc>
          <w:tcPr>
            <w:tcW w:w="4548" w:type="dxa"/>
            <w:tcBorders>
              <w:top w:val="single" w:sz="2" w:space="0" w:color="auto"/>
              <w:left w:val="single" w:sz="4" w:space="0" w:color="auto"/>
              <w:bottom w:val="single" w:sz="4" w:space="0" w:color="auto"/>
              <w:right w:val="nil"/>
            </w:tcBorders>
            <w:noWrap/>
            <w:hideMark/>
          </w:tcPr>
          <w:p w14:paraId="535F28CD" w14:textId="77777777" w:rsidR="00B96796" w:rsidRDefault="00B96796" w:rsidP="00BC4A75">
            <w:pPr>
              <w:widowControl/>
              <w:spacing w:line="256" w:lineRule="auto"/>
              <w:rPr>
                <w:color w:val="000000"/>
                <w:sz w:val="18"/>
                <w:szCs w:val="18"/>
                <w:lang w:val="en-GB" w:eastAsia="en-US"/>
              </w:rPr>
            </w:pPr>
            <w:r>
              <w:rPr>
                <w:color w:val="000000"/>
                <w:sz w:val="18"/>
                <w:szCs w:val="18"/>
                <w:lang w:val="en-US" w:eastAsia="en-US"/>
              </w:rPr>
              <w:t xml:space="preserve">Johan </w:t>
            </w:r>
            <w:proofErr w:type="spellStart"/>
            <w:r>
              <w:rPr>
                <w:color w:val="000000"/>
                <w:sz w:val="18"/>
                <w:szCs w:val="18"/>
                <w:lang w:val="en-US" w:eastAsia="en-US"/>
              </w:rPr>
              <w:t>Hultberg</w:t>
            </w:r>
            <w:proofErr w:type="spellEnd"/>
            <w:r>
              <w:rPr>
                <w:color w:val="000000"/>
                <w:sz w:val="18"/>
                <w:szCs w:val="18"/>
                <w:lang w:val="en-US" w:eastAsia="en-US"/>
              </w:rPr>
              <w:t xml:space="preserve"> (M)</w:t>
            </w:r>
          </w:p>
        </w:tc>
        <w:tc>
          <w:tcPr>
            <w:tcW w:w="728" w:type="dxa"/>
            <w:tcBorders>
              <w:top w:val="single" w:sz="2" w:space="0" w:color="auto"/>
              <w:left w:val="single" w:sz="4" w:space="0" w:color="auto"/>
              <w:bottom w:val="single" w:sz="4" w:space="0" w:color="auto"/>
              <w:right w:val="single" w:sz="4" w:space="0" w:color="auto"/>
            </w:tcBorders>
            <w:noWrap/>
          </w:tcPr>
          <w:p w14:paraId="04AD1838" w14:textId="13FD8442" w:rsidR="00B96796" w:rsidRPr="00B96796" w:rsidRDefault="00B96796" w:rsidP="00BC4A75">
            <w:pPr>
              <w:widowControl/>
              <w:spacing w:line="256" w:lineRule="auto"/>
              <w:rPr>
                <w:color w:val="000000"/>
                <w:sz w:val="22"/>
                <w:szCs w:val="22"/>
                <w:lang w:val="en-GB" w:eastAsia="en-US"/>
              </w:rPr>
            </w:pPr>
          </w:p>
        </w:tc>
        <w:tc>
          <w:tcPr>
            <w:tcW w:w="728" w:type="dxa"/>
            <w:tcBorders>
              <w:top w:val="single" w:sz="2" w:space="0" w:color="auto"/>
              <w:left w:val="nil"/>
              <w:bottom w:val="single" w:sz="4" w:space="0" w:color="auto"/>
              <w:right w:val="single" w:sz="4" w:space="0" w:color="auto"/>
            </w:tcBorders>
            <w:noWrap/>
          </w:tcPr>
          <w:p w14:paraId="7F86C45A" w14:textId="4DA6D31B" w:rsidR="00B96796" w:rsidRPr="00B96796" w:rsidRDefault="00B96796" w:rsidP="00BC4A75">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7027B0BF" w14:textId="6DA77E57" w:rsidR="00B96796" w:rsidRPr="00B96796" w:rsidRDefault="00B96796" w:rsidP="00BC4A75">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3DB47990"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4FA84BA0"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066A0974"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2CF94FD4" w14:textId="77777777" w:rsidR="00B96796" w:rsidRPr="00B96796" w:rsidRDefault="00B96796" w:rsidP="00BC4A75">
            <w:pPr>
              <w:widowControl/>
              <w:spacing w:line="256" w:lineRule="auto"/>
              <w:rPr>
                <w:color w:val="000000"/>
                <w:sz w:val="22"/>
                <w:szCs w:val="22"/>
                <w:lang w:val="en-GB" w:eastAsia="en-US"/>
              </w:rPr>
            </w:pPr>
          </w:p>
        </w:tc>
      </w:tr>
      <w:tr w:rsidR="00B96796" w14:paraId="6C317591" w14:textId="77777777" w:rsidTr="00BC4A75">
        <w:trPr>
          <w:trHeight w:val="300"/>
        </w:trPr>
        <w:tc>
          <w:tcPr>
            <w:tcW w:w="4548" w:type="dxa"/>
            <w:tcBorders>
              <w:top w:val="nil"/>
              <w:left w:val="single" w:sz="4" w:space="0" w:color="auto"/>
              <w:bottom w:val="single" w:sz="4" w:space="0" w:color="auto"/>
              <w:right w:val="nil"/>
            </w:tcBorders>
            <w:noWrap/>
            <w:hideMark/>
          </w:tcPr>
          <w:p w14:paraId="67C9C8AC" w14:textId="77777777" w:rsidR="00B96796" w:rsidRDefault="00B96796" w:rsidP="00BC4A75">
            <w:pPr>
              <w:widowControl/>
              <w:spacing w:line="256" w:lineRule="auto"/>
              <w:rPr>
                <w:color w:val="000000"/>
                <w:sz w:val="18"/>
                <w:szCs w:val="18"/>
                <w:lang w:val="en-GB" w:eastAsia="en-US"/>
              </w:rPr>
            </w:pPr>
            <w:r>
              <w:rPr>
                <w:color w:val="000000"/>
                <w:sz w:val="18"/>
                <w:szCs w:val="18"/>
                <w:lang w:val="en-US" w:eastAsia="en-US"/>
              </w:rPr>
              <w:t xml:space="preserve">Maria </w:t>
            </w:r>
            <w:proofErr w:type="spellStart"/>
            <w:r>
              <w:rPr>
                <w:color w:val="000000"/>
                <w:sz w:val="18"/>
                <w:szCs w:val="18"/>
                <w:lang w:val="en-US" w:eastAsia="en-US"/>
              </w:rPr>
              <w:t>Stockhaus</w:t>
            </w:r>
            <w:proofErr w:type="spellEnd"/>
            <w:r>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noWrap/>
          </w:tcPr>
          <w:p w14:paraId="43245390"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3A6966C"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E5A8A5"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837BA2"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2AF0CF"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6511E2"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6BFF65" w14:textId="77777777" w:rsidR="00B96796" w:rsidRPr="00B96796" w:rsidRDefault="00B96796" w:rsidP="00BC4A75">
            <w:pPr>
              <w:widowControl/>
              <w:spacing w:line="256" w:lineRule="auto"/>
              <w:rPr>
                <w:color w:val="000000"/>
                <w:sz w:val="22"/>
                <w:szCs w:val="22"/>
                <w:lang w:val="en-GB" w:eastAsia="en-US"/>
              </w:rPr>
            </w:pPr>
          </w:p>
        </w:tc>
      </w:tr>
      <w:tr w:rsidR="00B96796" w14:paraId="673A09C5" w14:textId="77777777" w:rsidTr="00BC4A75">
        <w:trPr>
          <w:trHeight w:val="300"/>
        </w:trPr>
        <w:tc>
          <w:tcPr>
            <w:tcW w:w="4548" w:type="dxa"/>
            <w:tcBorders>
              <w:top w:val="nil"/>
              <w:left w:val="single" w:sz="4" w:space="0" w:color="auto"/>
              <w:bottom w:val="single" w:sz="4" w:space="0" w:color="auto"/>
              <w:right w:val="nil"/>
            </w:tcBorders>
            <w:noWrap/>
            <w:hideMark/>
          </w:tcPr>
          <w:p w14:paraId="40783E80" w14:textId="77777777" w:rsidR="00B96796" w:rsidRDefault="00B96796" w:rsidP="00BC4A75">
            <w:pPr>
              <w:widowControl/>
              <w:spacing w:line="256" w:lineRule="auto"/>
              <w:rPr>
                <w:color w:val="000000"/>
                <w:sz w:val="18"/>
                <w:szCs w:val="18"/>
                <w:lang w:val="en-GB" w:eastAsia="en-US"/>
              </w:rPr>
            </w:pPr>
            <w:r>
              <w:rPr>
                <w:color w:val="000000"/>
                <w:sz w:val="18"/>
                <w:szCs w:val="18"/>
                <w:lang w:val="en-US" w:eastAsia="en-US"/>
              </w:rPr>
              <w:t xml:space="preserve">Alexandra </w:t>
            </w:r>
            <w:proofErr w:type="spellStart"/>
            <w:r>
              <w:rPr>
                <w:color w:val="000000"/>
                <w:sz w:val="18"/>
                <w:szCs w:val="18"/>
                <w:lang w:val="en-US" w:eastAsia="en-US"/>
              </w:rPr>
              <w:t>Anstrell</w:t>
            </w:r>
            <w:proofErr w:type="spellEnd"/>
            <w:r>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noWrap/>
          </w:tcPr>
          <w:p w14:paraId="60029408" w14:textId="41E82737"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5DF5E772" w14:textId="52AA08EE"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DBCF9E0" w14:textId="19CF2B16"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5CACAB6"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CF74C5"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BF7C6F"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15AA7A" w14:textId="77777777" w:rsidR="00B96796" w:rsidRPr="00B96796" w:rsidRDefault="00B96796" w:rsidP="00BC4A75">
            <w:pPr>
              <w:widowControl/>
              <w:spacing w:line="256" w:lineRule="auto"/>
              <w:rPr>
                <w:color w:val="000000"/>
                <w:sz w:val="22"/>
                <w:szCs w:val="22"/>
                <w:lang w:val="en-GB" w:eastAsia="en-US"/>
              </w:rPr>
            </w:pPr>
          </w:p>
        </w:tc>
      </w:tr>
      <w:tr w:rsidR="00B96796" w14:paraId="083E466F" w14:textId="77777777" w:rsidTr="00BC4A75">
        <w:trPr>
          <w:trHeight w:val="339"/>
        </w:trPr>
        <w:tc>
          <w:tcPr>
            <w:tcW w:w="4548" w:type="dxa"/>
            <w:tcBorders>
              <w:top w:val="nil"/>
              <w:left w:val="single" w:sz="4" w:space="0" w:color="auto"/>
              <w:bottom w:val="single" w:sz="4" w:space="0" w:color="auto"/>
              <w:right w:val="nil"/>
            </w:tcBorders>
            <w:noWrap/>
            <w:hideMark/>
          </w:tcPr>
          <w:p w14:paraId="3895C9B8" w14:textId="77777777" w:rsidR="00B96796" w:rsidRDefault="00B96796" w:rsidP="00BC4A75">
            <w:pPr>
              <w:widowControl/>
              <w:spacing w:line="256" w:lineRule="auto"/>
              <w:rPr>
                <w:color w:val="000000"/>
                <w:sz w:val="18"/>
                <w:szCs w:val="18"/>
                <w:lang w:val="en-GB" w:eastAsia="en-US"/>
              </w:rPr>
            </w:pPr>
            <w:r>
              <w:rPr>
                <w:color w:val="000000"/>
                <w:sz w:val="18"/>
                <w:szCs w:val="18"/>
                <w:lang w:val="en-US" w:eastAsia="en-US"/>
              </w:rPr>
              <w:t xml:space="preserve">Mikael </w:t>
            </w:r>
            <w:proofErr w:type="spellStart"/>
            <w:r>
              <w:rPr>
                <w:color w:val="000000"/>
                <w:sz w:val="18"/>
                <w:szCs w:val="18"/>
                <w:lang w:val="en-US" w:eastAsia="en-US"/>
              </w:rPr>
              <w:t>Damsgaard</w:t>
            </w:r>
            <w:proofErr w:type="spellEnd"/>
            <w:r>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noWrap/>
          </w:tcPr>
          <w:p w14:paraId="74456814"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5B6B69C" w14:textId="7FC79C75"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885583"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457070"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F73740"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0F85CB"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8C73AB" w14:textId="77777777" w:rsidR="00B96796" w:rsidRPr="00B96796" w:rsidRDefault="00B96796" w:rsidP="00BC4A75">
            <w:pPr>
              <w:widowControl/>
              <w:spacing w:line="256" w:lineRule="auto"/>
              <w:rPr>
                <w:color w:val="000000"/>
                <w:sz w:val="22"/>
                <w:szCs w:val="22"/>
                <w:lang w:val="en-GB" w:eastAsia="en-US"/>
              </w:rPr>
            </w:pPr>
          </w:p>
        </w:tc>
      </w:tr>
      <w:tr w:rsidR="00B96796" w14:paraId="6482184B" w14:textId="77777777" w:rsidTr="00BC4A75">
        <w:trPr>
          <w:trHeight w:val="300"/>
        </w:trPr>
        <w:tc>
          <w:tcPr>
            <w:tcW w:w="4548" w:type="dxa"/>
            <w:tcBorders>
              <w:top w:val="nil"/>
              <w:left w:val="single" w:sz="4" w:space="0" w:color="auto"/>
              <w:bottom w:val="single" w:sz="4" w:space="0" w:color="auto"/>
              <w:right w:val="nil"/>
            </w:tcBorders>
            <w:noWrap/>
            <w:hideMark/>
          </w:tcPr>
          <w:p w14:paraId="5820C599" w14:textId="77777777" w:rsidR="00B96796" w:rsidRDefault="00B96796" w:rsidP="00BC4A75">
            <w:pPr>
              <w:widowControl/>
              <w:spacing w:line="256" w:lineRule="auto"/>
              <w:rPr>
                <w:color w:val="000000"/>
                <w:sz w:val="18"/>
                <w:szCs w:val="18"/>
                <w:lang w:val="en-GB" w:eastAsia="en-US"/>
              </w:rPr>
            </w:pPr>
            <w:r>
              <w:rPr>
                <w:color w:val="000000"/>
                <w:sz w:val="18"/>
                <w:szCs w:val="18"/>
                <w:lang w:val="en-US" w:eastAsia="en-US"/>
              </w:rPr>
              <w:t xml:space="preserve">Hans Rothenberg (M)     </w:t>
            </w:r>
          </w:p>
        </w:tc>
        <w:tc>
          <w:tcPr>
            <w:tcW w:w="728" w:type="dxa"/>
            <w:tcBorders>
              <w:top w:val="nil"/>
              <w:left w:val="single" w:sz="4" w:space="0" w:color="auto"/>
              <w:bottom w:val="single" w:sz="4" w:space="0" w:color="auto"/>
              <w:right w:val="single" w:sz="4" w:space="0" w:color="auto"/>
            </w:tcBorders>
            <w:noWrap/>
          </w:tcPr>
          <w:p w14:paraId="7C495E0A" w14:textId="1C66A54D"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25A98F35" w14:textId="3D9BE9D8"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4E7BB8B" w14:textId="00A70400"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912B4C9"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AE756F"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DC0B41"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A86D9D" w14:textId="77777777" w:rsidR="00B96796" w:rsidRPr="00B96796" w:rsidRDefault="00B96796" w:rsidP="00BC4A75">
            <w:pPr>
              <w:widowControl/>
              <w:spacing w:line="256" w:lineRule="auto"/>
              <w:rPr>
                <w:color w:val="000000"/>
                <w:sz w:val="22"/>
                <w:szCs w:val="22"/>
                <w:lang w:val="en-GB" w:eastAsia="en-US"/>
              </w:rPr>
            </w:pPr>
          </w:p>
        </w:tc>
      </w:tr>
      <w:tr w:rsidR="00B96796" w14:paraId="53540862" w14:textId="77777777" w:rsidTr="00BC4A75">
        <w:trPr>
          <w:trHeight w:val="300"/>
        </w:trPr>
        <w:tc>
          <w:tcPr>
            <w:tcW w:w="4548" w:type="dxa"/>
            <w:tcBorders>
              <w:top w:val="nil"/>
              <w:left w:val="single" w:sz="4" w:space="0" w:color="auto"/>
              <w:bottom w:val="single" w:sz="4" w:space="0" w:color="auto"/>
              <w:right w:val="nil"/>
            </w:tcBorders>
            <w:noWrap/>
            <w:hideMark/>
          </w:tcPr>
          <w:p w14:paraId="6DEAE39D" w14:textId="77777777" w:rsidR="00B96796" w:rsidRDefault="00B96796" w:rsidP="00BC4A75">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672AED3A"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4DBB930"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5C4E97"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3FBCE9"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3F307A"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339FA5"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80694A" w14:textId="77777777" w:rsidR="00B96796" w:rsidRPr="00B96796" w:rsidRDefault="00B96796" w:rsidP="00BC4A75">
            <w:pPr>
              <w:widowControl/>
              <w:spacing w:line="256" w:lineRule="auto"/>
              <w:rPr>
                <w:color w:val="000000"/>
                <w:sz w:val="22"/>
                <w:szCs w:val="22"/>
                <w:lang w:val="en-GB" w:eastAsia="en-US"/>
              </w:rPr>
            </w:pPr>
          </w:p>
        </w:tc>
      </w:tr>
      <w:tr w:rsidR="00B96796" w14:paraId="5E5EF891" w14:textId="77777777" w:rsidTr="00BC4A75">
        <w:trPr>
          <w:trHeight w:val="300"/>
        </w:trPr>
        <w:tc>
          <w:tcPr>
            <w:tcW w:w="4548" w:type="dxa"/>
            <w:tcBorders>
              <w:top w:val="nil"/>
              <w:left w:val="single" w:sz="4" w:space="0" w:color="auto"/>
              <w:bottom w:val="single" w:sz="4" w:space="0" w:color="auto"/>
              <w:right w:val="nil"/>
            </w:tcBorders>
            <w:noWrap/>
            <w:hideMark/>
          </w:tcPr>
          <w:p w14:paraId="59D282E6" w14:textId="77777777" w:rsidR="00B96796" w:rsidRDefault="00B96796" w:rsidP="00BC4A75">
            <w:pPr>
              <w:widowControl/>
              <w:spacing w:line="256" w:lineRule="auto"/>
              <w:rPr>
                <w:color w:val="000000"/>
                <w:sz w:val="18"/>
                <w:szCs w:val="18"/>
                <w:lang w:val="en-GB" w:eastAsia="en-US"/>
              </w:rPr>
            </w:pPr>
            <w:r>
              <w:rPr>
                <w:color w:val="000000"/>
                <w:sz w:val="18"/>
                <w:szCs w:val="18"/>
                <w:lang w:val="en-US" w:eastAsia="en-US"/>
              </w:rPr>
              <w:t xml:space="preserve">Tobias </w:t>
            </w:r>
            <w:proofErr w:type="spellStart"/>
            <w:r>
              <w:rPr>
                <w:color w:val="000000"/>
                <w:sz w:val="18"/>
                <w:szCs w:val="18"/>
                <w:lang w:val="en-US" w:eastAsia="en-US"/>
              </w:rPr>
              <w:t>Billström</w:t>
            </w:r>
            <w:proofErr w:type="spellEnd"/>
            <w:r>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noWrap/>
          </w:tcPr>
          <w:p w14:paraId="7BF48F96"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0356C1E"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81BA33"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7D127BF"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EE8F79"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02DA90"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87BCB3" w14:textId="77777777" w:rsidR="00B96796" w:rsidRPr="00B96796" w:rsidRDefault="00B96796" w:rsidP="00BC4A75">
            <w:pPr>
              <w:widowControl/>
              <w:spacing w:line="256" w:lineRule="auto"/>
              <w:rPr>
                <w:color w:val="000000"/>
                <w:sz w:val="22"/>
                <w:szCs w:val="22"/>
                <w:lang w:val="en-GB" w:eastAsia="en-US"/>
              </w:rPr>
            </w:pPr>
          </w:p>
        </w:tc>
      </w:tr>
      <w:tr w:rsidR="00B96796" w14:paraId="57F13753" w14:textId="77777777" w:rsidTr="00BC4A75">
        <w:trPr>
          <w:trHeight w:val="300"/>
        </w:trPr>
        <w:tc>
          <w:tcPr>
            <w:tcW w:w="4548" w:type="dxa"/>
            <w:tcBorders>
              <w:top w:val="nil"/>
              <w:left w:val="single" w:sz="4" w:space="0" w:color="auto"/>
              <w:bottom w:val="single" w:sz="4" w:space="0" w:color="auto"/>
              <w:right w:val="nil"/>
            </w:tcBorders>
            <w:noWrap/>
            <w:hideMark/>
          </w:tcPr>
          <w:p w14:paraId="7C72AED6"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Jan R Andersson (M)</w:t>
            </w:r>
          </w:p>
        </w:tc>
        <w:tc>
          <w:tcPr>
            <w:tcW w:w="728" w:type="dxa"/>
            <w:tcBorders>
              <w:top w:val="nil"/>
              <w:left w:val="single" w:sz="4" w:space="0" w:color="auto"/>
              <w:bottom w:val="single" w:sz="4" w:space="0" w:color="auto"/>
              <w:right w:val="single" w:sz="4" w:space="0" w:color="auto"/>
            </w:tcBorders>
            <w:noWrap/>
          </w:tcPr>
          <w:p w14:paraId="56AA319D"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A3E4733"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3E5056"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9CC0CB"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9D0582"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E93D4B"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E143C2" w14:textId="77777777" w:rsidR="00B96796" w:rsidRPr="00B96796" w:rsidRDefault="00B96796" w:rsidP="00BC4A75">
            <w:pPr>
              <w:widowControl/>
              <w:spacing w:line="256" w:lineRule="auto"/>
              <w:rPr>
                <w:color w:val="000000"/>
                <w:sz w:val="22"/>
                <w:szCs w:val="22"/>
                <w:lang w:val="en-GB" w:eastAsia="en-US"/>
              </w:rPr>
            </w:pPr>
          </w:p>
        </w:tc>
      </w:tr>
      <w:tr w:rsidR="00B96796" w14:paraId="5FBF7F29" w14:textId="77777777" w:rsidTr="00BC4A75">
        <w:trPr>
          <w:trHeight w:val="300"/>
        </w:trPr>
        <w:tc>
          <w:tcPr>
            <w:tcW w:w="4548" w:type="dxa"/>
            <w:tcBorders>
              <w:top w:val="nil"/>
              <w:left w:val="single" w:sz="4" w:space="0" w:color="auto"/>
              <w:bottom w:val="single" w:sz="4" w:space="0" w:color="auto"/>
              <w:right w:val="nil"/>
            </w:tcBorders>
            <w:noWrap/>
            <w:hideMark/>
          </w:tcPr>
          <w:p w14:paraId="5BE460CA" w14:textId="77777777" w:rsidR="00B96796" w:rsidRDefault="00B96796" w:rsidP="00BC4A75">
            <w:pPr>
              <w:widowControl/>
              <w:spacing w:line="256" w:lineRule="auto"/>
              <w:rPr>
                <w:color w:val="000000"/>
                <w:sz w:val="18"/>
                <w:szCs w:val="18"/>
                <w:lang w:val="en-GB" w:eastAsia="en-US"/>
              </w:rPr>
            </w:pPr>
            <w:proofErr w:type="spellStart"/>
            <w:r>
              <w:rPr>
                <w:color w:val="000000"/>
                <w:sz w:val="18"/>
                <w:szCs w:val="18"/>
                <w:lang w:val="en-GB" w:eastAsia="en-US"/>
              </w:rPr>
              <w:t>Josefin</w:t>
            </w:r>
            <w:proofErr w:type="spellEnd"/>
            <w:r>
              <w:rPr>
                <w:color w:val="000000"/>
                <w:sz w:val="18"/>
                <w:szCs w:val="18"/>
                <w:lang w:val="en-GB" w:eastAsia="en-US"/>
              </w:rPr>
              <w:t xml:space="preserve"> </w:t>
            </w:r>
            <w:proofErr w:type="spellStart"/>
            <w:r>
              <w:rPr>
                <w:color w:val="000000"/>
                <w:sz w:val="18"/>
                <w:szCs w:val="18"/>
                <w:lang w:val="en-GB" w:eastAsia="en-US"/>
              </w:rPr>
              <w:t>Malmqvist</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636205F7"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28BB3BD"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7B3FCB"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4AF1F7"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315271"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349E5B"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ABD2B6" w14:textId="77777777" w:rsidR="00B96796" w:rsidRPr="00B96796" w:rsidRDefault="00B96796" w:rsidP="00BC4A75">
            <w:pPr>
              <w:widowControl/>
              <w:spacing w:line="256" w:lineRule="auto"/>
              <w:rPr>
                <w:color w:val="000000"/>
                <w:sz w:val="22"/>
                <w:szCs w:val="22"/>
                <w:lang w:val="en-GB" w:eastAsia="en-US"/>
              </w:rPr>
            </w:pPr>
          </w:p>
        </w:tc>
      </w:tr>
      <w:tr w:rsidR="00B96796" w14:paraId="4BC093FF" w14:textId="77777777" w:rsidTr="00BC4A75">
        <w:trPr>
          <w:trHeight w:val="300"/>
        </w:trPr>
        <w:tc>
          <w:tcPr>
            <w:tcW w:w="4548" w:type="dxa"/>
            <w:tcBorders>
              <w:top w:val="nil"/>
              <w:left w:val="single" w:sz="4" w:space="0" w:color="auto"/>
              <w:bottom w:val="single" w:sz="4" w:space="0" w:color="auto"/>
              <w:right w:val="nil"/>
            </w:tcBorders>
            <w:noWrap/>
            <w:hideMark/>
          </w:tcPr>
          <w:p w14:paraId="507E2913"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Lotta Finstorp (M)</w:t>
            </w:r>
          </w:p>
        </w:tc>
        <w:tc>
          <w:tcPr>
            <w:tcW w:w="728" w:type="dxa"/>
            <w:tcBorders>
              <w:top w:val="nil"/>
              <w:left w:val="single" w:sz="4" w:space="0" w:color="auto"/>
              <w:bottom w:val="single" w:sz="4" w:space="0" w:color="auto"/>
              <w:right w:val="single" w:sz="4" w:space="0" w:color="auto"/>
            </w:tcBorders>
            <w:noWrap/>
          </w:tcPr>
          <w:p w14:paraId="12FAAE4C"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5FD5EC5"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297824"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F2EF58"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D4DCE1"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2AA2BD" w14:textId="13719436"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B2284B" w14:textId="27CA3575" w:rsidR="00B96796" w:rsidRPr="00B96796" w:rsidRDefault="00B96796" w:rsidP="00BC4A75">
            <w:pPr>
              <w:widowControl/>
              <w:spacing w:line="256" w:lineRule="auto"/>
              <w:rPr>
                <w:color w:val="000000"/>
                <w:sz w:val="22"/>
                <w:szCs w:val="22"/>
                <w:lang w:val="en-GB" w:eastAsia="en-US"/>
              </w:rPr>
            </w:pPr>
          </w:p>
        </w:tc>
      </w:tr>
      <w:tr w:rsidR="00B96796" w14:paraId="5B00DC0E" w14:textId="77777777" w:rsidTr="00BC4A75">
        <w:trPr>
          <w:trHeight w:val="300"/>
        </w:trPr>
        <w:tc>
          <w:tcPr>
            <w:tcW w:w="4548" w:type="dxa"/>
            <w:tcBorders>
              <w:top w:val="nil"/>
              <w:left w:val="single" w:sz="4" w:space="0" w:color="auto"/>
              <w:bottom w:val="single" w:sz="4" w:space="0" w:color="auto"/>
              <w:right w:val="nil"/>
            </w:tcBorders>
            <w:noWrap/>
            <w:hideMark/>
          </w:tcPr>
          <w:p w14:paraId="35FA73CE"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Robert </w:t>
            </w:r>
            <w:proofErr w:type="spellStart"/>
            <w:r>
              <w:rPr>
                <w:color w:val="000000"/>
                <w:sz w:val="18"/>
                <w:szCs w:val="18"/>
                <w:lang w:val="en-GB" w:eastAsia="en-US"/>
              </w:rPr>
              <w:t>Stenkvist</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64397B54"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C3D2906" w14:textId="44FBDCA4"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5B870D" w14:textId="0EA40260"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58B638" w14:textId="54E92101"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535A89" w14:textId="2652E35D"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C50B98" w14:textId="12BE370F"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5A872E" w14:textId="074F92C5" w:rsidR="00B96796" w:rsidRPr="00B96796" w:rsidRDefault="00B96796" w:rsidP="00BC4A75">
            <w:pPr>
              <w:widowControl/>
              <w:spacing w:line="256" w:lineRule="auto"/>
              <w:rPr>
                <w:color w:val="000000"/>
                <w:sz w:val="22"/>
                <w:szCs w:val="22"/>
                <w:lang w:val="en-GB" w:eastAsia="en-US"/>
              </w:rPr>
            </w:pPr>
          </w:p>
        </w:tc>
      </w:tr>
      <w:tr w:rsidR="00B96796" w14:paraId="0F637A92" w14:textId="77777777" w:rsidTr="00BC4A75">
        <w:trPr>
          <w:trHeight w:val="300"/>
        </w:trPr>
        <w:tc>
          <w:tcPr>
            <w:tcW w:w="4548" w:type="dxa"/>
            <w:tcBorders>
              <w:top w:val="nil"/>
              <w:left w:val="single" w:sz="4" w:space="0" w:color="auto"/>
              <w:bottom w:val="single" w:sz="4" w:space="0" w:color="auto"/>
              <w:right w:val="nil"/>
            </w:tcBorders>
            <w:noWrap/>
            <w:hideMark/>
          </w:tcPr>
          <w:p w14:paraId="4B06F81A"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Jonas Andersson </w:t>
            </w:r>
            <w:proofErr w:type="spellStart"/>
            <w:r>
              <w:rPr>
                <w:color w:val="000000"/>
                <w:sz w:val="18"/>
                <w:szCs w:val="18"/>
                <w:lang w:val="en-GB" w:eastAsia="en-US"/>
              </w:rPr>
              <w:t>i</w:t>
            </w:r>
            <w:proofErr w:type="spellEnd"/>
            <w:r>
              <w:rPr>
                <w:color w:val="000000"/>
                <w:sz w:val="18"/>
                <w:szCs w:val="18"/>
                <w:lang w:val="en-GB" w:eastAsia="en-US"/>
              </w:rPr>
              <w:t xml:space="preserve"> Linköping (SD)</w:t>
            </w:r>
          </w:p>
        </w:tc>
        <w:tc>
          <w:tcPr>
            <w:tcW w:w="728" w:type="dxa"/>
            <w:tcBorders>
              <w:top w:val="nil"/>
              <w:left w:val="single" w:sz="4" w:space="0" w:color="auto"/>
              <w:bottom w:val="single" w:sz="4" w:space="0" w:color="auto"/>
              <w:right w:val="single" w:sz="4" w:space="0" w:color="auto"/>
            </w:tcBorders>
            <w:noWrap/>
          </w:tcPr>
          <w:p w14:paraId="6568D050" w14:textId="53353C12"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10C8939" w14:textId="51C37A3C"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F9025B" w14:textId="002CCD0F"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DC552B" w14:textId="2A0796B1"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BC3E72" w14:textId="78EFFE9C"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B45D80" w14:textId="429F6B9B"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73D947" w14:textId="0D4C4929" w:rsidR="00B96796" w:rsidRPr="00B96796" w:rsidRDefault="00B96796" w:rsidP="00BC4A75">
            <w:pPr>
              <w:widowControl/>
              <w:spacing w:line="256" w:lineRule="auto"/>
              <w:rPr>
                <w:color w:val="000000"/>
                <w:sz w:val="22"/>
                <w:szCs w:val="22"/>
                <w:lang w:val="en-GB" w:eastAsia="en-US"/>
              </w:rPr>
            </w:pPr>
          </w:p>
        </w:tc>
      </w:tr>
      <w:tr w:rsidR="00B96796" w14:paraId="61EE177A" w14:textId="77777777" w:rsidTr="00BC4A75">
        <w:trPr>
          <w:trHeight w:val="300"/>
        </w:trPr>
        <w:tc>
          <w:tcPr>
            <w:tcW w:w="4548" w:type="dxa"/>
            <w:tcBorders>
              <w:top w:val="nil"/>
              <w:left w:val="single" w:sz="4" w:space="0" w:color="auto"/>
              <w:bottom w:val="single" w:sz="4" w:space="0" w:color="auto"/>
              <w:right w:val="nil"/>
            </w:tcBorders>
            <w:noWrap/>
            <w:hideMark/>
          </w:tcPr>
          <w:p w14:paraId="7661FD97"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Patrick </w:t>
            </w:r>
            <w:proofErr w:type="spellStart"/>
            <w:r>
              <w:rPr>
                <w:color w:val="000000"/>
                <w:sz w:val="18"/>
                <w:szCs w:val="18"/>
                <w:lang w:val="en-GB" w:eastAsia="en-US"/>
              </w:rPr>
              <w:t>Reslow</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84A7FCB"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D1564FD"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D01A5F"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908DE5"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A06CCC"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7AA972"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C3645E" w14:textId="77777777" w:rsidR="00B96796" w:rsidRPr="00B96796" w:rsidRDefault="00B96796" w:rsidP="00BC4A75">
            <w:pPr>
              <w:widowControl/>
              <w:spacing w:line="256" w:lineRule="auto"/>
              <w:rPr>
                <w:color w:val="000000"/>
                <w:sz w:val="22"/>
                <w:szCs w:val="22"/>
                <w:lang w:val="en-GB" w:eastAsia="en-US"/>
              </w:rPr>
            </w:pPr>
          </w:p>
        </w:tc>
      </w:tr>
      <w:tr w:rsidR="00B96796" w14:paraId="01853C86" w14:textId="77777777" w:rsidTr="00BC4A75">
        <w:trPr>
          <w:trHeight w:val="300"/>
        </w:trPr>
        <w:tc>
          <w:tcPr>
            <w:tcW w:w="4548" w:type="dxa"/>
            <w:tcBorders>
              <w:top w:val="nil"/>
              <w:left w:val="single" w:sz="4" w:space="0" w:color="auto"/>
              <w:bottom w:val="single" w:sz="4" w:space="0" w:color="auto"/>
              <w:right w:val="nil"/>
            </w:tcBorders>
            <w:noWrap/>
            <w:hideMark/>
          </w:tcPr>
          <w:p w14:paraId="06079F68"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Sven-Olof </w:t>
            </w:r>
            <w:proofErr w:type="spellStart"/>
            <w:r>
              <w:rPr>
                <w:color w:val="000000"/>
                <w:sz w:val="18"/>
                <w:szCs w:val="18"/>
                <w:lang w:val="en-GB" w:eastAsia="en-US"/>
              </w:rPr>
              <w:t>Sällström</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6D7B0476"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3671F1A"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20E237"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93338A"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2D33FD"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303851"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ED593C" w14:textId="77777777" w:rsidR="00B96796" w:rsidRPr="00B96796" w:rsidRDefault="00B96796" w:rsidP="00BC4A75">
            <w:pPr>
              <w:widowControl/>
              <w:spacing w:line="256" w:lineRule="auto"/>
              <w:rPr>
                <w:color w:val="000000"/>
                <w:sz w:val="22"/>
                <w:szCs w:val="22"/>
                <w:lang w:val="en-GB" w:eastAsia="en-US"/>
              </w:rPr>
            </w:pPr>
          </w:p>
        </w:tc>
      </w:tr>
      <w:tr w:rsidR="00B96796" w14:paraId="667C94FE" w14:textId="77777777" w:rsidTr="00BC4A75">
        <w:trPr>
          <w:trHeight w:val="300"/>
        </w:trPr>
        <w:tc>
          <w:tcPr>
            <w:tcW w:w="4548" w:type="dxa"/>
            <w:tcBorders>
              <w:top w:val="nil"/>
              <w:left w:val="single" w:sz="4" w:space="0" w:color="auto"/>
              <w:bottom w:val="single" w:sz="4" w:space="0" w:color="auto"/>
              <w:right w:val="nil"/>
            </w:tcBorders>
            <w:noWrap/>
            <w:hideMark/>
          </w:tcPr>
          <w:p w14:paraId="6F6F9F78"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Linda Lindberg (SD)</w:t>
            </w:r>
          </w:p>
        </w:tc>
        <w:tc>
          <w:tcPr>
            <w:tcW w:w="728" w:type="dxa"/>
            <w:tcBorders>
              <w:top w:val="nil"/>
              <w:left w:val="single" w:sz="4" w:space="0" w:color="auto"/>
              <w:bottom w:val="single" w:sz="4" w:space="0" w:color="auto"/>
              <w:right w:val="single" w:sz="4" w:space="0" w:color="auto"/>
            </w:tcBorders>
            <w:noWrap/>
          </w:tcPr>
          <w:p w14:paraId="2845A0AE"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231E963"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D33AF5"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898121"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2B8457"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80BDAC"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F92E94" w14:textId="77777777" w:rsidR="00B96796" w:rsidRPr="00B96796" w:rsidRDefault="00B96796" w:rsidP="00BC4A75">
            <w:pPr>
              <w:widowControl/>
              <w:spacing w:line="256" w:lineRule="auto"/>
              <w:rPr>
                <w:color w:val="000000"/>
                <w:sz w:val="22"/>
                <w:szCs w:val="22"/>
                <w:lang w:val="en-GB" w:eastAsia="en-US"/>
              </w:rPr>
            </w:pPr>
          </w:p>
        </w:tc>
      </w:tr>
      <w:tr w:rsidR="00B96796" w14:paraId="3B2EC781" w14:textId="77777777" w:rsidTr="00BC4A75">
        <w:trPr>
          <w:trHeight w:val="300"/>
        </w:trPr>
        <w:tc>
          <w:tcPr>
            <w:tcW w:w="4548" w:type="dxa"/>
            <w:tcBorders>
              <w:top w:val="nil"/>
              <w:left w:val="single" w:sz="4" w:space="0" w:color="auto"/>
              <w:bottom w:val="single" w:sz="4" w:space="0" w:color="auto"/>
              <w:right w:val="nil"/>
            </w:tcBorders>
            <w:noWrap/>
            <w:hideMark/>
          </w:tcPr>
          <w:p w14:paraId="546CBB13"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Jonas Andersson </w:t>
            </w:r>
            <w:proofErr w:type="spellStart"/>
            <w:r>
              <w:rPr>
                <w:color w:val="000000"/>
                <w:sz w:val="18"/>
                <w:szCs w:val="18"/>
                <w:lang w:val="en-GB" w:eastAsia="en-US"/>
              </w:rPr>
              <w:t>i</w:t>
            </w:r>
            <w:proofErr w:type="spellEnd"/>
            <w:r>
              <w:rPr>
                <w:color w:val="000000"/>
                <w:sz w:val="18"/>
                <w:szCs w:val="18"/>
                <w:lang w:val="en-GB" w:eastAsia="en-US"/>
              </w:rPr>
              <w:t xml:space="preserve"> </w:t>
            </w:r>
            <w:proofErr w:type="spellStart"/>
            <w:r>
              <w:rPr>
                <w:color w:val="000000"/>
                <w:sz w:val="18"/>
                <w:szCs w:val="18"/>
                <w:lang w:val="en-GB" w:eastAsia="en-US"/>
              </w:rPr>
              <w:t>Skellefteå</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6A51A9D5"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9ED39BA"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CC7D3E"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EDAA36"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A7A8AA"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FE73CC"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AD44A2" w14:textId="77777777" w:rsidR="00B96796" w:rsidRPr="00B96796" w:rsidRDefault="00B96796" w:rsidP="00BC4A75">
            <w:pPr>
              <w:widowControl/>
              <w:spacing w:line="256" w:lineRule="auto"/>
              <w:rPr>
                <w:color w:val="000000"/>
                <w:sz w:val="22"/>
                <w:szCs w:val="22"/>
                <w:lang w:val="en-GB" w:eastAsia="en-US"/>
              </w:rPr>
            </w:pPr>
          </w:p>
        </w:tc>
      </w:tr>
      <w:tr w:rsidR="00B96796" w14:paraId="4C83B36E" w14:textId="77777777" w:rsidTr="00BC4A75">
        <w:trPr>
          <w:trHeight w:val="300"/>
        </w:trPr>
        <w:tc>
          <w:tcPr>
            <w:tcW w:w="4548" w:type="dxa"/>
            <w:tcBorders>
              <w:top w:val="nil"/>
              <w:left w:val="single" w:sz="4" w:space="0" w:color="auto"/>
              <w:bottom w:val="single" w:sz="4" w:space="0" w:color="auto"/>
              <w:right w:val="nil"/>
            </w:tcBorders>
            <w:noWrap/>
            <w:hideMark/>
          </w:tcPr>
          <w:p w14:paraId="0CA872BD"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Per </w:t>
            </w:r>
            <w:proofErr w:type="spellStart"/>
            <w:r>
              <w:rPr>
                <w:color w:val="000000"/>
                <w:sz w:val="18"/>
                <w:szCs w:val="18"/>
                <w:lang w:val="en-GB" w:eastAsia="en-US"/>
              </w:rPr>
              <w:t>Ramhorn</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35466C17" w14:textId="23BE3D21"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9AD875E" w14:textId="3C4E5276"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2F1942"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E8D956"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E68258"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235C76"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9EE353" w14:textId="77777777" w:rsidR="00B96796" w:rsidRPr="00B96796" w:rsidRDefault="00B96796" w:rsidP="00BC4A75">
            <w:pPr>
              <w:widowControl/>
              <w:spacing w:line="256" w:lineRule="auto"/>
              <w:rPr>
                <w:color w:val="000000"/>
                <w:sz w:val="22"/>
                <w:szCs w:val="22"/>
                <w:lang w:val="en-GB" w:eastAsia="en-US"/>
              </w:rPr>
            </w:pPr>
          </w:p>
        </w:tc>
      </w:tr>
      <w:tr w:rsidR="00B96796" w14:paraId="020CCEA7" w14:textId="77777777" w:rsidTr="00BC4A75">
        <w:trPr>
          <w:trHeight w:val="300"/>
        </w:trPr>
        <w:tc>
          <w:tcPr>
            <w:tcW w:w="4548" w:type="dxa"/>
            <w:tcBorders>
              <w:top w:val="nil"/>
              <w:left w:val="single" w:sz="4" w:space="0" w:color="auto"/>
              <w:bottom w:val="single" w:sz="4" w:space="0" w:color="auto"/>
              <w:right w:val="nil"/>
            </w:tcBorders>
            <w:noWrap/>
            <w:hideMark/>
          </w:tcPr>
          <w:p w14:paraId="7387595A"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Carina </w:t>
            </w:r>
            <w:proofErr w:type="spellStart"/>
            <w:r>
              <w:rPr>
                <w:color w:val="000000"/>
                <w:sz w:val="18"/>
                <w:szCs w:val="18"/>
                <w:lang w:val="en-GB" w:eastAsia="en-US"/>
              </w:rPr>
              <w:t>Ståhl</w:t>
            </w:r>
            <w:proofErr w:type="spellEnd"/>
            <w:r>
              <w:rPr>
                <w:color w:val="000000"/>
                <w:sz w:val="18"/>
                <w:szCs w:val="18"/>
                <w:lang w:val="en-GB" w:eastAsia="en-US"/>
              </w:rPr>
              <w:t xml:space="preserve"> </w:t>
            </w:r>
            <w:proofErr w:type="spellStart"/>
            <w:r>
              <w:rPr>
                <w:color w:val="000000"/>
                <w:sz w:val="18"/>
                <w:szCs w:val="18"/>
                <w:lang w:val="en-GB" w:eastAsia="en-US"/>
              </w:rPr>
              <w:t>Herrstedt</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A7BBC18"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7EBBBDC"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92CA47"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66DA16"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C96518"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382128"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5CFAC2" w14:textId="77777777" w:rsidR="00B96796" w:rsidRPr="00B96796" w:rsidRDefault="00B96796" w:rsidP="00BC4A75">
            <w:pPr>
              <w:widowControl/>
              <w:spacing w:line="256" w:lineRule="auto"/>
              <w:rPr>
                <w:color w:val="000000"/>
                <w:sz w:val="22"/>
                <w:szCs w:val="22"/>
                <w:lang w:val="en-GB" w:eastAsia="en-US"/>
              </w:rPr>
            </w:pPr>
          </w:p>
        </w:tc>
      </w:tr>
      <w:tr w:rsidR="00B96796" w14:paraId="322DBD37" w14:textId="77777777" w:rsidTr="00BC4A75">
        <w:trPr>
          <w:trHeight w:val="300"/>
        </w:trPr>
        <w:tc>
          <w:tcPr>
            <w:tcW w:w="4548" w:type="dxa"/>
            <w:tcBorders>
              <w:top w:val="nil"/>
              <w:left w:val="single" w:sz="4" w:space="0" w:color="auto"/>
              <w:bottom w:val="single" w:sz="4" w:space="0" w:color="auto"/>
              <w:right w:val="nil"/>
            </w:tcBorders>
            <w:noWrap/>
            <w:hideMark/>
          </w:tcPr>
          <w:p w14:paraId="40609EE8"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Alexander </w:t>
            </w:r>
            <w:proofErr w:type="spellStart"/>
            <w:r>
              <w:rPr>
                <w:color w:val="000000"/>
                <w:sz w:val="18"/>
                <w:szCs w:val="18"/>
                <w:lang w:val="en-GB" w:eastAsia="en-US"/>
              </w:rPr>
              <w:t>Christiansson</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55BCF3A3"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CDB9E63"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582491"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7F9807"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F83E13"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37250B7"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8F7951" w14:textId="77777777" w:rsidR="00B96796" w:rsidRPr="00B96796" w:rsidRDefault="00B96796" w:rsidP="00BC4A75">
            <w:pPr>
              <w:widowControl/>
              <w:spacing w:line="256" w:lineRule="auto"/>
              <w:rPr>
                <w:color w:val="000000"/>
                <w:sz w:val="22"/>
                <w:szCs w:val="22"/>
                <w:lang w:val="en-GB" w:eastAsia="en-US"/>
              </w:rPr>
            </w:pPr>
          </w:p>
        </w:tc>
      </w:tr>
      <w:tr w:rsidR="00B96796" w14:paraId="111156AA" w14:textId="77777777" w:rsidTr="00BC4A75">
        <w:trPr>
          <w:trHeight w:val="300"/>
        </w:trPr>
        <w:tc>
          <w:tcPr>
            <w:tcW w:w="4548" w:type="dxa"/>
            <w:tcBorders>
              <w:top w:val="nil"/>
              <w:left w:val="single" w:sz="4" w:space="0" w:color="auto"/>
              <w:bottom w:val="single" w:sz="4" w:space="0" w:color="auto"/>
              <w:right w:val="nil"/>
            </w:tcBorders>
            <w:noWrap/>
            <w:hideMark/>
          </w:tcPr>
          <w:p w14:paraId="1FC0C7F1"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Markus </w:t>
            </w:r>
            <w:proofErr w:type="spellStart"/>
            <w:r>
              <w:rPr>
                <w:color w:val="000000"/>
                <w:sz w:val="18"/>
                <w:szCs w:val="18"/>
                <w:lang w:val="en-GB" w:eastAsia="en-US"/>
              </w:rPr>
              <w:t>Wiechel</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41C31DAD" w14:textId="1B4528F3"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O*</w:t>
            </w:r>
          </w:p>
        </w:tc>
        <w:tc>
          <w:tcPr>
            <w:tcW w:w="728" w:type="dxa"/>
            <w:tcBorders>
              <w:top w:val="nil"/>
              <w:left w:val="nil"/>
              <w:bottom w:val="single" w:sz="4" w:space="0" w:color="auto"/>
              <w:right w:val="single" w:sz="4" w:space="0" w:color="auto"/>
            </w:tcBorders>
            <w:noWrap/>
          </w:tcPr>
          <w:p w14:paraId="7556475E" w14:textId="170274C4"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9FCD2F8" w14:textId="259B1827"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3362446"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1A6368"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643552"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5E4887" w14:textId="77777777" w:rsidR="00B96796" w:rsidRPr="00B96796" w:rsidRDefault="00B96796" w:rsidP="00BC4A75">
            <w:pPr>
              <w:widowControl/>
              <w:spacing w:line="256" w:lineRule="auto"/>
              <w:rPr>
                <w:color w:val="000000"/>
                <w:sz w:val="22"/>
                <w:szCs w:val="22"/>
                <w:lang w:val="en-GB" w:eastAsia="en-US"/>
              </w:rPr>
            </w:pPr>
          </w:p>
        </w:tc>
      </w:tr>
      <w:tr w:rsidR="00B96796" w14:paraId="080DD96A" w14:textId="77777777" w:rsidTr="00BC4A75">
        <w:trPr>
          <w:trHeight w:val="300"/>
        </w:trPr>
        <w:tc>
          <w:tcPr>
            <w:tcW w:w="4548" w:type="dxa"/>
            <w:tcBorders>
              <w:top w:val="nil"/>
              <w:left w:val="single" w:sz="4" w:space="0" w:color="auto"/>
              <w:bottom w:val="single" w:sz="4" w:space="0" w:color="auto"/>
              <w:right w:val="nil"/>
            </w:tcBorders>
            <w:noWrap/>
            <w:hideMark/>
          </w:tcPr>
          <w:p w14:paraId="61366649"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7EFEF700"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656BE34"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CB8678"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F25833"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2E759E"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63071D"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14BFC7" w14:textId="77777777" w:rsidR="00B96796" w:rsidRPr="00B96796" w:rsidRDefault="00B96796" w:rsidP="00BC4A75">
            <w:pPr>
              <w:widowControl/>
              <w:spacing w:line="256" w:lineRule="auto"/>
              <w:rPr>
                <w:color w:val="000000"/>
                <w:sz w:val="22"/>
                <w:szCs w:val="22"/>
                <w:lang w:val="en-GB" w:eastAsia="en-US"/>
              </w:rPr>
            </w:pPr>
          </w:p>
        </w:tc>
      </w:tr>
      <w:tr w:rsidR="00B96796" w14:paraId="1C9E879D" w14:textId="77777777" w:rsidTr="00BC4A75">
        <w:trPr>
          <w:trHeight w:val="300"/>
        </w:trPr>
        <w:tc>
          <w:tcPr>
            <w:tcW w:w="4548" w:type="dxa"/>
            <w:tcBorders>
              <w:top w:val="nil"/>
              <w:left w:val="single" w:sz="4" w:space="0" w:color="auto"/>
              <w:bottom w:val="single" w:sz="4" w:space="0" w:color="auto"/>
              <w:right w:val="nil"/>
            </w:tcBorders>
            <w:noWrap/>
            <w:hideMark/>
          </w:tcPr>
          <w:p w14:paraId="165A59C1"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Josef Fransson (SD)</w:t>
            </w:r>
          </w:p>
        </w:tc>
        <w:tc>
          <w:tcPr>
            <w:tcW w:w="728" w:type="dxa"/>
            <w:tcBorders>
              <w:top w:val="nil"/>
              <w:left w:val="single" w:sz="4" w:space="0" w:color="auto"/>
              <w:bottom w:val="single" w:sz="4" w:space="0" w:color="auto"/>
              <w:right w:val="single" w:sz="4" w:space="0" w:color="auto"/>
            </w:tcBorders>
            <w:noWrap/>
          </w:tcPr>
          <w:p w14:paraId="2331F4F7"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E8F75E1"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AA23E2"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2F8B90"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09F3E6"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DE7734"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8FC5A7" w14:textId="77777777" w:rsidR="00B96796" w:rsidRPr="00B96796" w:rsidRDefault="00B96796" w:rsidP="00BC4A75">
            <w:pPr>
              <w:widowControl/>
              <w:spacing w:line="256" w:lineRule="auto"/>
              <w:rPr>
                <w:color w:val="000000"/>
                <w:sz w:val="22"/>
                <w:szCs w:val="22"/>
                <w:lang w:val="en-GB" w:eastAsia="en-US"/>
              </w:rPr>
            </w:pPr>
          </w:p>
        </w:tc>
      </w:tr>
      <w:tr w:rsidR="00B96796" w14:paraId="31F95CFF" w14:textId="77777777" w:rsidTr="00BC4A75">
        <w:trPr>
          <w:trHeight w:val="300"/>
        </w:trPr>
        <w:tc>
          <w:tcPr>
            <w:tcW w:w="4548" w:type="dxa"/>
            <w:tcBorders>
              <w:top w:val="nil"/>
              <w:left w:val="single" w:sz="4" w:space="0" w:color="auto"/>
              <w:bottom w:val="single" w:sz="4" w:space="0" w:color="auto"/>
              <w:right w:val="nil"/>
            </w:tcBorders>
            <w:noWrap/>
            <w:hideMark/>
          </w:tcPr>
          <w:p w14:paraId="08C553E7"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Adam </w:t>
            </w:r>
            <w:proofErr w:type="spellStart"/>
            <w:r>
              <w:rPr>
                <w:color w:val="000000"/>
                <w:sz w:val="18"/>
                <w:szCs w:val="18"/>
                <w:lang w:val="en-GB" w:eastAsia="en-US"/>
              </w:rPr>
              <w:t>Marttinen</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15306B6F" w14:textId="543BE0AC"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D9642BC"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8B1618"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DB4A7E"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C5B152"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305FB2"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D3FF62" w14:textId="77777777" w:rsidR="00B96796" w:rsidRPr="00B96796" w:rsidRDefault="00B96796" w:rsidP="00BC4A75">
            <w:pPr>
              <w:widowControl/>
              <w:spacing w:line="256" w:lineRule="auto"/>
              <w:rPr>
                <w:color w:val="000000"/>
                <w:sz w:val="22"/>
                <w:szCs w:val="22"/>
                <w:lang w:val="en-GB" w:eastAsia="en-US"/>
              </w:rPr>
            </w:pPr>
          </w:p>
        </w:tc>
      </w:tr>
      <w:tr w:rsidR="00B96796" w14:paraId="4A847996" w14:textId="77777777" w:rsidTr="00BC4A75">
        <w:trPr>
          <w:trHeight w:val="300"/>
        </w:trPr>
        <w:tc>
          <w:tcPr>
            <w:tcW w:w="4548" w:type="dxa"/>
            <w:tcBorders>
              <w:top w:val="nil"/>
              <w:left w:val="single" w:sz="4" w:space="0" w:color="auto"/>
              <w:bottom w:val="single" w:sz="4" w:space="0" w:color="auto"/>
              <w:right w:val="nil"/>
            </w:tcBorders>
            <w:noWrap/>
            <w:hideMark/>
          </w:tcPr>
          <w:p w14:paraId="467168FF"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Tobias Andersson (SD)</w:t>
            </w:r>
          </w:p>
        </w:tc>
        <w:tc>
          <w:tcPr>
            <w:tcW w:w="728" w:type="dxa"/>
            <w:tcBorders>
              <w:top w:val="nil"/>
              <w:left w:val="single" w:sz="4" w:space="0" w:color="auto"/>
              <w:bottom w:val="single" w:sz="4" w:space="0" w:color="auto"/>
              <w:right w:val="single" w:sz="4" w:space="0" w:color="auto"/>
            </w:tcBorders>
            <w:noWrap/>
          </w:tcPr>
          <w:p w14:paraId="07D5C79F"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F57CF18"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B08543"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F5485C"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E5D646"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5A2801"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BD697C" w14:textId="77777777" w:rsidR="00B96796" w:rsidRPr="00B96796" w:rsidRDefault="00B96796" w:rsidP="00BC4A75">
            <w:pPr>
              <w:widowControl/>
              <w:spacing w:line="256" w:lineRule="auto"/>
              <w:rPr>
                <w:color w:val="000000"/>
                <w:sz w:val="22"/>
                <w:szCs w:val="22"/>
                <w:lang w:val="en-GB" w:eastAsia="en-US"/>
              </w:rPr>
            </w:pPr>
          </w:p>
        </w:tc>
      </w:tr>
      <w:tr w:rsidR="00B96796" w14:paraId="719947D9" w14:textId="77777777" w:rsidTr="00BC4A75">
        <w:trPr>
          <w:trHeight w:val="300"/>
        </w:trPr>
        <w:tc>
          <w:tcPr>
            <w:tcW w:w="4548" w:type="dxa"/>
            <w:tcBorders>
              <w:top w:val="nil"/>
              <w:left w:val="single" w:sz="4" w:space="0" w:color="auto"/>
              <w:bottom w:val="single" w:sz="4" w:space="0" w:color="auto"/>
              <w:right w:val="nil"/>
            </w:tcBorders>
            <w:noWrap/>
            <w:hideMark/>
          </w:tcPr>
          <w:p w14:paraId="57394A87"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Charlotte </w:t>
            </w:r>
            <w:proofErr w:type="spellStart"/>
            <w:r>
              <w:rPr>
                <w:color w:val="000000"/>
                <w:sz w:val="18"/>
                <w:szCs w:val="18"/>
                <w:lang w:val="en-GB" w:eastAsia="en-US"/>
              </w:rPr>
              <w:t>Quensel</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4BED117B"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0C47FDC" w14:textId="69F04779"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6A1581" w14:textId="094CFF71"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C7D600" w14:textId="72462D83"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697347" w14:textId="162A5D33"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7823E3" w14:textId="2AD706BD"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05A50B" w14:textId="1826FD7B" w:rsidR="00B96796" w:rsidRPr="00B96796" w:rsidRDefault="00B96796" w:rsidP="00BC4A75">
            <w:pPr>
              <w:widowControl/>
              <w:spacing w:line="256" w:lineRule="auto"/>
              <w:rPr>
                <w:color w:val="000000"/>
                <w:sz w:val="22"/>
                <w:szCs w:val="22"/>
                <w:lang w:val="en-GB" w:eastAsia="en-US"/>
              </w:rPr>
            </w:pPr>
          </w:p>
        </w:tc>
      </w:tr>
      <w:tr w:rsidR="00B96796" w14:paraId="0D25420C" w14:textId="77777777" w:rsidTr="004F23BA">
        <w:trPr>
          <w:trHeight w:val="300"/>
        </w:trPr>
        <w:tc>
          <w:tcPr>
            <w:tcW w:w="4548" w:type="dxa"/>
            <w:tcBorders>
              <w:top w:val="nil"/>
              <w:left w:val="single" w:sz="4" w:space="0" w:color="auto"/>
              <w:bottom w:val="single" w:sz="4" w:space="0" w:color="auto"/>
              <w:right w:val="nil"/>
            </w:tcBorders>
            <w:noWrap/>
            <w:hideMark/>
          </w:tcPr>
          <w:p w14:paraId="20663A28"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Angelica Lundberg (SD) </w:t>
            </w:r>
          </w:p>
        </w:tc>
        <w:tc>
          <w:tcPr>
            <w:tcW w:w="728" w:type="dxa"/>
            <w:tcBorders>
              <w:top w:val="nil"/>
              <w:left w:val="single" w:sz="4" w:space="0" w:color="auto"/>
              <w:bottom w:val="single" w:sz="4" w:space="0" w:color="auto"/>
              <w:right w:val="single" w:sz="4" w:space="0" w:color="auto"/>
            </w:tcBorders>
            <w:noWrap/>
          </w:tcPr>
          <w:p w14:paraId="0CD1E0C8" w14:textId="122C4282"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AA920BC" w14:textId="16353483"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59C275" w14:textId="1CAF9008"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85ED81"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F53007"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403EEF"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BB07C0" w14:textId="41F2DA5A" w:rsidR="00B96796" w:rsidRPr="00B96796" w:rsidRDefault="00B96796" w:rsidP="00BC4A75">
            <w:pPr>
              <w:widowControl/>
              <w:spacing w:line="256" w:lineRule="auto"/>
              <w:rPr>
                <w:color w:val="000000"/>
                <w:sz w:val="22"/>
                <w:szCs w:val="22"/>
                <w:lang w:val="en-GB" w:eastAsia="en-US"/>
              </w:rPr>
            </w:pPr>
          </w:p>
        </w:tc>
      </w:tr>
      <w:tr w:rsidR="00B96796" w14:paraId="6707C935" w14:textId="77777777" w:rsidTr="004F23BA">
        <w:trPr>
          <w:trHeight w:val="300"/>
        </w:trPr>
        <w:tc>
          <w:tcPr>
            <w:tcW w:w="4548" w:type="dxa"/>
            <w:tcBorders>
              <w:top w:val="nil"/>
              <w:left w:val="single" w:sz="4" w:space="0" w:color="auto"/>
              <w:bottom w:val="single" w:sz="4" w:space="0" w:color="auto"/>
              <w:right w:val="nil"/>
            </w:tcBorders>
            <w:noWrap/>
            <w:hideMark/>
          </w:tcPr>
          <w:p w14:paraId="69636C0C"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Staffan </w:t>
            </w:r>
            <w:proofErr w:type="spellStart"/>
            <w:r>
              <w:rPr>
                <w:color w:val="000000"/>
                <w:sz w:val="18"/>
                <w:szCs w:val="18"/>
                <w:lang w:val="en-GB" w:eastAsia="en-US"/>
              </w:rPr>
              <w:t>Eklöf</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634F036"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7F01804"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0D62779"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B51484"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E0D157"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CBB1BA"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6DEC1B" w14:textId="4700428D" w:rsidR="00B96796" w:rsidRPr="00B96796" w:rsidRDefault="00B96796" w:rsidP="00BC4A75">
            <w:pPr>
              <w:widowControl/>
              <w:spacing w:line="256" w:lineRule="auto"/>
              <w:rPr>
                <w:color w:val="000000"/>
                <w:sz w:val="22"/>
                <w:szCs w:val="22"/>
                <w:lang w:val="en-GB" w:eastAsia="en-US"/>
              </w:rPr>
            </w:pPr>
          </w:p>
        </w:tc>
      </w:tr>
      <w:tr w:rsidR="00B96796" w14:paraId="3727738C" w14:textId="77777777" w:rsidTr="004F23BA">
        <w:trPr>
          <w:trHeight w:val="300"/>
        </w:trPr>
        <w:tc>
          <w:tcPr>
            <w:tcW w:w="4548" w:type="dxa"/>
            <w:tcBorders>
              <w:top w:val="nil"/>
              <w:left w:val="single" w:sz="4" w:space="0" w:color="auto"/>
              <w:bottom w:val="single" w:sz="4" w:space="0" w:color="auto"/>
              <w:right w:val="nil"/>
            </w:tcBorders>
            <w:noWrap/>
            <w:hideMark/>
          </w:tcPr>
          <w:p w14:paraId="30BEEAC5"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Jimmy </w:t>
            </w:r>
            <w:proofErr w:type="spellStart"/>
            <w:r>
              <w:rPr>
                <w:color w:val="000000"/>
                <w:sz w:val="18"/>
                <w:szCs w:val="18"/>
                <w:lang w:val="en-GB" w:eastAsia="en-US"/>
              </w:rPr>
              <w:t>Ståhl</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7414C5A" w14:textId="216C3DD5"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0F1AE8CC" w14:textId="43F00D53"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16619442" w14:textId="79A76C4B" w:rsidR="00B96796" w:rsidRPr="00B96796" w:rsidRDefault="00EC6CDF" w:rsidP="00BC4A7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388159A8"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5945EA"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DC1193"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9B2001" w14:textId="70060671" w:rsidR="00B96796" w:rsidRPr="00B96796" w:rsidRDefault="00B96796" w:rsidP="00BC4A75">
            <w:pPr>
              <w:widowControl/>
              <w:spacing w:line="256" w:lineRule="auto"/>
              <w:rPr>
                <w:color w:val="000000"/>
                <w:sz w:val="22"/>
                <w:szCs w:val="22"/>
                <w:lang w:val="en-GB" w:eastAsia="en-US"/>
              </w:rPr>
            </w:pPr>
          </w:p>
        </w:tc>
      </w:tr>
      <w:tr w:rsidR="00B96796" w14:paraId="17A23C45" w14:textId="77777777" w:rsidTr="004F23BA">
        <w:trPr>
          <w:trHeight w:val="300"/>
        </w:trPr>
        <w:tc>
          <w:tcPr>
            <w:tcW w:w="4548" w:type="dxa"/>
            <w:tcBorders>
              <w:top w:val="nil"/>
              <w:left w:val="single" w:sz="4" w:space="0" w:color="auto"/>
              <w:bottom w:val="single" w:sz="4" w:space="0" w:color="auto"/>
              <w:right w:val="nil"/>
            </w:tcBorders>
            <w:noWrap/>
            <w:hideMark/>
          </w:tcPr>
          <w:p w14:paraId="7F8889A3"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Robert </w:t>
            </w:r>
            <w:proofErr w:type="spellStart"/>
            <w:r>
              <w:rPr>
                <w:color w:val="000000"/>
                <w:sz w:val="18"/>
                <w:szCs w:val="18"/>
                <w:lang w:val="en-GB" w:eastAsia="en-US"/>
              </w:rPr>
              <w:t>Halef</w:t>
            </w:r>
            <w:proofErr w:type="spellEnd"/>
            <w:r>
              <w:rPr>
                <w:color w:val="000000"/>
                <w:sz w:val="18"/>
                <w:szCs w:val="18"/>
                <w:lang w:val="en-GB" w:eastAsia="en-US"/>
              </w:rPr>
              <w:t xml:space="preserve"> (KD)</w:t>
            </w:r>
          </w:p>
        </w:tc>
        <w:tc>
          <w:tcPr>
            <w:tcW w:w="728" w:type="dxa"/>
            <w:tcBorders>
              <w:top w:val="nil"/>
              <w:left w:val="single" w:sz="4" w:space="0" w:color="auto"/>
              <w:bottom w:val="single" w:sz="4" w:space="0" w:color="auto"/>
              <w:right w:val="single" w:sz="4" w:space="0" w:color="auto"/>
            </w:tcBorders>
            <w:noWrap/>
          </w:tcPr>
          <w:p w14:paraId="34153E55" w14:textId="3F1E830B" w:rsidR="00B96796" w:rsidRDefault="00EC6CDF" w:rsidP="00BC4A75">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2E051022" w14:textId="66A99BEC" w:rsidR="00B96796" w:rsidRDefault="00EC6CDF" w:rsidP="00BC4A7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1348A63F" w14:textId="2138A437" w:rsidR="00B96796" w:rsidRDefault="00EC6CDF" w:rsidP="00BC4A7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651E73B6"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49E921"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8172EE"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322C310" w14:textId="32321A7B" w:rsidR="00B96796" w:rsidRDefault="00B96796" w:rsidP="00BC4A75">
            <w:pPr>
              <w:widowControl/>
              <w:spacing w:line="256" w:lineRule="auto"/>
              <w:rPr>
                <w:color w:val="000000"/>
                <w:sz w:val="18"/>
                <w:szCs w:val="18"/>
                <w:lang w:val="en-GB" w:eastAsia="en-US"/>
              </w:rPr>
            </w:pPr>
          </w:p>
        </w:tc>
      </w:tr>
      <w:tr w:rsidR="00B96796" w14:paraId="53824BFC" w14:textId="77777777" w:rsidTr="004F23BA">
        <w:trPr>
          <w:trHeight w:val="300"/>
        </w:trPr>
        <w:tc>
          <w:tcPr>
            <w:tcW w:w="4548" w:type="dxa"/>
            <w:tcBorders>
              <w:top w:val="nil"/>
              <w:left w:val="single" w:sz="4" w:space="0" w:color="auto"/>
              <w:bottom w:val="single" w:sz="4" w:space="0" w:color="auto"/>
              <w:right w:val="nil"/>
            </w:tcBorders>
            <w:noWrap/>
            <w:hideMark/>
          </w:tcPr>
          <w:p w14:paraId="45EED57E" w14:textId="77777777" w:rsidR="00B96796" w:rsidRDefault="00B96796" w:rsidP="00BC4A75">
            <w:pPr>
              <w:widowControl/>
              <w:spacing w:line="256" w:lineRule="auto"/>
              <w:rPr>
                <w:color w:val="000000"/>
                <w:sz w:val="18"/>
                <w:szCs w:val="18"/>
                <w:lang w:val="en-GB" w:eastAsia="en-US"/>
              </w:rPr>
            </w:pPr>
            <w:proofErr w:type="spellStart"/>
            <w:r>
              <w:rPr>
                <w:color w:val="000000"/>
                <w:sz w:val="18"/>
                <w:szCs w:val="18"/>
                <w:lang w:val="en-GB" w:eastAsia="en-US"/>
              </w:rPr>
              <w:t>Kjell</w:t>
            </w:r>
            <w:proofErr w:type="spellEnd"/>
            <w:r>
              <w:rPr>
                <w:color w:val="000000"/>
                <w:sz w:val="18"/>
                <w:szCs w:val="18"/>
                <w:lang w:val="en-GB" w:eastAsia="en-US"/>
              </w:rPr>
              <w:t xml:space="preserve">-Arne </w:t>
            </w:r>
            <w:proofErr w:type="spellStart"/>
            <w:r>
              <w:rPr>
                <w:color w:val="000000"/>
                <w:sz w:val="18"/>
                <w:szCs w:val="18"/>
                <w:lang w:val="en-GB" w:eastAsia="en-US"/>
              </w:rPr>
              <w:t>Ottosson</w:t>
            </w:r>
            <w:proofErr w:type="spellEnd"/>
            <w:r>
              <w:rPr>
                <w:color w:val="000000"/>
                <w:sz w:val="18"/>
                <w:szCs w:val="18"/>
                <w:lang w:val="en-GB" w:eastAsia="en-US"/>
              </w:rPr>
              <w:t xml:space="preserve"> (KD)</w:t>
            </w:r>
          </w:p>
        </w:tc>
        <w:tc>
          <w:tcPr>
            <w:tcW w:w="728" w:type="dxa"/>
            <w:tcBorders>
              <w:top w:val="nil"/>
              <w:left w:val="single" w:sz="4" w:space="0" w:color="auto"/>
              <w:bottom w:val="single" w:sz="4" w:space="0" w:color="auto"/>
              <w:right w:val="single" w:sz="4" w:space="0" w:color="auto"/>
            </w:tcBorders>
            <w:noWrap/>
          </w:tcPr>
          <w:p w14:paraId="768125FA" w14:textId="77777777" w:rsid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39AD48A"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D8A18C"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BA7BE3"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2F690B"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DD799B"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8EE20A" w14:textId="472EBD38" w:rsidR="00B96796" w:rsidRDefault="00B96796" w:rsidP="00BC4A75">
            <w:pPr>
              <w:widowControl/>
              <w:spacing w:line="256" w:lineRule="auto"/>
              <w:rPr>
                <w:color w:val="000000"/>
                <w:sz w:val="18"/>
                <w:szCs w:val="18"/>
                <w:lang w:val="en-GB" w:eastAsia="en-US"/>
              </w:rPr>
            </w:pPr>
          </w:p>
        </w:tc>
      </w:tr>
      <w:tr w:rsidR="00B96796" w14:paraId="19D9A038" w14:textId="77777777" w:rsidTr="004F23BA">
        <w:trPr>
          <w:trHeight w:val="300"/>
        </w:trPr>
        <w:tc>
          <w:tcPr>
            <w:tcW w:w="4548" w:type="dxa"/>
            <w:tcBorders>
              <w:top w:val="nil"/>
              <w:left w:val="single" w:sz="4" w:space="0" w:color="auto"/>
              <w:bottom w:val="single" w:sz="4" w:space="0" w:color="auto"/>
              <w:right w:val="nil"/>
            </w:tcBorders>
            <w:noWrap/>
            <w:hideMark/>
          </w:tcPr>
          <w:p w14:paraId="48A9DEC9"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Fredrik </w:t>
            </w:r>
            <w:proofErr w:type="spellStart"/>
            <w:r>
              <w:rPr>
                <w:color w:val="000000"/>
                <w:sz w:val="18"/>
                <w:szCs w:val="18"/>
                <w:lang w:val="en-GB" w:eastAsia="en-US"/>
              </w:rPr>
              <w:t>Malm</w:t>
            </w:r>
            <w:proofErr w:type="spellEnd"/>
            <w:r>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37D48F80" w14:textId="77777777" w:rsid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091EA1A"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CEE806"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A7FC55"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880DA9"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8102DC"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576C11" w14:textId="671DF3B2" w:rsidR="00B96796" w:rsidRDefault="00B96796" w:rsidP="00BC4A75">
            <w:pPr>
              <w:widowControl/>
              <w:spacing w:line="256" w:lineRule="auto"/>
              <w:rPr>
                <w:color w:val="000000"/>
                <w:sz w:val="18"/>
                <w:szCs w:val="18"/>
                <w:lang w:val="en-GB" w:eastAsia="en-US"/>
              </w:rPr>
            </w:pPr>
          </w:p>
        </w:tc>
      </w:tr>
      <w:tr w:rsidR="00B96796" w14:paraId="746C0F1B" w14:textId="77777777" w:rsidTr="00BC4A75">
        <w:trPr>
          <w:trHeight w:val="300"/>
        </w:trPr>
        <w:tc>
          <w:tcPr>
            <w:tcW w:w="4548" w:type="dxa"/>
            <w:tcBorders>
              <w:top w:val="nil"/>
              <w:left w:val="single" w:sz="4" w:space="0" w:color="auto"/>
              <w:bottom w:val="single" w:sz="4" w:space="0" w:color="auto"/>
              <w:right w:val="nil"/>
            </w:tcBorders>
            <w:noWrap/>
            <w:hideMark/>
          </w:tcPr>
          <w:p w14:paraId="4CE4483A"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Nina Lundström (L)</w:t>
            </w:r>
          </w:p>
        </w:tc>
        <w:tc>
          <w:tcPr>
            <w:tcW w:w="728" w:type="dxa"/>
            <w:tcBorders>
              <w:top w:val="nil"/>
              <w:left w:val="single" w:sz="4" w:space="0" w:color="auto"/>
              <w:bottom w:val="single" w:sz="4" w:space="0" w:color="auto"/>
              <w:right w:val="single" w:sz="4" w:space="0" w:color="auto"/>
            </w:tcBorders>
            <w:noWrap/>
          </w:tcPr>
          <w:p w14:paraId="6CB3C8A3" w14:textId="77777777" w:rsid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82500D0"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9CFF1B"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F39CF3"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D916EE"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517DA8"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4E5DA9" w14:textId="77777777" w:rsidR="00B96796" w:rsidRDefault="00B96796" w:rsidP="00BC4A75">
            <w:pPr>
              <w:widowControl/>
              <w:spacing w:line="256" w:lineRule="auto"/>
              <w:rPr>
                <w:color w:val="000000"/>
                <w:sz w:val="18"/>
                <w:szCs w:val="18"/>
                <w:lang w:val="en-GB" w:eastAsia="en-US"/>
              </w:rPr>
            </w:pPr>
          </w:p>
        </w:tc>
      </w:tr>
      <w:tr w:rsidR="00B96796" w14:paraId="5E20268C" w14:textId="77777777" w:rsidTr="00BC4A75">
        <w:trPr>
          <w:trHeight w:val="300"/>
        </w:trPr>
        <w:tc>
          <w:tcPr>
            <w:tcW w:w="4548" w:type="dxa"/>
            <w:tcBorders>
              <w:top w:val="nil"/>
              <w:left w:val="single" w:sz="4" w:space="0" w:color="auto"/>
              <w:bottom w:val="single" w:sz="4" w:space="0" w:color="auto"/>
              <w:right w:val="nil"/>
            </w:tcBorders>
            <w:noWrap/>
            <w:hideMark/>
          </w:tcPr>
          <w:p w14:paraId="708C8288"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Roger Haddad (L)</w:t>
            </w:r>
          </w:p>
        </w:tc>
        <w:tc>
          <w:tcPr>
            <w:tcW w:w="728" w:type="dxa"/>
            <w:tcBorders>
              <w:top w:val="nil"/>
              <w:left w:val="single" w:sz="4" w:space="0" w:color="auto"/>
              <w:bottom w:val="single" w:sz="4" w:space="0" w:color="auto"/>
              <w:right w:val="single" w:sz="4" w:space="0" w:color="auto"/>
            </w:tcBorders>
            <w:noWrap/>
          </w:tcPr>
          <w:p w14:paraId="597881D5" w14:textId="77777777" w:rsid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F19ADE7"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317BD8"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68C9EF"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17C611"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1657C3"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31A8A8" w14:textId="77777777" w:rsidR="00B96796" w:rsidRDefault="00B96796" w:rsidP="00BC4A75">
            <w:pPr>
              <w:widowControl/>
              <w:spacing w:line="256" w:lineRule="auto"/>
              <w:rPr>
                <w:color w:val="000000"/>
                <w:sz w:val="18"/>
                <w:szCs w:val="18"/>
                <w:lang w:val="en-GB" w:eastAsia="en-US"/>
              </w:rPr>
            </w:pPr>
          </w:p>
        </w:tc>
      </w:tr>
      <w:tr w:rsidR="00B96796" w14:paraId="492645BC" w14:textId="77777777" w:rsidTr="00BC4A75">
        <w:trPr>
          <w:trHeight w:val="300"/>
        </w:trPr>
        <w:tc>
          <w:tcPr>
            <w:tcW w:w="4548" w:type="dxa"/>
            <w:tcBorders>
              <w:top w:val="nil"/>
              <w:left w:val="single" w:sz="4" w:space="0" w:color="auto"/>
              <w:bottom w:val="single" w:sz="4" w:space="0" w:color="auto"/>
              <w:right w:val="nil"/>
            </w:tcBorders>
            <w:noWrap/>
            <w:hideMark/>
          </w:tcPr>
          <w:p w14:paraId="1273A9E5"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Annika </w:t>
            </w:r>
            <w:proofErr w:type="spellStart"/>
            <w:r>
              <w:rPr>
                <w:color w:val="000000"/>
                <w:sz w:val="18"/>
                <w:szCs w:val="18"/>
                <w:lang w:val="en-GB" w:eastAsia="en-US"/>
              </w:rPr>
              <w:t>Hirvonen</w:t>
            </w:r>
            <w:proofErr w:type="spellEnd"/>
            <w:r>
              <w:rPr>
                <w:color w:val="000000"/>
                <w:sz w:val="18"/>
                <w:szCs w:val="18"/>
                <w:lang w:val="en-GB" w:eastAsia="en-US"/>
              </w:rPr>
              <w:t xml:space="preserve"> Falk (MP)</w:t>
            </w:r>
          </w:p>
        </w:tc>
        <w:tc>
          <w:tcPr>
            <w:tcW w:w="728" w:type="dxa"/>
            <w:tcBorders>
              <w:top w:val="nil"/>
              <w:left w:val="single" w:sz="4" w:space="0" w:color="auto"/>
              <w:bottom w:val="single" w:sz="4" w:space="0" w:color="auto"/>
              <w:right w:val="single" w:sz="4" w:space="0" w:color="auto"/>
            </w:tcBorders>
            <w:noWrap/>
          </w:tcPr>
          <w:p w14:paraId="7A497248" w14:textId="77777777" w:rsid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EB227EB"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B254A3"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65CB35"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31697F"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A924A6"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EFC35B" w14:textId="77777777" w:rsidR="00B96796" w:rsidRDefault="00B96796" w:rsidP="00BC4A75">
            <w:pPr>
              <w:widowControl/>
              <w:spacing w:line="256" w:lineRule="auto"/>
              <w:rPr>
                <w:color w:val="000000"/>
                <w:sz w:val="18"/>
                <w:szCs w:val="18"/>
                <w:lang w:val="en-GB" w:eastAsia="en-US"/>
              </w:rPr>
            </w:pPr>
          </w:p>
        </w:tc>
      </w:tr>
      <w:tr w:rsidR="00B96796" w14:paraId="6BC4C5FF" w14:textId="77777777" w:rsidTr="00BC4A75">
        <w:trPr>
          <w:trHeight w:val="300"/>
        </w:trPr>
        <w:tc>
          <w:tcPr>
            <w:tcW w:w="4548" w:type="dxa"/>
            <w:tcBorders>
              <w:top w:val="nil"/>
              <w:left w:val="single" w:sz="4" w:space="0" w:color="auto"/>
              <w:bottom w:val="single" w:sz="4" w:space="0" w:color="auto"/>
              <w:right w:val="nil"/>
            </w:tcBorders>
            <w:noWrap/>
            <w:hideMark/>
          </w:tcPr>
          <w:p w14:paraId="5C4E28AB"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Martina Johansson (C)</w:t>
            </w:r>
          </w:p>
        </w:tc>
        <w:tc>
          <w:tcPr>
            <w:tcW w:w="728" w:type="dxa"/>
            <w:tcBorders>
              <w:top w:val="nil"/>
              <w:left w:val="single" w:sz="4" w:space="0" w:color="auto"/>
              <w:bottom w:val="single" w:sz="4" w:space="0" w:color="auto"/>
              <w:right w:val="single" w:sz="4" w:space="0" w:color="auto"/>
            </w:tcBorders>
            <w:noWrap/>
          </w:tcPr>
          <w:p w14:paraId="3D7B0D20" w14:textId="77777777" w:rsid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4B358C5"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6156BB"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49239E"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E83C83"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665ECF"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4FF05C" w14:textId="77777777" w:rsidR="00B96796" w:rsidRDefault="00B96796" w:rsidP="00BC4A75">
            <w:pPr>
              <w:widowControl/>
              <w:spacing w:line="256" w:lineRule="auto"/>
              <w:rPr>
                <w:color w:val="000000"/>
                <w:sz w:val="18"/>
                <w:szCs w:val="18"/>
                <w:lang w:val="en-GB" w:eastAsia="en-US"/>
              </w:rPr>
            </w:pPr>
          </w:p>
        </w:tc>
      </w:tr>
      <w:tr w:rsidR="00B96796" w14:paraId="5F5C943A" w14:textId="77777777" w:rsidTr="00BC4A75">
        <w:trPr>
          <w:trHeight w:val="300"/>
        </w:trPr>
        <w:tc>
          <w:tcPr>
            <w:tcW w:w="4548" w:type="dxa"/>
            <w:tcBorders>
              <w:top w:val="nil"/>
              <w:left w:val="single" w:sz="4" w:space="0" w:color="auto"/>
              <w:bottom w:val="single" w:sz="4" w:space="0" w:color="auto"/>
              <w:right w:val="nil"/>
            </w:tcBorders>
            <w:noWrap/>
            <w:hideMark/>
          </w:tcPr>
          <w:p w14:paraId="76ECB9E6"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Ek</w:t>
            </w:r>
            <w:proofErr w:type="spellEnd"/>
            <w:r>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72A4ACE7" w14:textId="77777777" w:rsid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28A1FF7"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F91EEB"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24158F"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5BCFEA"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4409FE"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4021C6" w14:textId="77777777" w:rsidR="00B96796" w:rsidRDefault="00B96796" w:rsidP="00BC4A75">
            <w:pPr>
              <w:widowControl/>
              <w:spacing w:line="256" w:lineRule="auto"/>
              <w:rPr>
                <w:color w:val="000000"/>
                <w:sz w:val="18"/>
                <w:szCs w:val="18"/>
                <w:lang w:val="en-GB" w:eastAsia="en-US"/>
              </w:rPr>
            </w:pPr>
          </w:p>
        </w:tc>
      </w:tr>
      <w:tr w:rsidR="00B96796" w14:paraId="64EAC0E3" w14:textId="77777777" w:rsidTr="00BC4A75">
        <w:trPr>
          <w:trHeight w:val="300"/>
        </w:trPr>
        <w:tc>
          <w:tcPr>
            <w:tcW w:w="4548" w:type="dxa"/>
            <w:tcBorders>
              <w:top w:val="nil"/>
              <w:left w:val="single" w:sz="4" w:space="0" w:color="auto"/>
              <w:bottom w:val="single" w:sz="4" w:space="0" w:color="auto"/>
              <w:right w:val="nil"/>
            </w:tcBorders>
            <w:noWrap/>
            <w:hideMark/>
          </w:tcPr>
          <w:p w14:paraId="7DAF531A"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Per </w:t>
            </w:r>
            <w:proofErr w:type="spellStart"/>
            <w:r>
              <w:rPr>
                <w:color w:val="000000"/>
                <w:sz w:val="18"/>
                <w:szCs w:val="18"/>
                <w:lang w:val="en-GB" w:eastAsia="en-US"/>
              </w:rPr>
              <w:t>Lodenius</w:t>
            </w:r>
            <w:proofErr w:type="spellEnd"/>
            <w:r>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4A140B13" w14:textId="77777777" w:rsid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DF9B0D7"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02193F"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8F6A84"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EF621B2"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77780A"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944F152" w14:textId="77777777" w:rsidR="00B96796" w:rsidRDefault="00B96796" w:rsidP="00BC4A75">
            <w:pPr>
              <w:widowControl/>
              <w:spacing w:line="256" w:lineRule="auto"/>
              <w:rPr>
                <w:color w:val="000000"/>
                <w:sz w:val="18"/>
                <w:szCs w:val="18"/>
                <w:lang w:val="en-GB" w:eastAsia="en-US"/>
              </w:rPr>
            </w:pPr>
          </w:p>
        </w:tc>
      </w:tr>
      <w:tr w:rsidR="00B96796" w14:paraId="781E523B" w14:textId="77777777" w:rsidTr="00BC4A75">
        <w:trPr>
          <w:trHeight w:val="300"/>
        </w:trPr>
        <w:tc>
          <w:tcPr>
            <w:tcW w:w="4548" w:type="dxa"/>
            <w:tcBorders>
              <w:top w:val="nil"/>
              <w:left w:val="single" w:sz="4" w:space="0" w:color="auto"/>
              <w:bottom w:val="single" w:sz="4" w:space="0" w:color="auto"/>
              <w:right w:val="nil"/>
            </w:tcBorders>
            <w:noWrap/>
            <w:hideMark/>
          </w:tcPr>
          <w:p w14:paraId="1CF6A619"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Solveig Zander (C)</w:t>
            </w:r>
          </w:p>
        </w:tc>
        <w:tc>
          <w:tcPr>
            <w:tcW w:w="728" w:type="dxa"/>
            <w:tcBorders>
              <w:top w:val="nil"/>
              <w:left w:val="single" w:sz="4" w:space="0" w:color="auto"/>
              <w:bottom w:val="single" w:sz="4" w:space="0" w:color="auto"/>
              <w:right w:val="single" w:sz="4" w:space="0" w:color="auto"/>
            </w:tcBorders>
            <w:noWrap/>
          </w:tcPr>
          <w:p w14:paraId="3D4EDA8F" w14:textId="77777777" w:rsid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52372BF"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F5D837"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746CC0"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7CF97D"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7BEE13"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693B8C" w14:textId="77777777" w:rsidR="00B96796" w:rsidRDefault="00B96796" w:rsidP="00BC4A75">
            <w:pPr>
              <w:widowControl/>
              <w:spacing w:line="256" w:lineRule="auto"/>
              <w:rPr>
                <w:color w:val="000000"/>
                <w:sz w:val="18"/>
                <w:szCs w:val="18"/>
                <w:lang w:val="en-GB" w:eastAsia="en-US"/>
              </w:rPr>
            </w:pPr>
          </w:p>
        </w:tc>
      </w:tr>
      <w:tr w:rsidR="00B96796" w14:paraId="70F35999" w14:textId="77777777" w:rsidTr="00BC4A75">
        <w:trPr>
          <w:trHeight w:val="300"/>
        </w:trPr>
        <w:tc>
          <w:tcPr>
            <w:tcW w:w="4548" w:type="dxa"/>
            <w:tcBorders>
              <w:top w:val="nil"/>
              <w:left w:val="single" w:sz="4" w:space="0" w:color="auto"/>
              <w:bottom w:val="single" w:sz="4" w:space="0" w:color="auto"/>
              <w:right w:val="nil"/>
            </w:tcBorders>
            <w:noWrap/>
            <w:hideMark/>
          </w:tcPr>
          <w:p w14:paraId="3E45A2AF"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Martin </w:t>
            </w:r>
            <w:proofErr w:type="spellStart"/>
            <w:r>
              <w:rPr>
                <w:color w:val="000000"/>
                <w:sz w:val="18"/>
                <w:szCs w:val="18"/>
                <w:lang w:val="en-GB" w:eastAsia="en-US"/>
              </w:rPr>
              <w:t>Ådahl</w:t>
            </w:r>
            <w:proofErr w:type="spellEnd"/>
            <w:r>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107EFA27" w14:textId="77777777" w:rsid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24F7731"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9C8883"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2DF138"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8BACE9"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754FFF"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8AABF2" w14:textId="77777777" w:rsidR="00B96796" w:rsidRDefault="00B96796" w:rsidP="00BC4A75">
            <w:pPr>
              <w:widowControl/>
              <w:spacing w:line="256" w:lineRule="auto"/>
              <w:rPr>
                <w:color w:val="000000"/>
                <w:sz w:val="18"/>
                <w:szCs w:val="18"/>
                <w:lang w:val="en-GB" w:eastAsia="en-US"/>
              </w:rPr>
            </w:pPr>
          </w:p>
        </w:tc>
      </w:tr>
      <w:tr w:rsidR="00B96796" w14:paraId="1F9EC6DF" w14:textId="77777777" w:rsidTr="00BC4A75">
        <w:trPr>
          <w:trHeight w:val="300"/>
        </w:trPr>
        <w:tc>
          <w:tcPr>
            <w:tcW w:w="4548" w:type="dxa"/>
            <w:tcBorders>
              <w:top w:val="nil"/>
              <w:left w:val="single" w:sz="4" w:space="0" w:color="auto"/>
              <w:bottom w:val="single" w:sz="4" w:space="0" w:color="auto"/>
              <w:right w:val="nil"/>
            </w:tcBorders>
            <w:noWrap/>
            <w:hideMark/>
          </w:tcPr>
          <w:p w14:paraId="42C137FF"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Jens Holm (V)</w:t>
            </w:r>
          </w:p>
        </w:tc>
        <w:tc>
          <w:tcPr>
            <w:tcW w:w="728" w:type="dxa"/>
            <w:tcBorders>
              <w:top w:val="nil"/>
              <w:left w:val="single" w:sz="4" w:space="0" w:color="auto"/>
              <w:bottom w:val="single" w:sz="4" w:space="0" w:color="auto"/>
              <w:right w:val="single" w:sz="4" w:space="0" w:color="auto"/>
            </w:tcBorders>
            <w:noWrap/>
          </w:tcPr>
          <w:p w14:paraId="098DFD65" w14:textId="77777777" w:rsid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73EB14F"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24DE38"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6DDEDD"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0B99ED"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1D0A8B"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2A2A1F" w14:textId="77777777" w:rsidR="00B96796" w:rsidRDefault="00B96796" w:rsidP="00BC4A75">
            <w:pPr>
              <w:widowControl/>
              <w:spacing w:line="256" w:lineRule="auto"/>
              <w:rPr>
                <w:color w:val="000000"/>
                <w:sz w:val="22"/>
                <w:szCs w:val="22"/>
                <w:lang w:val="en-GB" w:eastAsia="en-US"/>
              </w:rPr>
            </w:pPr>
          </w:p>
        </w:tc>
      </w:tr>
      <w:tr w:rsidR="00B96796" w14:paraId="1750DF2F" w14:textId="77777777" w:rsidTr="00BC4A75">
        <w:trPr>
          <w:trHeight w:val="218"/>
        </w:trPr>
        <w:tc>
          <w:tcPr>
            <w:tcW w:w="4548" w:type="dxa"/>
            <w:tcBorders>
              <w:top w:val="nil"/>
              <w:left w:val="single" w:sz="4" w:space="0" w:color="auto"/>
              <w:bottom w:val="single" w:sz="4" w:space="0" w:color="auto"/>
              <w:right w:val="nil"/>
            </w:tcBorders>
            <w:noWrap/>
            <w:hideMark/>
          </w:tcPr>
          <w:p w14:paraId="29402A29" w14:textId="77777777" w:rsidR="00B96796" w:rsidRDefault="00B96796" w:rsidP="00BC4A75">
            <w:pPr>
              <w:widowControl/>
              <w:spacing w:line="256" w:lineRule="auto"/>
              <w:rPr>
                <w:color w:val="000000"/>
                <w:sz w:val="18"/>
                <w:szCs w:val="18"/>
                <w:lang w:val="en-GB" w:eastAsia="en-US"/>
              </w:rPr>
            </w:pPr>
            <w:proofErr w:type="spellStart"/>
            <w:r>
              <w:rPr>
                <w:color w:val="000000"/>
                <w:sz w:val="18"/>
                <w:szCs w:val="18"/>
                <w:lang w:val="en-GB" w:eastAsia="en-US"/>
              </w:rPr>
              <w:t>Nooshi</w:t>
            </w:r>
            <w:proofErr w:type="spellEnd"/>
            <w:r>
              <w:rPr>
                <w:color w:val="000000"/>
                <w:sz w:val="18"/>
                <w:szCs w:val="18"/>
                <w:lang w:val="en-GB" w:eastAsia="en-US"/>
              </w:rPr>
              <w:t xml:space="preserve"> </w:t>
            </w:r>
            <w:proofErr w:type="spellStart"/>
            <w:r>
              <w:rPr>
                <w:color w:val="000000"/>
                <w:sz w:val="18"/>
                <w:szCs w:val="18"/>
                <w:lang w:val="en-GB" w:eastAsia="en-US"/>
              </w:rPr>
              <w:t>Dadgostar</w:t>
            </w:r>
            <w:proofErr w:type="spellEnd"/>
            <w:r>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1D9E35DF" w14:textId="77777777" w:rsid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98570B8"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423256"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91F1DF"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F8CFC1"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46ED7D"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11AE19" w14:textId="77777777" w:rsidR="00B96796" w:rsidRDefault="00B96796" w:rsidP="00BC4A75">
            <w:pPr>
              <w:widowControl/>
              <w:spacing w:line="256" w:lineRule="auto"/>
              <w:rPr>
                <w:color w:val="000000"/>
                <w:sz w:val="18"/>
                <w:szCs w:val="18"/>
                <w:lang w:val="en-GB" w:eastAsia="en-US"/>
              </w:rPr>
            </w:pPr>
          </w:p>
        </w:tc>
      </w:tr>
      <w:tr w:rsidR="00B96796" w14:paraId="11E3DEBC" w14:textId="77777777" w:rsidTr="00BC4A75">
        <w:trPr>
          <w:trHeight w:val="300"/>
        </w:trPr>
        <w:tc>
          <w:tcPr>
            <w:tcW w:w="4548" w:type="dxa"/>
            <w:tcBorders>
              <w:top w:val="nil"/>
              <w:left w:val="single" w:sz="4" w:space="0" w:color="auto"/>
              <w:bottom w:val="single" w:sz="4" w:space="0" w:color="auto"/>
              <w:right w:val="nil"/>
            </w:tcBorders>
            <w:noWrap/>
            <w:hideMark/>
          </w:tcPr>
          <w:p w14:paraId="148EC958"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Daniel </w:t>
            </w:r>
            <w:proofErr w:type="spellStart"/>
            <w:r>
              <w:rPr>
                <w:color w:val="000000"/>
                <w:sz w:val="18"/>
                <w:szCs w:val="18"/>
                <w:lang w:val="en-GB" w:eastAsia="en-US"/>
              </w:rPr>
              <w:t>Riazat</w:t>
            </w:r>
            <w:proofErr w:type="spellEnd"/>
            <w:r>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44CF0272" w14:textId="5C06D94B" w:rsidR="00B96796" w:rsidRDefault="00CC14B1" w:rsidP="00BC4A75">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549DA235" w14:textId="3FB5784C" w:rsidR="00B96796" w:rsidRDefault="00CC14B1" w:rsidP="00BC4A7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E64C071" w14:textId="149FDC59" w:rsidR="00B96796" w:rsidRDefault="00CC14B1" w:rsidP="00BC4A7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A378C30"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09DED0"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B58F15"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3ED0F9" w14:textId="77777777" w:rsidR="00B96796" w:rsidRDefault="00B96796" w:rsidP="00BC4A75">
            <w:pPr>
              <w:widowControl/>
              <w:spacing w:line="256" w:lineRule="auto"/>
              <w:rPr>
                <w:color w:val="000000"/>
                <w:sz w:val="18"/>
                <w:szCs w:val="18"/>
                <w:lang w:val="en-GB" w:eastAsia="en-US"/>
              </w:rPr>
            </w:pPr>
          </w:p>
        </w:tc>
      </w:tr>
      <w:tr w:rsidR="00B96796" w14:paraId="76776301" w14:textId="77777777" w:rsidTr="004F23BA">
        <w:trPr>
          <w:trHeight w:val="300"/>
        </w:trPr>
        <w:tc>
          <w:tcPr>
            <w:tcW w:w="4548" w:type="dxa"/>
            <w:tcBorders>
              <w:top w:val="nil"/>
              <w:left w:val="single" w:sz="4" w:space="0" w:color="auto"/>
              <w:bottom w:val="single" w:sz="4" w:space="0" w:color="auto"/>
              <w:right w:val="nil"/>
            </w:tcBorders>
            <w:noWrap/>
            <w:hideMark/>
          </w:tcPr>
          <w:p w14:paraId="6DE48086" w14:textId="77777777" w:rsidR="00B96796" w:rsidRDefault="00B96796" w:rsidP="00BC4A75">
            <w:pPr>
              <w:widowControl/>
              <w:spacing w:line="256" w:lineRule="auto"/>
              <w:rPr>
                <w:color w:val="000000"/>
                <w:sz w:val="18"/>
                <w:szCs w:val="18"/>
                <w:lang w:val="en-GB" w:eastAsia="en-US"/>
              </w:rPr>
            </w:pPr>
            <w:proofErr w:type="spellStart"/>
            <w:r>
              <w:rPr>
                <w:color w:val="000000"/>
                <w:sz w:val="18"/>
                <w:szCs w:val="18"/>
                <w:lang w:val="en-GB" w:eastAsia="en-US"/>
              </w:rPr>
              <w:t>Barbro</w:t>
            </w:r>
            <w:proofErr w:type="spellEnd"/>
            <w:r>
              <w:rPr>
                <w:color w:val="000000"/>
                <w:sz w:val="18"/>
                <w:szCs w:val="18"/>
                <w:lang w:val="en-GB" w:eastAsia="en-US"/>
              </w:rPr>
              <w:t xml:space="preserve"> </w:t>
            </w:r>
            <w:proofErr w:type="spellStart"/>
            <w:r>
              <w:rPr>
                <w:color w:val="000000"/>
                <w:sz w:val="18"/>
                <w:szCs w:val="18"/>
                <w:lang w:val="en-GB" w:eastAsia="en-US"/>
              </w:rPr>
              <w:t>Westerholm</w:t>
            </w:r>
            <w:proofErr w:type="spellEnd"/>
            <w:r>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722397A7" w14:textId="77777777" w:rsid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A7DCEFD"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77A9A5A"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802B64"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0D53C0"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52BDF9"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4ECF65" w14:textId="031AD227" w:rsidR="00B96796" w:rsidRDefault="00B96796" w:rsidP="00BC4A75">
            <w:pPr>
              <w:widowControl/>
              <w:spacing w:line="256" w:lineRule="auto"/>
              <w:rPr>
                <w:color w:val="000000"/>
                <w:sz w:val="18"/>
                <w:szCs w:val="18"/>
                <w:lang w:val="en-GB" w:eastAsia="en-US"/>
              </w:rPr>
            </w:pPr>
          </w:p>
        </w:tc>
      </w:tr>
      <w:tr w:rsidR="00B96796" w14:paraId="7A047D34" w14:textId="77777777" w:rsidTr="004F23BA">
        <w:trPr>
          <w:trHeight w:val="300"/>
        </w:trPr>
        <w:tc>
          <w:tcPr>
            <w:tcW w:w="4548" w:type="dxa"/>
            <w:tcBorders>
              <w:top w:val="nil"/>
              <w:left w:val="single" w:sz="4" w:space="0" w:color="auto"/>
              <w:bottom w:val="single" w:sz="4" w:space="0" w:color="auto"/>
              <w:right w:val="nil"/>
            </w:tcBorders>
            <w:noWrap/>
            <w:hideMark/>
          </w:tcPr>
          <w:p w14:paraId="5D1E0D61" w14:textId="77777777" w:rsidR="00B96796" w:rsidRDefault="00B96796" w:rsidP="00BC4A75">
            <w:pPr>
              <w:widowControl/>
              <w:spacing w:line="256" w:lineRule="auto"/>
              <w:rPr>
                <w:color w:val="000000"/>
                <w:sz w:val="18"/>
                <w:szCs w:val="18"/>
                <w:lang w:val="en-GB" w:eastAsia="en-US"/>
              </w:rPr>
            </w:pPr>
            <w:proofErr w:type="spellStart"/>
            <w:r>
              <w:rPr>
                <w:color w:val="000000"/>
                <w:sz w:val="18"/>
                <w:szCs w:val="18"/>
                <w:lang w:val="en-GB" w:eastAsia="en-US"/>
              </w:rPr>
              <w:t>Gulan</w:t>
            </w:r>
            <w:proofErr w:type="spellEnd"/>
            <w:r>
              <w:rPr>
                <w:color w:val="000000"/>
                <w:sz w:val="18"/>
                <w:szCs w:val="18"/>
                <w:lang w:val="en-GB" w:eastAsia="en-US"/>
              </w:rPr>
              <w:t xml:space="preserve"> </w:t>
            </w:r>
            <w:proofErr w:type="spellStart"/>
            <w:r>
              <w:rPr>
                <w:color w:val="000000"/>
                <w:sz w:val="18"/>
                <w:szCs w:val="18"/>
                <w:lang w:val="en-GB" w:eastAsia="en-US"/>
              </w:rPr>
              <w:t>Avci</w:t>
            </w:r>
            <w:proofErr w:type="spellEnd"/>
            <w:r>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64F4315B" w14:textId="77777777" w:rsid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165836"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42D586"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066194"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DA33D3"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02DCF4"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E33210" w14:textId="36FCD785" w:rsidR="00B96796" w:rsidRDefault="00B96796" w:rsidP="00BC4A75">
            <w:pPr>
              <w:widowControl/>
              <w:spacing w:line="256" w:lineRule="auto"/>
              <w:rPr>
                <w:color w:val="000000"/>
                <w:sz w:val="18"/>
                <w:szCs w:val="18"/>
                <w:lang w:val="en-GB" w:eastAsia="en-US"/>
              </w:rPr>
            </w:pPr>
          </w:p>
        </w:tc>
      </w:tr>
      <w:tr w:rsidR="00B96796" w14:paraId="38360F98" w14:textId="77777777" w:rsidTr="004F23BA">
        <w:trPr>
          <w:trHeight w:val="300"/>
        </w:trPr>
        <w:tc>
          <w:tcPr>
            <w:tcW w:w="4548" w:type="dxa"/>
            <w:tcBorders>
              <w:top w:val="nil"/>
              <w:left w:val="single" w:sz="4" w:space="0" w:color="auto"/>
              <w:bottom w:val="single" w:sz="2" w:space="0" w:color="auto"/>
              <w:right w:val="nil"/>
            </w:tcBorders>
            <w:noWrap/>
            <w:hideMark/>
          </w:tcPr>
          <w:p w14:paraId="19443B97"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lastRenderedPageBreak/>
              <w:t>Mats Persson (L)</w:t>
            </w:r>
          </w:p>
        </w:tc>
        <w:tc>
          <w:tcPr>
            <w:tcW w:w="728" w:type="dxa"/>
            <w:tcBorders>
              <w:top w:val="nil"/>
              <w:left w:val="single" w:sz="4" w:space="0" w:color="auto"/>
              <w:bottom w:val="single" w:sz="2" w:space="0" w:color="auto"/>
              <w:right w:val="single" w:sz="4" w:space="0" w:color="auto"/>
            </w:tcBorders>
            <w:noWrap/>
          </w:tcPr>
          <w:p w14:paraId="69AEC188" w14:textId="77777777" w:rsid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2" w:space="0" w:color="auto"/>
              <w:right w:val="single" w:sz="4" w:space="0" w:color="auto"/>
            </w:tcBorders>
            <w:noWrap/>
          </w:tcPr>
          <w:p w14:paraId="704368A7"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6512BE3C"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B18EF79"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26A7A91C"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090F5AD6"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2D1C780B" w14:textId="1CE4C963" w:rsidR="00B96796" w:rsidRDefault="00B96796" w:rsidP="00BC4A75">
            <w:pPr>
              <w:widowControl/>
              <w:spacing w:line="256" w:lineRule="auto"/>
              <w:rPr>
                <w:color w:val="000000"/>
                <w:sz w:val="18"/>
                <w:szCs w:val="18"/>
                <w:lang w:val="en-GB" w:eastAsia="en-US"/>
              </w:rPr>
            </w:pPr>
          </w:p>
        </w:tc>
      </w:tr>
      <w:tr w:rsidR="00B96796" w14:paraId="7A5C976E" w14:textId="77777777" w:rsidTr="004F23BA">
        <w:trPr>
          <w:trHeight w:val="300"/>
        </w:trPr>
        <w:tc>
          <w:tcPr>
            <w:tcW w:w="4548" w:type="dxa"/>
            <w:tcBorders>
              <w:top w:val="single" w:sz="2" w:space="0" w:color="auto"/>
              <w:left w:val="single" w:sz="4" w:space="0" w:color="auto"/>
              <w:bottom w:val="single" w:sz="4" w:space="0" w:color="auto"/>
              <w:right w:val="nil"/>
            </w:tcBorders>
            <w:noWrap/>
            <w:hideMark/>
          </w:tcPr>
          <w:p w14:paraId="0D010CA5"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Johan </w:t>
            </w:r>
            <w:proofErr w:type="spellStart"/>
            <w:r>
              <w:rPr>
                <w:color w:val="000000"/>
                <w:sz w:val="18"/>
                <w:szCs w:val="18"/>
                <w:lang w:val="en-GB" w:eastAsia="en-US"/>
              </w:rPr>
              <w:t>Pehrson</w:t>
            </w:r>
            <w:proofErr w:type="spellEnd"/>
            <w:r>
              <w:rPr>
                <w:color w:val="000000"/>
                <w:sz w:val="18"/>
                <w:szCs w:val="18"/>
                <w:lang w:val="en-GB" w:eastAsia="en-US"/>
              </w:rPr>
              <w:t xml:space="preserve"> (L)</w:t>
            </w:r>
          </w:p>
        </w:tc>
        <w:tc>
          <w:tcPr>
            <w:tcW w:w="728" w:type="dxa"/>
            <w:tcBorders>
              <w:top w:val="single" w:sz="2" w:space="0" w:color="auto"/>
              <w:left w:val="single" w:sz="4" w:space="0" w:color="auto"/>
              <w:bottom w:val="single" w:sz="4" w:space="0" w:color="auto"/>
              <w:right w:val="single" w:sz="4" w:space="0" w:color="auto"/>
            </w:tcBorders>
            <w:noWrap/>
          </w:tcPr>
          <w:p w14:paraId="7C4EC1EC" w14:textId="77777777" w:rsidR="00B96796" w:rsidRDefault="00B96796" w:rsidP="00BC4A75">
            <w:pPr>
              <w:widowControl/>
              <w:spacing w:line="256" w:lineRule="auto"/>
              <w:rPr>
                <w:color w:val="000000"/>
                <w:sz w:val="22"/>
                <w:szCs w:val="22"/>
                <w:lang w:val="en-GB" w:eastAsia="en-US"/>
              </w:rPr>
            </w:pPr>
          </w:p>
        </w:tc>
        <w:tc>
          <w:tcPr>
            <w:tcW w:w="728" w:type="dxa"/>
            <w:tcBorders>
              <w:top w:val="single" w:sz="2" w:space="0" w:color="auto"/>
              <w:left w:val="nil"/>
              <w:bottom w:val="single" w:sz="4" w:space="0" w:color="auto"/>
              <w:right w:val="single" w:sz="4" w:space="0" w:color="auto"/>
            </w:tcBorders>
            <w:noWrap/>
          </w:tcPr>
          <w:p w14:paraId="74726C79" w14:textId="77777777" w:rsidR="00B96796" w:rsidRDefault="00B96796" w:rsidP="00BC4A75">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64B853F8" w14:textId="77777777" w:rsidR="00B96796" w:rsidRDefault="00B96796" w:rsidP="00BC4A75">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0E7A2E3C" w14:textId="77777777" w:rsidR="00B96796" w:rsidRDefault="00B96796" w:rsidP="00BC4A75">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004C5ECF" w14:textId="77777777" w:rsidR="00B96796" w:rsidRDefault="00B96796" w:rsidP="00BC4A75">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0CDDE8B8" w14:textId="18EB9D31" w:rsidR="00B96796" w:rsidRDefault="00B96796" w:rsidP="00BC4A75">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38359331" w14:textId="100E8AB3" w:rsidR="00B96796" w:rsidRDefault="00B96796" w:rsidP="00BC4A75">
            <w:pPr>
              <w:widowControl/>
              <w:spacing w:line="256" w:lineRule="auto"/>
              <w:rPr>
                <w:color w:val="000000"/>
                <w:sz w:val="18"/>
                <w:szCs w:val="18"/>
                <w:lang w:val="en-GB" w:eastAsia="en-US"/>
              </w:rPr>
            </w:pPr>
          </w:p>
        </w:tc>
      </w:tr>
      <w:tr w:rsidR="00B96796" w14:paraId="70C67F42" w14:textId="77777777" w:rsidTr="004F23BA">
        <w:trPr>
          <w:trHeight w:val="300"/>
        </w:trPr>
        <w:tc>
          <w:tcPr>
            <w:tcW w:w="4548" w:type="dxa"/>
            <w:tcBorders>
              <w:top w:val="nil"/>
              <w:left w:val="single" w:sz="4" w:space="0" w:color="auto"/>
              <w:bottom w:val="single" w:sz="4" w:space="0" w:color="auto"/>
              <w:right w:val="nil"/>
            </w:tcBorders>
            <w:noWrap/>
            <w:hideMark/>
          </w:tcPr>
          <w:p w14:paraId="4D2A434F" w14:textId="77777777" w:rsidR="00B96796" w:rsidRDefault="00B96796" w:rsidP="00BC4A75">
            <w:pPr>
              <w:widowControl/>
              <w:spacing w:line="256" w:lineRule="auto"/>
              <w:rPr>
                <w:color w:val="000000"/>
                <w:sz w:val="18"/>
                <w:szCs w:val="18"/>
                <w:lang w:val="en-GB" w:eastAsia="en-US"/>
              </w:rPr>
            </w:pPr>
            <w:proofErr w:type="spellStart"/>
            <w:r>
              <w:rPr>
                <w:color w:val="000000"/>
                <w:sz w:val="18"/>
                <w:szCs w:val="18"/>
                <w:lang w:val="en-GB" w:eastAsia="en-US"/>
              </w:rPr>
              <w:t>Joar</w:t>
            </w:r>
            <w:proofErr w:type="spellEnd"/>
            <w:r>
              <w:rPr>
                <w:color w:val="000000"/>
                <w:sz w:val="18"/>
                <w:szCs w:val="18"/>
                <w:lang w:val="en-GB" w:eastAsia="en-US"/>
              </w:rPr>
              <w:t xml:space="preserve"> Forssell (L)</w:t>
            </w:r>
          </w:p>
        </w:tc>
        <w:tc>
          <w:tcPr>
            <w:tcW w:w="728" w:type="dxa"/>
            <w:tcBorders>
              <w:top w:val="nil"/>
              <w:left w:val="single" w:sz="4" w:space="0" w:color="auto"/>
              <w:bottom w:val="single" w:sz="4" w:space="0" w:color="auto"/>
              <w:right w:val="single" w:sz="4" w:space="0" w:color="auto"/>
            </w:tcBorders>
            <w:noWrap/>
          </w:tcPr>
          <w:p w14:paraId="6964FA59" w14:textId="77777777" w:rsid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1E52190"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458D78"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510D9C"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83EB6B"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EB483C" w14:textId="13F9A1AC"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3EC989" w14:textId="21FA2211" w:rsidR="00B96796" w:rsidRDefault="00B96796" w:rsidP="00BC4A75">
            <w:pPr>
              <w:widowControl/>
              <w:spacing w:line="256" w:lineRule="auto"/>
              <w:rPr>
                <w:color w:val="000000"/>
                <w:sz w:val="18"/>
                <w:szCs w:val="18"/>
                <w:lang w:val="en-GB" w:eastAsia="en-US"/>
              </w:rPr>
            </w:pPr>
          </w:p>
        </w:tc>
      </w:tr>
      <w:tr w:rsidR="00B96796" w14:paraId="0628842F" w14:textId="77777777" w:rsidTr="00BC4A75">
        <w:trPr>
          <w:trHeight w:val="300"/>
        </w:trPr>
        <w:tc>
          <w:tcPr>
            <w:tcW w:w="4548" w:type="dxa"/>
            <w:tcBorders>
              <w:top w:val="nil"/>
              <w:left w:val="single" w:sz="4" w:space="0" w:color="auto"/>
              <w:bottom w:val="single" w:sz="4" w:space="0" w:color="auto"/>
              <w:right w:val="nil"/>
            </w:tcBorders>
            <w:noWrap/>
            <w:hideMark/>
          </w:tcPr>
          <w:p w14:paraId="0A0CF5CD"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Lina </w:t>
            </w:r>
            <w:proofErr w:type="spellStart"/>
            <w:r>
              <w:rPr>
                <w:color w:val="000000"/>
                <w:sz w:val="18"/>
                <w:szCs w:val="18"/>
                <w:lang w:val="en-GB" w:eastAsia="en-US"/>
              </w:rPr>
              <w:t>Nordquist</w:t>
            </w:r>
            <w:proofErr w:type="spellEnd"/>
            <w:r>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2E3E5F76" w14:textId="77777777" w:rsid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9E10F3B"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120A59"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23CFD9"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E997AB"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6C3ACF"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19002D" w14:textId="77777777" w:rsidR="00B96796" w:rsidRDefault="00B96796" w:rsidP="00BC4A75">
            <w:pPr>
              <w:widowControl/>
              <w:spacing w:line="256" w:lineRule="auto"/>
              <w:rPr>
                <w:color w:val="000000"/>
                <w:sz w:val="18"/>
                <w:szCs w:val="18"/>
                <w:lang w:val="en-GB" w:eastAsia="en-US"/>
              </w:rPr>
            </w:pPr>
          </w:p>
        </w:tc>
      </w:tr>
      <w:tr w:rsidR="00B96796" w14:paraId="1EABB4F6" w14:textId="77777777" w:rsidTr="00BC4A75">
        <w:trPr>
          <w:trHeight w:val="300"/>
        </w:trPr>
        <w:tc>
          <w:tcPr>
            <w:tcW w:w="4548" w:type="dxa"/>
            <w:tcBorders>
              <w:top w:val="nil"/>
              <w:left w:val="single" w:sz="4" w:space="0" w:color="auto"/>
              <w:bottom w:val="single" w:sz="4" w:space="0" w:color="auto"/>
              <w:right w:val="nil"/>
            </w:tcBorders>
            <w:noWrap/>
            <w:hideMark/>
          </w:tcPr>
          <w:p w14:paraId="5B63BDA3"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Helena </w:t>
            </w:r>
            <w:proofErr w:type="spellStart"/>
            <w:r>
              <w:rPr>
                <w:color w:val="000000"/>
                <w:sz w:val="18"/>
                <w:szCs w:val="18"/>
                <w:lang w:val="en-GB" w:eastAsia="en-US"/>
              </w:rPr>
              <w:t>Gellerman</w:t>
            </w:r>
            <w:proofErr w:type="spellEnd"/>
            <w:r>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1C6F09C2" w14:textId="77777777" w:rsid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AD60E66"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0F33E5D"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AC516B"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BC7BB2"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E21F06"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CD0E55" w14:textId="77777777" w:rsidR="00B96796" w:rsidRDefault="00B96796" w:rsidP="00BC4A75">
            <w:pPr>
              <w:widowControl/>
              <w:spacing w:line="256" w:lineRule="auto"/>
              <w:rPr>
                <w:color w:val="000000"/>
                <w:sz w:val="18"/>
                <w:szCs w:val="18"/>
                <w:lang w:val="en-GB" w:eastAsia="en-US"/>
              </w:rPr>
            </w:pPr>
          </w:p>
        </w:tc>
      </w:tr>
      <w:tr w:rsidR="00B96796" w14:paraId="703B2D02" w14:textId="77777777" w:rsidTr="00BC4A75">
        <w:trPr>
          <w:trHeight w:val="300"/>
        </w:trPr>
        <w:tc>
          <w:tcPr>
            <w:tcW w:w="4548" w:type="dxa"/>
            <w:tcBorders>
              <w:top w:val="nil"/>
              <w:left w:val="single" w:sz="4" w:space="0" w:color="auto"/>
              <w:bottom w:val="single" w:sz="4" w:space="0" w:color="auto"/>
              <w:right w:val="nil"/>
            </w:tcBorders>
            <w:noWrap/>
            <w:hideMark/>
          </w:tcPr>
          <w:p w14:paraId="3C4A124A" w14:textId="77777777" w:rsidR="00B96796" w:rsidRDefault="00B96796" w:rsidP="00BC4A75">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00AC8152" w14:textId="77777777" w:rsid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4E9D17F"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16E382"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22C6AD"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2C8328"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B08B18"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D4F155" w14:textId="77777777" w:rsidR="00B96796" w:rsidRDefault="00B96796" w:rsidP="00BC4A75">
            <w:pPr>
              <w:widowControl/>
              <w:spacing w:line="256" w:lineRule="auto"/>
              <w:rPr>
                <w:color w:val="000000"/>
                <w:sz w:val="18"/>
                <w:szCs w:val="18"/>
                <w:lang w:val="en-GB" w:eastAsia="en-US"/>
              </w:rPr>
            </w:pPr>
          </w:p>
        </w:tc>
      </w:tr>
      <w:tr w:rsidR="00B96796" w14:paraId="57B26A51" w14:textId="77777777" w:rsidTr="00BC4A75">
        <w:trPr>
          <w:trHeight w:val="300"/>
        </w:trPr>
        <w:tc>
          <w:tcPr>
            <w:tcW w:w="4548" w:type="dxa"/>
            <w:tcBorders>
              <w:top w:val="nil"/>
              <w:left w:val="single" w:sz="4" w:space="0" w:color="auto"/>
              <w:bottom w:val="single" w:sz="4" w:space="0" w:color="auto"/>
              <w:right w:val="nil"/>
            </w:tcBorders>
            <w:noWrap/>
            <w:hideMark/>
          </w:tcPr>
          <w:p w14:paraId="293A8B7B"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Maria </w:t>
            </w:r>
            <w:proofErr w:type="spellStart"/>
            <w:r>
              <w:rPr>
                <w:color w:val="000000"/>
                <w:sz w:val="18"/>
                <w:szCs w:val="18"/>
                <w:lang w:val="en-GB" w:eastAsia="en-US"/>
              </w:rPr>
              <w:t>Malmer</w:t>
            </w:r>
            <w:proofErr w:type="spellEnd"/>
            <w:r>
              <w:rPr>
                <w:color w:val="000000"/>
                <w:sz w:val="18"/>
                <w:szCs w:val="18"/>
                <w:lang w:val="en-GB" w:eastAsia="en-US"/>
              </w:rPr>
              <w:t xml:space="preserve"> </w:t>
            </w:r>
            <w:proofErr w:type="spellStart"/>
            <w:r>
              <w:rPr>
                <w:color w:val="000000"/>
                <w:sz w:val="18"/>
                <w:szCs w:val="18"/>
                <w:lang w:val="en-GB" w:eastAsia="en-US"/>
              </w:rPr>
              <w:t>Stenergard</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4605BAEF" w14:textId="77777777" w:rsid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4E14714"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70A574"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882F27"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85C71C"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342BC8"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804A62" w14:textId="77777777" w:rsidR="00B96796" w:rsidRDefault="00B96796" w:rsidP="00BC4A75">
            <w:pPr>
              <w:widowControl/>
              <w:spacing w:line="256" w:lineRule="auto"/>
              <w:rPr>
                <w:color w:val="000000"/>
                <w:sz w:val="18"/>
                <w:szCs w:val="18"/>
                <w:lang w:val="en-GB" w:eastAsia="en-US"/>
              </w:rPr>
            </w:pPr>
          </w:p>
        </w:tc>
      </w:tr>
      <w:tr w:rsidR="00B96796" w14:paraId="27EB6808" w14:textId="77777777" w:rsidTr="00BC4A75">
        <w:trPr>
          <w:trHeight w:val="300"/>
        </w:trPr>
        <w:tc>
          <w:tcPr>
            <w:tcW w:w="4548" w:type="dxa"/>
            <w:tcBorders>
              <w:top w:val="nil"/>
              <w:left w:val="single" w:sz="4" w:space="0" w:color="auto"/>
              <w:bottom w:val="single" w:sz="4" w:space="0" w:color="auto"/>
              <w:right w:val="nil"/>
            </w:tcBorders>
            <w:noWrap/>
            <w:hideMark/>
          </w:tcPr>
          <w:p w14:paraId="72A581A9"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Elisabeth </w:t>
            </w:r>
            <w:proofErr w:type="spellStart"/>
            <w:r>
              <w:rPr>
                <w:color w:val="000000"/>
                <w:sz w:val="18"/>
                <w:szCs w:val="18"/>
                <w:lang w:val="en-GB" w:eastAsia="en-US"/>
              </w:rPr>
              <w:t>Svantesson</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526C213C" w14:textId="77777777" w:rsid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943E9EB"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719E28"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CD50CD"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A1B45E"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916992" w14:textId="77777777" w:rsid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8BBD56" w14:textId="77777777" w:rsidR="00B96796" w:rsidRDefault="00B96796" w:rsidP="00BC4A75">
            <w:pPr>
              <w:widowControl/>
              <w:spacing w:line="256" w:lineRule="auto"/>
              <w:rPr>
                <w:color w:val="000000"/>
                <w:sz w:val="18"/>
                <w:szCs w:val="18"/>
                <w:lang w:val="en-GB" w:eastAsia="en-US"/>
              </w:rPr>
            </w:pPr>
          </w:p>
        </w:tc>
      </w:tr>
      <w:tr w:rsidR="00B96796" w14:paraId="3B4640A9" w14:textId="77777777" w:rsidTr="00BC4A75">
        <w:trPr>
          <w:trHeight w:val="300"/>
        </w:trPr>
        <w:tc>
          <w:tcPr>
            <w:tcW w:w="4548" w:type="dxa"/>
            <w:tcBorders>
              <w:top w:val="nil"/>
              <w:left w:val="single" w:sz="4" w:space="0" w:color="auto"/>
              <w:bottom w:val="single" w:sz="4" w:space="0" w:color="auto"/>
              <w:right w:val="nil"/>
            </w:tcBorders>
            <w:noWrap/>
            <w:hideMark/>
          </w:tcPr>
          <w:p w14:paraId="0D02C1F1"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John </w:t>
            </w:r>
            <w:proofErr w:type="spellStart"/>
            <w:r>
              <w:rPr>
                <w:color w:val="000000"/>
                <w:sz w:val="18"/>
                <w:szCs w:val="18"/>
                <w:lang w:val="en-GB" w:eastAsia="en-US"/>
              </w:rPr>
              <w:t>Widegren</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3DD6F585"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A95C747"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0AF86F"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E9AE17"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C87430"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1E0205"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405694" w14:textId="77777777" w:rsidR="00B96796" w:rsidRPr="00B96796" w:rsidRDefault="00B96796" w:rsidP="00BC4A75">
            <w:pPr>
              <w:widowControl/>
              <w:spacing w:line="256" w:lineRule="auto"/>
              <w:rPr>
                <w:color w:val="000000"/>
                <w:sz w:val="22"/>
                <w:szCs w:val="22"/>
                <w:lang w:val="en-GB" w:eastAsia="en-US"/>
              </w:rPr>
            </w:pPr>
          </w:p>
        </w:tc>
      </w:tr>
      <w:tr w:rsidR="00B96796" w14:paraId="4F00AD7C" w14:textId="77777777" w:rsidTr="00BC4A75">
        <w:trPr>
          <w:trHeight w:val="300"/>
        </w:trPr>
        <w:tc>
          <w:tcPr>
            <w:tcW w:w="4548" w:type="dxa"/>
            <w:tcBorders>
              <w:top w:val="nil"/>
              <w:left w:val="single" w:sz="4" w:space="0" w:color="auto"/>
              <w:bottom w:val="single" w:sz="4" w:space="0" w:color="auto"/>
              <w:right w:val="nil"/>
            </w:tcBorders>
            <w:noWrap/>
            <w:hideMark/>
          </w:tcPr>
          <w:p w14:paraId="112B6585"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Maria </w:t>
            </w:r>
            <w:proofErr w:type="spellStart"/>
            <w:r>
              <w:rPr>
                <w:color w:val="000000"/>
                <w:sz w:val="18"/>
                <w:szCs w:val="18"/>
                <w:lang w:val="en-GB" w:eastAsia="en-US"/>
              </w:rPr>
              <w:t>Gardfjell</w:t>
            </w:r>
            <w:proofErr w:type="spellEnd"/>
            <w:r>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48E255CA"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E02023F"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E1CF8E4"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84F9AD"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6B3A31"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A42333"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E71440" w14:textId="77777777" w:rsidR="00B96796" w:rsidRPr="00B96796" w:rsidRDefault="00B96796" w:rsidP="00BC4A75">
            <w:pPr>
              <w:widowControl/>
              <w:spacing w:line="256" w:lineRule="auto"/>
              <w:rPr>
                <w:color w:val="000000"/>
                <w:sz w:val="22"/>
                <w:szCs w:val="22"/>
                <w:lang w:val="en-GB" w:eastAsia="en-US"/>
              </w:rPr>
            </w:pPr>
          </w:p>
        </w:tc>
      </w:tr>
      <w:tr w:rsidR="00B96796" w14:paraId="531BAD1D" w14:textId="77777777" w:rsidTr="00BC4A75">
        <w:trPr>
          <w:trHeight w:val="300"/>
        </w:trPr>
        <w:tc>
          <w:tcPr>
            <w:tcW w:w="4548" w:type="dxa"/>
            <w:tcBorders>
              <w:top w:val="nil"/>
              <w:left w:val="single" w:sz="4" w:space="0" w:color="auto"/>
              <w:bottom w:val="single" w:sz="4" w:space="0" w:color="auto"/>
              <w:right w:val="nil"/>
            </w:tcBorders>
            <w:noWrap/>
            <w:hideMark/>
          </w:tcPr>
          <w:p w14:paraId="680C4227"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Karolina Skog (MP)</w:t>
            </w:r>
          </w:p>
        </w:tc>
        <w:tc>
          <w:tcPr>
            <w:tcW w:w="728" w:type="dxa"/>
            <w:tcBorders>
              <w:top w:val="nil"/>
              <w:left w:val="single" w:sz="4" w:space="0" w:color="auto"/>
              <w:bottom w:val="single" w:sz="4" w:space="0" w:color="auto"/>
              <w:right w:val="single" w:sz="4" w:space="0" w:color="auto"/>
            </w:tcBorders>
            <w:noWrap/>
          </w:tcPr>
          <w:p w14:paraId="3952BB11"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5DF6068"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823877"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BD2064"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90A380"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DD330C"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FC537E" w14:textId="77777777" w:rsidR="00B96796" w:rsidRPr="00B96796" w:rsidRDefault="00B96796" w:rsidP="00BC4A75">
            <w:pPr>
              <w:widowControl/>
              <w:spacing w:line="256" w:lineRule="auto"/>
              <w:rPr>
                <w:color w:val="000000"/>
                <w:sz w:val="22"/>
                <w:szCs w:val="22"/>
                <w:lang w:val="en-GB" w:eastAsia="en-US"/>
              </w:rPr>
            </w:pPr>
          </w:p>
        </w:tc>
      </w:tr>
      <w:tr w:rsidR="00B96796" w14:paraId="75BFF35B" w14:textId="77777777" w:rsidTr="00BC4A75">
        <w:trPr>
          <w:trHeight w:val="300"/>
        </w:trPr>
        <w:tc>
          <w:tcPr>
            <w:tcW w:w="4548" w:type="dxa"/>
            <w:tcBorders>
              <w:top w:val="nil"/>
              <w:left w:val="single" w:sz="4" w:space="0" w:color="auto"/>
              <w:bottom w:val="single" w:sz="4" w:space="0" w:color="auto"/>
              <w:right w:val="nil"/>
            </w:tcBorders>
            <w:noWrap/>
            <w:hideMark/>
          </w:tcPr>
          <w:p w14:paraId="67CD0F0B"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Ida </w:t>
            </w:r>
            <w:proofErr w:type="spellStart"/>
            <w:r>
              <w:rPr>
                <w:color w:val="000000"/>
                <w:sz w:val="18"/>
                <w:szCs w:val="18"/>
                <w:lang w:val="en-GB" w:eastAsia="en-US"/>
              </w:rPr>
              <w:t>Drougge</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40C70D36" w14:textId="4945BE4C"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F529FE5" w14:textId="6ABBFF80"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CCCE6A"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177127"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5CCB4D"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EFEC30"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44D584" w14:textId="77777777" w:rsidR="00B96796" w:rsidRPr="00B96796" w:rsidRDefault="00B96796" w:rsidP="00BC4A75">
            <w:pPr>
              <w:widowControl/>
              <w:spacing w:line="256" w:lineRule="auto"/>
              <w:rPr>
                <w:color w:val="000000"/>
                <w:sz w:val="22"/>
                <w:szCs w:val="22"/>
                <w:lang w:val="en-GB" w:eastAsia="en-US"/>
              </w:rPr>
            </w:pPr>
          </w:p>
        </w:tc>
      </w:tr>
      <w:tr w:rsidR="00B96796" w14:paraId="3DA2AFDD" w14:textId="77777777" w:rsidTr="00BC4A75">
        <w:trPr>
          <w:trHeight w:val="300"/>
        </w:trPr>
        <w:tc>
          <w:tcPr>
            <w:tcW w:w="4548" w:type="dxa"/>
            <w:tcBorders>
              <w:top w:val="nil"/>
              <w:left w:val="single" w:sz="4" w:space="0" w:color="auto"/>
              <w:bottom w:val="single" w:sz="4" w:space="0" w:color="auto"/>
              <w:right w:val="nil"/>
            </w:tcBorders>
            <w:noWrap/>
            <w:hideMark/>
          </w:tcPr>
          <w:p w14:paraId="5FE7D20F"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Hampus Hagman (KD) </w:t>
            </w:r>
          </w:p>
        </w:tc>
        <w:tc>
          <w:tcPr>
            <w:tcW w:w="728" w:type="dxa"/>
            <w:tcBorders>
              <w:top w:val="nil"/>
              <w:left w:val="single" w:sz="4" w:space="0" w:color="auto"/>
              <w:bottom w:val="single" w:sz="4" w:space="0" w:color="auto"/>
              <w:right w:val="single" w:sz="4" w:space="0" w:color="auto"/>
            </w:tcBorders>
            <w:noWrap/>
          </w:tcPr>
          <w:p w14:paraId="5B7267C8"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F0457CB"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A8F56A"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DBC837" w14:textId="5186F585"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9C9E40" w14:textId="13A23990"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6FE6E6"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F9E3BD" w14:textId="77777777" w:rsidR="00B96796" w:rsidRPr="00B96796" w:rsidRDefault="00B96796" w:rsidP="00BC4A75">
            <w:pPr>
              <w:widowControl/>
              <w:spacing w:line="256" w:lineRule="auto"/>
              <w:rPr>
                <w:color w:val="000000"/>
                <w:sz w:val="22"/>
                <w:szCs w:val="22"/>
                <w:lang w:val="en-GB" w:eastAsia="en-US"/>
              </w:rPr>
            </w:pPr>
          </w:p>
        </w:tc>
      </w:tr>
      <w:tr w:rsidR="00B96796" w14:paraId="1AC6F49F" w14:textId="77777777" w:rsidTr="00BC4A75">
        <w:trPr>
          <w:trHeight w:val="300"/>
        </w:trPr>
        <w:tc>
          <w:tcPr>
            <w:tcW w:w="4548" w:type="dxa"/>
            <w:tcBorders>
              <w:top w:val="nil"/>
              <w:left w:val="single" w:sz="4" w:space="0" w:color="auto"/>
              <w:bottom w:val="single" w:sz="4" w:space="0" w:color="auto"/>
              <w:right w:val="nil"/>
            </w:tcBorders>
            <w:noWrap/>
            <w:hideMark/>
          </w:tcPr>
          <w:p w14:paraId="254181D6"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Ida </w:t>
            </w:r>
            <w:proofErr w:type="spellStart"/>
            <w:r>
              <w:rPr>
                <w:color w:val="000000"/>
                <w:sz w:val="18"/>
                <w:szCs w:val="18"/>
                <w:lang w:val="en-GB" w:eastAsia="en-US"/>
              </w:rPr>
              <w:t>Gabrielsson</w:t>
            </w:r>
            <w:proofErr w:type="spellEnd"/>
            <w:r>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5D1EAC55"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CC61E8E"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8F1A15"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7E87212"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6CD93C"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D68B38"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A7B490" w14:textId="77777777" w:rsidR="00B96796" w:rsidRPr="00B96796" w:rsidRDefault="00B96796" w:rsidP="00BC4A75">
            <w:pPr>
              <w:widowControl/>
              <w:spacing w:line="256" w:lineRule="auto"/>
              <w:rPr>
                <w:color w:val="000000"/>
                <w:sz w:val="22"/>
                <w:szCs w:val="22"/>
                <w:lang w:val="en-GB" w:eastAsia="en-US"/>
              </w:rPr>
            </w:pPr>
          </w:p>
        </w:tc>
      </w:tr>
      <w:tr w:rsidR="00B96796" w14:paraId="29376A35" w14:textId="77777777" w:rsidTr="00BC4A75">
        <w:trPr>
          <w:trHeight w:val="300"/>
        </w:trPr>
        <w:tc>
          <w:tcPr>
            <w:tcW w:w="4548" w:type="dxa"/>
            <w:tcBorders>
              <w:top w:val="nil"/>
              <w:left w:val="single" w:sz="4" w:space="0" w:color="auto"/>
              <w:bottom w:val="single" w:sz="4" w:space="0" w:color="auto"/>
              <w:right w:val="nil"/>
            </w:tcBorders>
            <w:noWrap/>
            <w:hideMark/>
          </w:tcPr>
          <w:p w14:paraId="5DA3386C"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Ali </w:t>
            </w:r>
            <w:proofErr w:type="spellStart"/>
            <w:r>
              <w:rPr>
                <w:color w:val="000000"/>
                <w:sz w:val="18"/>
                <w:szCs w:val="18"/>
                <w:lang w:val="en-GB" w:eastAsia="en-US"/>
              </w:rPr>
              <w:t>Esbati</w:t>
            </w:r>
            <w:proofErr w:type="spellEnd"/>
            <w:r>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59B87E12"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5C95587"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E2DF7A"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A43772"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EFC804"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D8EC64"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F16EE0" w14:textId="77777777" w:rsidR="00B96796" w:rsidRPr="00B96796" w:rsidRDefault="00B96796" w:rsidP="00BC4A75">
            <w:pPr>
              <w:widowControl/>
              <w:spacing w:line="256" w:lineRule="auto"/>
              <w:rPr>
                <w:color w:val="000000"/>
                <w:sz w:val="22"/>
                <w:szCs w:val="22"/>
                <w:lang w:val="en-GB" w:eastAsia="en-US"/>
              </w:rPr>
            </w:pPr>
          </w:p>
        </w:tc>
      </w:tr>
      <w:tr w:rsidR="00B96796" w14:paraId="54864DA8" w14:textId="77777777" w:rsidTr="00BC4A75">
        <w:trPr>
          <w:trHeight w:val="300"/>
        </w:trPr>
        <w:tc>
          <w:tcPr>
            <w:tcW w:w="4548" w:type="dxa"/>
            <w:tcBorders>
              <w:top w:val="nil"/>
              <w:left w:val="single" w:sz="4" w:space="0" w:color="auto"/>
              <w:bottom w:val="single" w:sz="4" w:space="0" w:color="auto"/>
              <w:right w:val="nil"/>
            </w:tcBorders>
            <w:noWrap/>
            <w:hideMark/>
          </w:tcPr>
          <w:p w14:paraId="4DF23D22"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Karin </w:t>
            </w:r>
            <w:proofErr w:type="spellStart"/>
            <w:r>
              <w:rPr>
                <w:color w:val="000000"/>
                <w:sz w:val="18"/>
                <w:szCs w:val="18"/>
                <w:lang w:val="en-GB" w:eastAsia="en-US"/>
              </w:rPr>
              <w:t>Rågsjö</w:t>
            </w:r>
            <w:proofErr w:type="spellEnd"/>
            <w:r>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61201EEF"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84FB202"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6CC1E2"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56B5B2"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8854927"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542EB0"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9007C0" w14:textId="77777777" w:rsidR="00B96796" w:rsidRPr="00B96796" w:rsidRDefault="00B96796" w:rsidP="00BC4A75">
            <w:pPr>
              <w:widowControl/>
              <w:spacing w:line="256" w:lineRule="auto"/>
              <w:rPr>
                <w:color w:val="000000"/>
                <w:sz w:val="22"/>
                <w:szCs w:val="22"/>
                <w:lang w:val="en-GB" w:eastAsia="en-US"/>
              </w:rPr>
            </w:pPr>
          </w:p>
        </w:tc>
      </w:tr>
      <w:tr w:rsidR="00B96796" w14:paraId="27D67CB3" w14:textId="77777777" w:rsidTr="00BC4A75">
        <w:trPr>
          <w:trHeight w:val="300"/>
        </w:trPr>
        <w:tc>
          <w:tcPr>
            <w:tcW w:w="4548" w:type="dxa"/>
            <w:tcBorders>
              <w:top w:val="nil"/>
              <w:left w:val="single" w:sz="4" w:space="0" w:color="auto"/>
              <w:bottom w:val="single" w:sz="4" w:space="0" w:color="auto"/>
              <w:right w:val="nil"/>
            </w:tcBorders>
            <w:noWrap/>
            <w:hideMark/>
          </w:tcPr>
          <w:p w14:paraId="3F5DF814"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Lorena Delgado </w:t>
            </w:r>
            <w:proofErr w:type="spellStart"/>
            <w:r>
              <w:rPr>
                <w:color w:val="000000"/>
                <w:sz w:val="18"/>
                <w:szCs w:val="18"/>
                <w:lang w:val="en-GB" w:eastAsia="en-US"/>
              </w:rPr>
              <w:t>Varas</w:t>
            </w:r>
            <w:proofErr w:type="spellEnd"/>
            <w:r>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1302ED23"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2501155"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B5DDDF"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0D6E61"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506C2F"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5324F5"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BDBBB2" w14:textId="77777777" w:rsidR="00B96796" w:rsidRPr="00B96796" w:rsidRDefault="00B96796" w:rsidP="00BC4A75">
            <w:pPr>
              <w:widowControl/>
              <w:spacing w:line="256" w:lineRule="auto"/>
              <w:rPr>
                <w:color w:val="000000"/>
                <w:sz w:val="22"/>
                <w:szCs w:val="22"/>
                <w:lang w:val="en-GB" w:eastAsia="en-US"/>
              </w:rPr>
            </w:pPr>
          </w:p>
        </w:tc>
      </w:tr>
      <w:tr w:rsidR="00B96796" w14:paraId="5A5D1301" w14:textId="77777777" w:rsidTr="00BC4A75">
        <w:trPr>
          <w:trHeight w:val="300"/>
        </w:trPr>
        <w:tc>
          <w:tcPr>
            <w:tcW w:w="4548" w:type="dxa"/>
            <w:tcBorders>
              <w:top w:val="nil"/>
              <w:left w:val="single" w:sz="4" w:space="0" w:color="auto"/>
              <w:bottom w:val="single" w:sz="4" w:space="0" w:color="auto"/>
              <w:right w:val="nil"/>
            </w:tcBorders>
            <w:noWrap/>
            <w:hideMark/>
          </w:tcPr>
          <w:p w14:paraId="6A7A9B1E" w14:textId="77777777" w:rsidR="00B96796" w:rsidRDefault="00B96796" w:rsidP="00BC4A75">
            <w:pPr>
              <w:widowControl/>
              <w:spacing w:line="256" w:lineRule="auto"/>
              <w:rPr>
                <w:color w:val="000000"/>
                <w:sz w:val="18"/>
                <w:szCs w:val="18"/>
                <w:lang w:val="en-GB" w:eastAsia="en-US"/>
              </w:rPr>
            </w:pPr>
            <w:r>
              <w:rPr>
                <w:color w:val="000000"/>
                <w:sz w:val="18"/>
                <w:szCs w:val="18"/>
                <w:lang w:val="en-US" w:eastAsia="en-US"/>
              </w:rPr>
              <w:t xml:space="preserve">Linda Westerlund </w:t>
            </w:r>
            <w:proofErr w:type="spellStart"/>
            <w:r>
              <w:rPr>
                <w:color w:val="000000"/>
                <w:sz w:val="18"/>
                <w:szCs w:val="18"/>
                <w:lang w:val="en-US" w:eastAsia="en-US"/>
              </w:rPr>
              <w:t>Snecker</w:t>
            </w:r>
            <w:proofErr w:type="spellEnd"/>
            <w:r>
              <w:rPr>
                <w:color w:val="000000"/>
                <w:sz w:val="18"/>
                <w:szCs w:val="18"/>
                <w:lang w:val="en-US" w:eastAsia="en-US"/>
              </w:rPr>
              <w:t xml:space="preserve"> (V)</w:t>
            </w:r>
          </w:p>
        </w:tc>
        <w:tc>
          <w:tcPr>
            <w:tcW w:w="728" w:type="dxa"/>
            <w:tcBorders>
              <w:top w:val="nil"/>
              <w:left w:val="single" w:sz="4" w:space="0" w:color="auto"/>
              <w:bottom w:val="single" w:sz="4" w:space="0" w:color="auto"/>
              <w:right w:val="single" w:sz="4" w:space="0" w:color="auto"/>
            </w:tcBorders>
            <w:noWrap/>
          </w:tcPr>
          <w:p w14:paraId="7C9DC1A9"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B1B6296"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A1E76F"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389074"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0A60D2"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313859"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4B99ED" w14:textId="77777777" w:rsidR="00B96796" w:rsidRPr="00B96796" w:rsidRDefault="00B96796" w:rsidP="00BC4A75">
            <w:pPr>
              <w:widowControl/>
              <w:spacing w:line="256" w:lineRule="auto"/>
              <w:rPr>
                <w:color w:val="000000"/>
                <w:sz w:val="22"/>
                <w:szCs w:val="22"/>
                <w:lang w:val="en-GB" w:eastAsia="en-US"/>
              </w:rPr>
            </w:pPr>
          </w:p>
        </w:tc>
      </w:tr>
      <w:tr w:rsidR="00B96796" w14:paraId="05894F58" w14:textId="77777777" w:rsidTr="00BC4A75">
        <w:trPr>
          <w:trHeight w:val="300"/>
        </w:trPr>
        <w:tc>
          <w:tcPr>
            <w:tcW w:w="4548" w:type="dxa"/>
            <w:tcBorders>
              <w:top w:val="nil"/>
              <w:left w:val="single" w:sz="4" w:space="0" w:color="auto"/>
              <w:bottom w:val="single" w:sz="4" w:space="0" w:color="auto"/>
              <w:right w:val="nil"/>
            </w:tcBorders>
            <w:noWrap/>
            <w:hideMark/>
          </w:tcPr>
          <w:p w14:paraId="3FAEFB82"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Mia </w:t>
            </w:r>
            <w:proofErr w:type="spellStart"/>
            <w:r>
              <w:rPr>
                <w:color w:val="000000"/>
                <w:sz w:val="18"/>
                <w:szCs w:val="18"/>
                <w:lang w:val="en-GB" w:eastAsia="en-US"/>
              </w:rPr>
              <w:t>Sydow</w:t>
            </w:r>
            <w:proofErr w:type="spellEnd"/>
            <w:r>
              <w:rPr>
                <w:color w:val="000000"/>
                <w:sz w:val="18"/>
                <w:szCs w:val="18"/>
                <w:lang w:val="en-GB" w:eastAsia="en-US"/>
              </w:rPr>
              <w:t xml:space="preserve"> </w:t>
            </w:r>
            <w:proofErr w:type="spellStart"/>
            <w:r>
              <w:rPr>
                <w:color w:val="000000"/>
                <w:sz w:val="18"/>
                <w:szCs w:val="18"/>
                <w:lang w:val="en-GB" w:eastAsia="en-US"/>
              </w:rPr>
              <w:t>Mölleby</w:t>
            </w:r>
            <w:proofErr w:type="spellEnd"/>
            <w:r>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36F38484"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72F9113"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DD4691"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E8F926"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AB03CA"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BD462E"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3A3ED4" w14:textId="77777777" w:rsidR="00B96796" w:rsidRPr="00B96796" w:rsidRDefault="00B96796" w:rsidP="00BC4A75">
            <w:pPr>
              <w:widowControl/>
              <w:spacing w:line="256" w:lineRule="auto"/>
              <w:rPr>
                <w:color w:val="000000"/>
                <w:sz w:val="22"/>
                <w:szCs w:val="22"/>
                <w:lang w:val="en-GB" w:eastAsia="en-US"/>
              </w:rPr>
            </w:pPr>
          </w:p>
        </w:tc>
      </w:tr>
      <w:tr w:rsidR="00B96796" w14:paraId="27BBCBFB" w14:textId="77777777" w:rsidTr="00BC4A75">
        <w:trPr>
          <w:trHeight w:val="300"/>
        </w:trPr>
        <w:tc>
          <w:tcPr>
            <w:tcW w:w="4548" w:type="dxa"/>
            <w:tcBorders>
              <w:top w:val="nil"/>
              <w:left w:val="single" w:sz="4" w:space="0" w:color="auto"/>
              <w:bottom w:val="single" w:sz="4" w:space="0" w:color="auto"/>
              <w:right w:val="nil"/>
            </w:tcBorders>
            <w:noWrap/>
            <w:hideMark/>
          </w:tcPr>
          <w:p w14:paraId="7FB58E0D"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Vasiliki </w:t>
            </w:r>
            <w:proofErr w:type="spellStart"/>
            <w:r>
              <w:rPr>
                <w:color w:val="000000"/>
                <w:sz w:val="18"/>
                <w:szCs w:val="18"/>
                <w:lang w:val="en-GB" w:eastAsia="en-US"/>
              </w:rPr>
              <w:t>Tsouplaki</w:t>
            </w:r>
            <w:proofErr w:type="spellEnd"/>
            <w:r>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73177391"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5B982C6"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DAE4F0"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8D7A18"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91B951"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7F4705"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D4688E" w14:textId="77777777" w:rsidR="00B96796" w:rsidRPr="00B96796" w:rsidRDefault="00B96796" w:rsidP="00BC4A75">
            <w:pPr>
              <w:widowControl/>
              <w:spacing w:line="256" w:lineRule="auto"/>
              <w:rPr>
                <w:color w:val="000000"/>
                <w:sz w:val="22"/>
                <w:szCs w:val="22"/>
                <w:lang w:val="en-GB" w:eastAsia="en-US"/>
              </w:rPr>
            </w:pPr>
          </w:p>
        </w:tc>
      </w:tr>
      <w:tr w:rsidR="00B96796" w14:paraId="797A200F" w14:textId="77777777" w:rsidTr="00BC4A75">
        <w:trPr>
          <w:trHeight w:val="300"/>
        </w:trPr>
        <w:tc>
          <w:tcPr>
            <w:tcW w:w="4548" w:type="dxa"/>
            <w:tcBorders>
              <w:top w:val="nil"/>
              <w:left w:val="single" w:sz="4" w:space="0" w:color="auto"/>
              <w:bottom w:val="single" w:sz="4" w:space="0" w:color="auto"/>
              <w:right w:val="nil"/>
            </w:tcBorders>
            <w:noWrap/>
            <w:hideMark/>
          </w:tcPr>
          <w:p w14:paraId="6A8D1F18"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Lorentz </w:t>
            </w:r>
            <w:proofErr w:type="spellStart"/>
            <w:r>
              <w:rPr>
                <w:color w:val="000000"/>
                <w:sz w:val="18"/>
                <w:szCs w:val="18"/>
                <w:lang w:val="en-GB" w:eastAsia="en-US"/>
              </w:rPr>
              <w:t>Tovatt</w:t>
            </w:r>
            <w:proofErr w:type="spellEnd"/>
            <w:r>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42EEBD6D"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BE5D30A"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DE1BAC"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D864AF"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9B6730"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D27F92"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74C36D" w14:textId="77777777" w:rsidR="00B96796" w:rsidRPr="00B96796" w:rsidRDefault="00B96796" w:rsidP="00BC4A75">
            <w:pPr>
              <w:widowControl/>
              <w:spacing w:line="256" w:lineRule="auto"/>
              <w:rPr>
                <w:color w:val="000000"/>
                <w:sz w:val="22"/>
                <w:szCs w:val="22"/>
                <w:lang w:val="en-GB" w:eastAsia="en-US"/>
              </w:rPr>
            </w:pPr>
          </w:p>
        </w:tc>
      </w:tr>
      <w:tr w:rsidR="00B96796" w14:paraId="5278D85A" w14:textId="77777777" w:rsidTr="00BC4A75">
        <w:trPr>
          <w:trHeight w:val="300"/>
        </w:trPr>
        <w:tc>
          <w:tcPr>
            <w:tcW w:w="4548" w:type="dxa"/>
            <w:tcBorders>
              <w:top w:val="nil"/>
              <w:left w:val="single" w:sz="4" w:space="0" w:color="auto"/>
              <w:bottom w:val="single" w:sz="4" w:space="0" w:color="auto"/>
              <w:right w:val="nil"/>
            </w:tcBorders>
            <w:noWrap/>
            <w:hideMark/>
          </w:tcPr>
          <w:p w14:paraId="5D2CDC34"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Anna </w:t>
            </w:r>
            <w:proofErr w:type="spellStart"/>
            <w:r>
              <w:rPr>
                <w:color w:val="000000"/>
                <w:sz w:val="18"/>
                <w:szCs w:val="18"/>
                <w:lang w:val="en-GB" w:eastAsia="en-US"/>
              </w:rPr>
              <w:t>Sibinska</w:t>
            </w:r>
            <w:proofErr w:type="spellEnd"/>
            <w:r>
              <w:rPr>
                <w:color w:val="000000"/>
                <w:sz w:val="18"/>
                <w:szCs w:val="18"/>
                <w:lang w:val="en-GB" w:eastAsia="en-US"/>
              </w:rPr>
              <w:t xml:space="preserve"> (MP) </w:t>
            </w:r>
          </w:p>
        </w:tc>
        <w:tc>
          <w:tcPr>
            <w:tcW w:w="728" w:type="dxa"/>
            <w:tcBorders>
              <w:top w:val="nil"/>
              <w:left w:val="single" w:sz="4" w:space="0" w:color="auto"/>
              <w:bottom w:val="single" w:sz="4" w:space="0" w:color="auto"/>
              <w:right w:val="single" w:sz="4" w:space="0" w:color="auto"/>
            </w:tcBorders>
            <w:noWrap/>
          </w:tcPr>
          <w:p w14:paraId="1D08A15E" w14:textId="7980C8BA"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F234AE4" w14:textId="2584FA3D"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FD126D" w14:textId="6A8C5AD1"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B8B458" w14:textId="75E197E0"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EB5828" w14:textId="457A0A15"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A1B540" w14:textId="4185CF99"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B323FF" w14:textId="77777777" w:rsidR="00B96796" w:rsidRPr="00B96796" w:rsidRDefault="00B96796" w:rsidP="00BC4A75">
            <w:pPr>
              <w:widowControl/>
              <w:spacing w:line="256" w:lineRule="auto"/>
              <w:rPr>
                <w:color w:val="000000"/>
                <w:sz w:val="22"/>
                <w:szCs w:val="22"/>
                <w:lang w:val="en-GB" w:eastAsia="en-US"/>
              </w:rPr>
            </w:pPr>
          </w:p>
        </w:tc>
      </w:tr>
      <w:tr w:rsidR="00B96796" w14:paraId="169C0442" w14:textId="77777777" w:rsidTr="00BC4A75">
        <w:trPr>
          <w:trHeight w:val="300"/>
        </w:trPr>
        <w:tc>
          <w:tcPr>
            <w:tcW w:w="4548" w:type="dxa"/>
            <w:tcBorders>
              <w:top w:val="nil"/>
              <w:left w:val="single" w:sz="4" w:space="0" w:color="auto"/>
              <w:bottom w:val="single" w:sz="4" w:space="0" w:color="auto"/>
              <w:right w:val="nil"/>
            </w:tcBorders>
            <w:noWrap/>
            <w:hideMark/>
          </w:tcPr>
          <w:p w14:paraId="0110DFEC"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Mats Berglund (MP)</w:t>
            </w:r>
          </w:p>
        </w:tc>
        <w:tc>
          <w:tcPr>
            <w:tcW w:w="728" w:type="dxa"/>
            <w:tcBorders>
              <w:top w:val="nil"/>
              <w:left w:val="single" w:sz="4" w:space="0" w:color="auto"/>
              <w:bottom w:val="single" w:sz="4" w:space="0" w:color="auto"/>
              <w:right w:val="single" w:sz="4" w:space="0" w:color="auto"/>
            </w:tcBorders>
            <w:noWrap/>
          </w:tcPr>
          <w:p w14:paraId="7F6B116F"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988D213"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F006EF"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46C51C"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04852F"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7636E2"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2481FF" w14:textId="77777777" w:rsidR="00B96796" w:rsidRPr="00B96796" w:rsidRDefault="00B96796" w:rsidP="00BC4A75">
            <w:pPr>
              <w:widowControl/>
              <w:spacing w:line="256" w:lineRule="auto"/>
              <w:rPr>
                <w:color w:val="000000"/>
                <w:sz w:val="22"/>
                <w:szCs w:val="22"/>
                <w:lang w:val="en-GB" w:eastAsia="en-US"/>
              </w:rPr>
            </w:pPr>
          </w:p>
        </w:tc>
      </w:tr>
      <w:tr w:rsidR="00B96796" w14:paraId="571749ED" w14:textId="77777777" w:rsidTr="00BC4A75">
        <w:trPr>
          <w:trHeight w:val="300"/>
        </w:trPr>
        <w:tc>
          <w:tcPr>
            <w:tcW w:w="4548" w:type="dxa"/>
            <w:tcBorders>
              <w:top w:val="nil"/>
              <w:left w:val="single" w:sz="4" w:space="0" w:color="auto"/>
              <w:bottom w:val="single" w:sz="4" w:space="0" w:color="auto"/>
              <w:right w:val="nil"/>
            </w:tcBorders>
            <w:noWrap/>
            <w:hideMark/>
          </w:tcPr>
          <w:p w14:paraId="7A5C0BAD"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Emma </w:t>
            </w:r>
            <w:proofErr w:type="spellStart"/>
            <w:r>
              <w:rPr>
                <w:color w:val="000000"/>
                <w:sz w:val="18"/>
                <w:szCs w:val="18"/>
                <w:lang w:val="en-GB" w:eastAsia="en-US"/>
              </w:rPr>
              <w:t>Hult</w:t>
            </w:r>
            <w:proofErr w:type="spellEnd"/>
            <w:r>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3838D26D"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6ED6CB2"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6FE559"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BE4467"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52D851"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417E68"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9B3399" w14:textId="77777777" w:rsidR="00B96796" w:rsidRPr="00B96796" w:rsidRDefault="00B96796" w:rsidP="00BC4A75">
            <w:pPr>
              <w:widowControl/>
              <w:spacing w:line="256" w:lineRule="auto"/>
              <w:rPr>
                <w:color w:val="000000"/>
                <w:sz w:val="22"/>
                <w:szCs w:val="22"/>
                <w:lang w:val="en-GB" w:eastAsia="en-US"/>
              </w:rPr>
            </w:pPr>
          </w:p>
        </w:tc>
      </w:tr>
      <w:tr w:rsidR="00B96796" w14:paraId="5F2FD2E2" w14:textId="77777777" w:rsidTr="00BC4A75">
        <w:trPr>
          <w:trHeight w:val="300"/>
        </w:trPr>
        <w:tc>
          <w:tcPr>
            <w:tcW w:w="4548" w:type="dxa"/>
            <w:tcBorders>
              <w:top w:val="nil"/>
              <w:left w:val="single" w:sz="4" w:space="0" w:color="auto"/>
              <w:bottom w:val="single" w:sz="4" w:space="0" w:color="auto"/>
              <w:right w:val="nil"/>
            </w:tcBorders>
            <w:noWrap/>
            <w:hideMark/>
          </w:tcPr>
          <w:p w14:paraId="337BDEAB"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Ulla Andersson (V)</w:t>
            </w:r>
          </w:p>
        </w:tc>
        <w:tc>
          <w:tcPr>
            <w:tcW w:w="728" w:type="dxa"/>
            <w:tcBorders>
              <w:top w:val="nil"/>
              <w:left w:val="single" w:sz="4" w:space="0" w:color="auto"/>
              <w:bottom w:val="single" w:sz="4" w:space="0" w:color="auto"/>
              <w:right w:val="single" w:sz="4" w:space="0" w:color="auto"/>
            </w:tcBorders>
            <w:noWrap/>
          </w:tcPr>
          <w:p w14:paraId="321A0A3B"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C07578C"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0B64EBB"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F7309A"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106787"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6068E2"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A45A79" w14:textId="77777777" w:rsidR="00B96796" w:rsidRPr="00B96796" w:rsidRDefault="00B96796" w:rsidP="00BC4A75">
            <w:pPr>
              <w:widowControl/>
              <w:spacing w:line="256" w:lineRule="auto"/>
              <w:rPr>
                <w:color w:val="000000"/>
                <w:sz w:val="22"/>
                <w:szCs w:val="22"/>
                <w:lang w:val="en-GB" w:eastAsia="en-US"/>
              </w:rPr>
            </w:pPr>
          </w:p>
        </w:tc>
      </w:tr>
      <w:tr w:rsidR="00B96796" w14:paraId="17A24FFE" w14:textId="77777777" w:rsidTr="00BC4A75">
        <w:trPr>
          <w:trHeight w:val="300"/>
        </w:trPr>
        <w:tc>
          <w:tcPr>
            <w:tcW w:w="4548" w:type="dxa"/>
            <w:tcBorders>
              <w:top w:val="single" w:sz="4" w:space="0" w:color="auto"/>
              <w:left w:val="single" w:sz="4" w:space="0" w:color="auto"/>
              <w:bottom w:val="single" w:sz="4" w:space="0" w:color="auto"/>
              <w:right w:val="nil"/>
            </w:tcBorders>
            <w:noWrap/>
            <w:hideMark/>
          </w:tcPr>
          <w:p w14:paraId="48BA1CEA"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Hans </w:t>
            </w:r>
            <w:proofErr w:type="spellStart"/>
            <w:r>
              <w:rPr>
                <w:color w:val="000000"/>
                <w:sz w:val="18"/>
                <w:szCs w:val="18"/>
                <w:lang w:val="en-GB" w:eastAsia="en-US"/>
              </w:rPr>
              <w:t>Eklind</w:t>
            </w:r>
            <w:proofErr w:type="spellEnd"/>
            <w:r>
              <w:rPr>
                <w:color w:val="000000"/>
                <w:sz w:val="18"/>
                <w:szCs w:val="18"/>
                <w:lang w:val="en-GB" w:eastAsia="en-US"/>
              </w:rPr>
              <w:t xml:space="preserve"> (KD)</w:t>
            </w:r>
          </w:p>
        </w:tc>
        <w:tc>
          <w:tcPr>
            <w:tcW w:w="728" w:type="dxa"/>
            <w:tcBorders>
              <w:top w:val="single" w:sz="4" w:space="0" w:color="auto"/>
              <w:left w:val="single" w:sz="4" w:space="0" w:color="auto"/>
              <w:bottom w:val="single" w:sz="4" w:space="0" w:color="auto"/>
              <w:right w:val="single" w:sz="4" w:space="0" w:color="auto"/>
            </w:tcBorders>
            <w:noWrap/>
          </w:tcPr>
          <w:p w14:paraId="26F41DAB" w14:textId="5CA18E37" w:rsidR="00B96796" w:rsidRPr="00B96796" w:rsidRDefault="00B96796" w:rsidP="00BC4A75">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7E22E8BB"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1C47564E"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77C6B849"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1D98D370"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0AF4408A"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575CA13C" w14:textId="77777777" w:rsidR="00B96796" w:rsidRPr="00B96796" w:rsidRDefault="00B96796" w:rsidP="00BC4A75">
            <w:pPr>
              <w:widowControl/>
              <w:spacing w:line="256" w:lineRule="auto"/>
              <w:rPr>
                <w:color w:val="000000"/>
                <w:sz w:val="22"/>
                <w:szCs w:val="22"/>
                <w:lang w:val="en-GB" w:eastAsia="en-US"/>
              </w:rPr>
            </w:pPr>
          </w:p>
        </w:tc>
      </w:tr>
      <w:tr w:rsidR="00B96796" w14:paraId="53ADAA88" w14:textId="77777777" w:rsidTr="00BC4A75">
        <w:trPr>
          <w:trHeight w:val="300"/>
        </w:trPr>
        <w:tc>
          <w:tcPr>
            <w:tcW w:w="4548" w:type="dxa"/>
            <w:tcBorders>
              <w:top w:val="single" w:sz="4" w:space="0" w:color="auto"/>
              <w:left w:val="single" w:sz="4" w:space="0" w:color="auto"/>
              <w:bottom w:val="single" w:sz="4" w:space="0" w:color="auto"/>
              <w:right w:val="nil"/>
            </w:tcBorders>
            <w:noWrap/>
            <w:hideMark/>
          </w:tcPr>
          <w:p w14:paraId="48E38AE8"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Camilla </w:t>
            </w:r>
            <w:proofErr w:type="spellStart"/>
            <w:r>
              <w:rPr>
                <w:color w:val="000000"/>
                <w:sz w:val="18"/>
                <w:szCs w:val="18"/>
                <w:lang w:val="en-GB" w:eastAsia="en-US"/>
              </w:rPr>
              <w:t>Brodin</w:t>
            </w:r>
            <w:proofErr w:type="spellEnd"/>
            <w:r>
              <w:rPr>
                <w:color w:val="000000"/>
                <w:sz w:val="18"/>
                <w:szCs w:val="18"/>
                <w:lang w:val="en-GB" w:eastAsia="en-US"/>
              </w:rPr>
              <w:t xml:space="preserve"> (KD)</w:t>
            </w:r>
          </w:p>
        </w:tc>
        <w:tc>
          <w:tcPr>
            <w:tcW w:w="728" w:type="dxa"/>
            <w:tcBorders>
              <w:top w:val="single" w:sz="4" w:space="0" w:color="auto"/>
              <w:left w:val="single" w:sz="4" w:space="0" w:color="auto"/>
              <w:bottom w:val="single" w:sz="4" w:space="0" w:color="auto"/>
              <w:right w:val="single" w:sz="4" w:space="0" w:color="auto"/>
            </w:tcBorders>
            <w:noWrap/>
          </w:tcPr>
          <w:p w14:paraId="5C54B2A2" w14:textId="77777777" w:rsidR="00B96796" w:rsidRPr="00B96796" w:rsidRDefault="00B96796" w:rsidP="00BC4A75">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3855CE37"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4ED4D3E5"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55D1CFB5"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6D1A3296"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21138A8C" w14:textId="77777777" w:rsidR="00B96796" w:rsidRPr="00B96796" w:rsidRDefault="00B96796" w:rsidP="00BC4A7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05B6DFA0" w14:textId="77777777" w:rsidR="00B96796" w:rsidRPr="00B96796" w:rsidRDefault="00B96796" w:rsidP="00BC4A75">
            <w:pPr>
              <w:widowControl/>
              <w:spacing w:line="256" w:lineRule="auto"/>
              <w:rPr>
                <w:color w:val="000000"/>
                <w:sz w:val="22"/>
                <w:szCs w:val="22"/>
                <w:lang w:val="en-GB" w:eastAsia="en-US"/>
              </w:rPr>
            </w:pPr>
          </w:p>
        </w:tc>
      </w:tr>
      <w:tr w:rsidR="00B96796" w14:paraId="265E2D3C" w14:textId="77777777" w:rsidTr="00BC4A75">
        <w:trPr>
          <w:trHeight w:val="300"/>
        </w:trPr>
        <w:tc>
          <w:tcPr>
            <w:tcW w:w="4548" w:type="dxa"/>
            <w:tcBorders>
              <w:top w:val="single" w:sz="4" w:space="0" w:color="auto"/>
              <w:left w:val="single" w:sz="4" w:space="0" w:color="auto"/>
              <w:bottom w:val="single" w:sz="4" w:space="0" w:color="auto"/>
              <w:right w:val="nil"/>
            </w:tcBorders>
            <w:noWrap/>
            <w:hideMark/>
          </w:tcPr>
          <w:p w14:paraId="48740018" w14:textId="77777777" w:rsidR="00B96796" w:rsidRDefault="00B96796" w:rsidP="00BC4A75">
            <w:pPr>
              <w:widowControl/>
              <w:spacing w:line="256" w:lineRule="auto"/>
              <w:rPr>
                <w:color w:val="000000"/>
                <w:sz w:val="18"/>
                <w:szCs w:val="18"/>
                <w:lang w:val="en-GB" w:eastAsia="en-US"/>
              </w:rPr>
            </w:pPr>
            <w:r>
              <w:rPr>
                <w:color w:val="000000"/>
                <w:sz w:val="18"/>
                <w:szCs w:val="18"/>
                <w:lang w:val="en-GB" w:eastAsia="en-US"/>
              </w:rPr>
              <w:t xml:space="preserve">Marie-Louise </w:t>
            </w:r>
            <w:proofErr w:type="spellStart"/>
            <w:r>
              <w:rPr>
                <w:color w:val="000000"/>
                <w:sz w:val="18"/>
                <w:szCs w:val="18"/>
                <w:lang w:val="en-GB" w:eastAsia="en-US"/>
              </w:rPr>
              <w:t>Hänel</w:t>
            </w:r>
            <w:proofErr w:type="spellEnd"/>
            <w:r>
              <w:rPr>
                <w:color w:val="000000"/>
                <w:sz w:val="18"/>
                <w:szCs w:val="18"/>
                <w:lang w:val="en-GB" w:eastAsia="en-US"/>
              </w:rPr>
              <w:t xml:space="preserve"> </w:t>
            </w:r>
            <w:proofErr w:type="spellStart"/>
            <w:r>
              <w:rPr>
                <w:color w:val="000000"/>
                <w:sz w:val="18"/>
                <w:szCs w:val="18"/>
                <w:lang w:val="en-GB" w:eastAsia="en-US"/>
              </w:rPr>
              <w:t>Sandström</w:t>
            </w:r>
            <w:proofErr w:type="spellEnd"/>
            <w:r>
              <w:rPr>
                <w:color w:val="000000"/>
                <w:sz w:val="18"/>
                <w:szCs w:val="18"/>
                <w:lang w:val="en-GB" w:eastAsia="en-US"/>
              </w:rPr>
              <w:t xml:space="preserve"> (M)</w:t>
            </w:r>
          </w:p>
        </w:tc>
        <w:tc>
          <w:tcPr>
            <w:tcW w:w="728" w:type="dxa"/>
            <w:tcBorders>
              <w:top w:val="single" w:sz="4" w:space="0" w:color="auto"/>
              <w:left w:val="single" w:sz="4" w:space="0" w:color="auto"/>
              <w:bottom w:val="single" w:sz="4" w:space="0" w:color="auto"/>
              <w:right w:val="single" w:sz="4" w:space="0" w:color="auto"/>
            </w:tcBorders>
            <w:noWrap/>
          </w:tcPr>
          <w:p w14:paraId="253466A5" w14:textId="176F4231" w:rsidR="00B96796" w:rsidRPr="00B96796" w:rsidRDefault="00B96796" w:rsidP="00BC4A75">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66529E2F" w14:textId="6926FAC5" w:rsidR="00B96796" w:rsidRPr="00B96796" w:rsidRDefault="00B96796" w:rsidP="00BC4A7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0A8B4D8A" w14:textId="262B60A2" w:rsidR="00B96796" w:rsidRPr="00B96796" w:rsidRDefault="00B96796" w:rsidP="00BC4A7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1D2A6028" w14:textId="66E97B48" w:rsidR="00B96796" w:rsidRPr="00B96796" w:rsidRDefault="00B96796" w:rsidP="00BC4A7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7DB79AC5" w14:textId="1182EDCD" w:rsidR="00B96796" w:rsidRPr="00B96796" w:rsidRDefault="00B96796" w:rsidP="00BC4A7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07B97945" w14:textId="0849C7CE" w:rsidR="00B96796" w:rsidRPr="00B96796" w:rsidRDefault="00B96796" w:rsidP="00BC4A7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716E0FB9" w14:textId="3CD9BD8E" w:rsidR="00B96796" w:rsidRPr="00B96796" w:rsidRDefault="00B96796" w:rsidP="00BC4A75">
            <w:pPr>
              <w:widowControl/>
              <w:spacing w:line="256" w:lineRule="auto"/>
              <w:rPr>
                <w:color w:val="000000"/>
                <w:sz w:val="22"/>
                <w:szCs w:val="22"/>
                <w:lang w:val="en-GB" w:eastAsia="en-US"/>
              </w:rPr>
            </w:pPr>
          </w:p>
        </w:tc>
      </w:tr>
      <w:tr w:rsidR="00CC14B1" w14:paraId="60E46167" w14:textId="77777777" w:rsidTr="00BC4A75">
        <w:trPr>
          <w:trHeight w:val="300"/>
        </w:trPr>
        <w:tc>
          <w:tcPr>
            <w:tcW w:w="4548" w:type="dxa"/>
            <w:tcBorders>
              <w:top w:val="single" w:sz="4" w:space="0" w:color="auto"/>
              <w:left w:val="single" w:sz="4" w:space="0" w:color="auto"/>
              <w:bottom w:val="single" w:sz="4" w:space="0" w:color="auto"/>
              <w:right w:val="nil"/>
            </w:tcBorders>
            <w:noWrap/>
          </w:tcPr>
          <w:p w14:paraId="62E7ACDD" w14:textId="7145FDD1" w:rsidR="00CC14B1" w:rsidRDefault="00CC14B1" w:rsidP="00BC4A75">
            <w:pPr>
              <w:widowControl/>
              <w:spacing w:line="256" w:lineRule="auto"/>
              <w:rPr>
                <w:color w:val="000000"/>
                <w:sz w:val="18"/>
                <w:szCs w:val="18"/>
                <w:lang w:val="en-GB" w:eastAsia="en-US"/>
              </w:rPr>
            </w:pPr>
            <w:r>
              <w:rPr>
                <w:color w:val="000000"/>
                <w:sz w:val="18"/>
                <w:szCs w:val="18"/>
                <w:lang w:val="en-GB" w:eastAsia="en-US"/>
              </w:rPr>
              <w:t xml:space="preserve">Åsa </w:t>
            </w:r>
            <w:proofErr w:type="spellStart"/>
            <w:r>
              <w:rPr>
                <w:color w:val="000000"/>
                <w:sz w:val="18"/>
                <w:szCs w:val="18"/>
                <w:lang w:val="en-GB" w:eastAsia="en-US"/>
              </w:rPr>
              <w:t>Coenraads</w:t>
            </w:r>
            <w:proofErr w:type="spellEnd"/>
            <w:r>
              <w:rPr>
                <w:color w:val="000000"/>
                <w:sz w:val="18"/>
                <w:szCs w:val="18"/>
                <w:lang w:val="en-GB" w:eastAsia="en-US"/>
              </w:rPr>
              <w:t xml:space="preserve"> (M)</w:t>
            </w:r>
          </w:p>
        </w:tc>
        <w:tc>
          <w:tcPr>
            <w:tcW w:w="728" w:type="dxa"/>
            <w:tcBorders>
              <w:top w:val="single" w:sz="4" w:space="0" w:color="auto"/>
              <w:left w:val="single" w:sz="4" w:space="0" w:color="auto"/>
              <w:bottom w:val="single" w:sz="4" w:space="0" w:color="auto"/>
              <w:right w:val="single" w:sz="4" w:space="0" w:color="auto"/>
            </w:tcBorders>
            <w:noWrap/>
          </w:tcPr>
          <w:p w14:paraId="6CDF7E63" w14:textId="6B878494" w:rsidR="00CC14B1" w:rsidRPr="00B96796" w:rsidRDefault="00CC14B1" w:rsidP="00BC4A75">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single" w:sz="4" w:space="0" w:color="auto"/>
              <w:left w:val="nil"/>
              <w:bottom w:val="single" w:sz="4" w:space="0" w:color="auto"/>
              <w:right w:val="single" w:sz="4" w:space="0" w:color="auto"/>
            </w:tcBorders>
            <w:noWrap/>
          </w:tcPr>
          <w:p w14:paraId="55008F94" w14:textId="25795928" w:rsidR="00CC14B1" w:rsidRPr="00B96796" w:rsidRDefault="00CC14B1" w:rsidP="00BC4A7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4" w:space="0" w:color="auto"/>
              <w:left w:val="nil"/>
              <w:bottom w:val="single" w:sz="4" w:space="0" w:color="auto"/>
              <w:right w:val="single" w:sz="4" w:space="0" w:color="auto"/>
            </w:tcBorders>
            <w:noWrap/>
          </w:tcPr>
          <w:p w14:paraId="11910519" w14:textId="2308B4D6" w:rsidR="00CC14B1" w:rsidRPr="00B96796" w:rsidRDefault="00CC14B1" w:rsidP="00BC4A7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4" w:space="0" w:color="auto"/>
              <w:left w:val="nil"/>
              <w:bottom w:val="single" w:sz="4" w:space="0" w:color="auto"/>
              <w:right w:val="single" w:sz="4" w:space="0" w:color="auto"/>
            </w:tcBorders>
            <w:noWrap/>
          </w:tcPr>
          <w:p w14:paraId="037D4BE1" w14:textId="77777777" w:rsidR="00CC14B1" w:rsidRPr="00B96796" w:rsidRDefault="00CC14B1" w:rsidP="00BC4A7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78D4A843" w14:textId="77777777" w:rsidR="00CC14B1" w:rsidRPr="00B96796" w:rsidRDefault="00CC14B1" w:rsidP="00BC4A7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11481505" w14:textId="77777777" w:rsidR="00CC14B1" w:rsidRPr="00B96796" w:rsidRDefault="00CC14B1" w:rsidP="00BC4A7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155B0BE7" w14:textId="77777777" w:rsidR="00CC14B1" w:rsidRPr="00B96796" w:rsidRDefault="00CC14B1" w:rsidP="00BC4A75">
            <w:pPr>
              <w:widowControl/>
              <w:spacing w:line="256" w:lineRule="auto"/>
              <w:rPr>
                <w:color w:val="000000"/>
                <w:sz w:val="22"/>
                <w:szCs w:val="22"/>
                <w:lang w:val="en-GB" w:eastAsia="en-US"/>
              </w:rPr>
            </w:pPr>
          </w:p>
        </w:tc>
      </w:tr>
      <w:tr w:rsidR="00CC14B1" w14:paraId="3A4B9BA5" w14:textId="77777777" w:rsidTr="00BC4A75">
        <w:trPr>
          <w:trHeight w:val="300"/>
        </w:trPr>
        <w:tc>
          <w:tcPr>
            <w:tcW w:w="4548" w:type="dxa"/>
            <w:tcBorders>
              <w:top w:val="single" w:sz="4" w:space="0" w:color="auto"/>
              <w:left w:val="single" w:sz="4" w:space="0" w:color="auto"/>
              <w:bottom w:val="single" w:sz="4" w:space="0" w:color="auto"/>
              <w:right w:val="nil"/>
            </w:tcBorders>
            <w:noWrap/>
          </w:tcPr>
          <w:p w14:paraId="1652DDEA" w14:textId="70984CCD" w:rsidR="00CC14B1" w:rsidRDefault="00CC14B1" w:rsidP="00BC4A75">
            <w:pPr>
              <w:widowControl/>
              <w:spacing w:line="256" w:lineRule="auto"/>
              <w:rPr>
                <w:color w:val="000000"/>
                <w:sz w:val="18"/>
                <w:szCs w:val="18"/>
                <w:lang w:val="en-GB" w:eastAsia="en-US"/>
              </w:rPr>
            </w:pPr>
            <w:r>
              <w:rPr>
                <w:color w:val="000000"/>
                <w:sz w:val="18"/>
                <w:szCs w:val="18"/>
                <w:lang w:val="en-GB" w:eastAsia="en-US"/>
              </w:rPr>
              <w:t xml:space="preserve">Olle </w:t>
            </w:r>
            <w:proofErr w:type="spellStart"/>
            <w:r>
              <w:rPr>
                <w:color w:val="000000"/>
                <w:sz w:val="18"/>
                <w:szCs w:val="18"/>
                <w:lang w:val="en-GB" w:eastAsia="en-US"/>
              </w:rPr>
              <w:t>Thorell</w:t>
            </w:r>
            <w:proofErr w:type="spellEnd"/>
            <w:r>
              <w:rPr>
                <w:color w:val="000000"/>
                <w:sz w:val="18"/>
                <w:szCs w:val="18"/>
                <w:lang w:val="en-GB" w:eastAsia="en-US"/>
              </w:rPr>
              <w:t xml:space="preserve"> (S)</w:t>
            </w:r>
          </w:p>
        </w:tc>
        <w:tc>
          <w:tcPr>
            <w:tcW w:w="728" w:type="dxa"/>
            <w:tcBorders>
              <w:top w:val="single" w:sz="4" w:space="0" w:color="auto"/>
              <w:left w:val="single" w:sz="4" w:space="0" w:color="auto"/>
              <w:bottom w:val="single" w:sz="4" w:space="0" w:color="auto"/>
              <w:right w:val="single" w:sz="4" w:space="0" w:color="auto"/>
            </w:tcBorders>
            <w:noWrap/>
          </w:tcPr>
          <w:p w14:paraId="04180FA9" w14:textId="7E4E191D" w:rsidR="00CC14B1" w:rsidRPr="00B96796" w:rsidRDefault="00CC14B1" w:rsidP="00BC4A75">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single" w:sz="4" w:space="0" w:color="auto"/>
              <w:left w:val="nil"/>
              <w:bottom w:val="single" w:sz="4" w:space="0" w:color="auto"/>
              <w:right w:val="single" w:sz="4" w:space="0" w:color="auto"/>
            </w:tcBorders>
            <w:noWrap/>
          </w:tcPr>
          <w:p w14:paraId="2A1D7BF8" w14:textId="7BDCF98B" w:rsidR="00CC14B1" w:rsidRPr="00B96796" w:rsidRDefault="00CC14B1" w:rsidP="00BC4A7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4" w:space="0" w:color="auto"/>
              <w:left w:val="nil"/>
              <w:bottom w:val="single" w:sz="4" w:space="0" w:color="auto"/>
              <w:right w:val="single" w:sz="4" w:space="0" w:color="auto"/>
            </w:tcBorders>
            <w:noWrap/>
          </w:tcPr>
          <w:p w14:paraId="4829AE10" w14:textId="254CE039" w:rsidR="00CC14B1" w:rsidRPr="00B96796" w:rsidRDefault="00CC14B1" w:rsidP="00BC4A7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4" w:space="0" w:color="auto"/>
              <w:left w:val="nil"/>
              <w:bottom w:val="single" w:sz="4" w:space="0" w:color="auto"/>
              <w:right w:val="single" w:sz="4" w:space="0" w:color="auto"/>
            </w:tcBorders>
            <w:noWrap/>
          </w:tcPr>
          <w:p w14:paraId="020774E8" w14:textId="77777777" w:rsidR="00CC14B1" w:rsidRPr="00B96796" w:rsidRDefault="00CC14B1" w:rsidP="00BC4A7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731C9AA1" w14:textId="77777777" w:rsidR="00CC14B1" w:rsidRPr="00B96796" w:rsidRDefault="00CC14B1" w:rsidP="00BC4A7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2B651518" w14:textId="77777777" w:rsidR="00CC14B1" w:rsidRPr="00B96796" w:rsidRDefault="00CC14B1" w:rsidP="00BC4A7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5FE6F4D6" w14:textId="77777777" w:rsidR="00CC14B1" w:rsidRPr="00B96796" w:rsidRDefault="00CC14B1" w:rsidP="00BC4A75">
            <w:pPr>
              <w:widowControl/>
              <w:spacing w:line="256" w:lineRule="auto"/>
              <w:rPr>
                <w:color w:val="000000"/>
                <w:sz w:val="22"/>
                <w:szCs w:val="22"/>
                <w:lang w:val="en-GB" w:eastAsia="en-US"/>
              </w:rPr>
            </w:pPr>
          </w:p>
        </w:tc>
      </w:tr>
    </w:tbl>
    <w:p w14:paraId="157BF629" w14:textId="42DCA2AA" w:rsidR="00A3512E" w:rsidRDefault="00A3512E" w:rsidP="00B17B15"/>
    <w:p w14:paraId="25593B63" w14:textId="77777777" w:rsidR="00ED52B0" w:rsidRPr="00321ABF" w:rsidRDefault="00ED52B0"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14:paraId="1795B230" w14:textId="77777777" w:rsidTr="0023617C">
        <w:trPr>
          <w:trHeight w:val="1135"/>
          <w:jc w:val="center"/>
        </w:trPr>
        <w:tc>
          <w:tcPr>
            <w:tcW w:w="4395" w:type="dxa"/>
          </w:tcPr>
          <w:p w14:paraId="083EADE7" w14:textId="220303E1" w:rsidR="00983497"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68B8A31B" w14:textId="77777777" w:rsidR="00B344DE" w:rsidRPr="000475F8"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484E2445" w14:textId="53D1DD79" w:rsidR="00EA7B27"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sidR="005B578A">
              <w:rPr>
                <w:sz w:val="20"/>
                <w:lang w:eastAsia="en-US"/>
              </w:rPr>
              <w:t xml:space="preserve"> genom att närvara fysiskt</w:t>
            </w:r>
            <w:r w:rsidR="005B578A">
              <w:rPr>
                <w:sz w:val="20"/>
                <w:lang w:eastAsia="en-US"/>
              </w:rPr>
              <w:br/>
            </w:r>
            <w:r w:rsidR="005B578A" w:rsidRPr="000475F8">
              <w:rPr>
                <w:sz w:val="20"/>
                <w:lang w:eastAsia="en-US"/>
              </w:rPr>
              <w:t>X</w:t>
            </w:r>
            <w:r w:rsidR="005B578A">
              <w:rPr>
                <w:sz w:val="20"/>
                <w:lang w:eastAsia="en-US"/>
              </w:rPr>
              <w:t>*</w:t>
            </w:r>
            <w:r w:rsidR="005B578A" w:rsidRPr="000475F8">
              <w:rPr>
                <w:sz w:val="20"/>
                <w:lang w:eastAsia="en-US"/>
              </w:rPr>
              <w:t xml:space="preserve"> = Ledamöter som deltagit i samrådet</w:t>
            </w:r>
            <w:r w:rsidR="005B578A">
              <w:rPr>
                <w:sz w:val="20"/>
                <w:lang w:eastAsia="en-US"/>
              </w:rPr>
              <w:t xml:space="preserve"> genom att närvara på distans</w:t>
            </w:r>
          </w:p>
          <w:p w14:paraId="783B71EA" w14:textId="7E8F77B8" w:rsidR="00F70DB9"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sidR="005B578A">
              <w:rPr>
                <w:sz w:val="20"/>
                <w:lang w:eastAsia="en-US"/>
              </w:rPr>
              <w:t xml:space="preserve">fysiskt </w:t>
            </w:r>
            <w:r w:rsidRPr="000475F8">
              <w:rPr>
                <w:sz w:val="20"/>
                <w:lang w:eastAsia="en-US"/>
              </w:rPr>
              <w:t>närvarande</w:t>
            </w:r>
            <w:r w:rsidR="005B578A">
              <w:rPr>
                <w:sz w:val="20"/>
                <w:lang w:eastAsia="en-US"/>
              </w:rPr>
              <w:br/>
            </w:r>
            <w:r w:rsidR="005B578A" w:rsidRPr="000475F8">
              <w:rPr>
                <w:sz w:val="20"/>
                <w:lang w:eastAsia="en-US"/>
              </w:rPr>
              <w:t>O</w:t>
            </w:r>
            <w:r w:rsidR="005B578A">
              <w:rPr>
                <w:sz w:val="20"/>
                <w:lang w:eastAsia="en-US"/>
              </w:rPr>
              <w:t>*</w:t>
            </w:r>
            <w:r w:rsidR="005B578A" w:rsidRPr="000475F8">
              <w:rPr>
                <w:sz w:val="20"/>
                <w:lang w:eastAsia="en-US"/>
              </w:rPr>
              <w:t xml:space="preserve"> = Ledamöter som härutöver varit</w:t>
            </w:r>
            <w:r w:rsidR="005B578A">
              <w:rPr>
                <w:sz w:val="20"/>
                <w:lang w:eastAsia="en-US"/>
              </w:rPr>
              <w:t xml:space="preserve"> </w:t>
            </w:r>
            <w:r w:rsidR="005B578A" w:rsidRPr="000475F8">
              <w:rPr>
                <w:sz w:val="20"/>
                <w:lang w:eastAsia="en-US"/>
              </w:rPr>
              <w:t>närvarande</w:t>
            </w:r>
            <w:r w:rsidR="005B578A">
              <w:rPr>
                <w:sz w:val="20"/>
                <w:lang w:eastAsia="en-US"/>
              </w:rPr>
              <w:t xml:space="preserve"> på distans</w:t>
            </w:r>
            <w:r w:rsidR="002E32FF" w:rsidRPr="000475F8">
              <w:rPr>
                <w:sz w:val="20"/>
                <w:lang w:eastAsia="en-US"/>
              </w:rPr>
              <w:br/>
            </w:r>
            <w:r w:rsidR="002E32FF" w:rsidRPr="000475F8">
              <w:rPr>
                <w:sz w:val="20"/>
                <w:lang w:eastAsia="en-US"/>
              </w:rPr>
              <w:br/>
            </w:r>
            <w:r w:rsidR="002E32FF" w:rsidRPr="000475F8">
              <w:rPr>
                <w:sz w:val="20"/>
                <w:lang w:eastAsia="en-US"/>
              </w:rPr>
              <w:br/>
            </w:r>
          </w:p>
        </w:tc>
        <w:tc>
          <w:tcPr>
            <w:tcW w:w="4812" w:type="dxa"/>
          </w:tcPr>
          <w:p w14:paraId="5DC997D4" w14:textId="3E2855E9"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3C9F00F4" w14:textId="77777777"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1B8E1479" w14:textId="3E2783A9" w:rsidR="00B27C31" w:rsidRPr="000475F8" w:rsidRDefault="00F70DB9"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Anmärkning:</w:t>
            </w:r>
            <w:r w:rsidRPr="000475F8">
              <w:rPr>
                <w:color w:val="000000" w:themeColor="text1"/>
                <w:sz w:val="20"/>
                <w:lang w:eastAsia="en-US"/>
              </w:rPr>
              <w:br/>
            </w:r>
            <w:r w:rsidR="005E22E5">
              <w:rPr>
                <w:color w:val="000000" w:themeColor="text1"/>
                <w:sz w:val="20"/>
                <w:lang w:eastAsia="en-US"/>
              </w:rPr>
              <w:t>1</w:t>
            </w:r>
            <w:r w:rsidRPr="000475F8">
              <w:rPr>
                <w:color w:val="000000" w:themeColor="text1"/>
                <w:sz w:val="20"/>
                <w:lang w:eastAsia="en-US"/>
              </w:rPr>
              <w:t>)</w:t>
            </w:r>
            <w:r w:rsidR="005E22E5">
              <w:rPr>
                <w:color w:val="000000" w:themeColor="text1"/>
                <w:sz w:val="20"/>
                <w:lang w:eastAsia="en-US"/>
              </w:rPr>
              <w:t xml:space="preserve"> </w:t>
            </w:r>
            <w:r w:rsidR="00EA7B27" w:rsidRPr="000475F8">
              <w:rPr>
                <w:color w:val="000000" w:themeColor="text1"/>
                <w:sz w:val="20"/>
                <w:lang w:eastAsia="en-US"/>
              </w:rPr>
              <w:t>X</w:t>
            </w:r>
            <w:r w:rsidR="008B18A0">
              <w:rPr>
                <w:color w:val="000000" w:themeColor="text1"/>
                <w:sz w:val="20"/>
                <w:lang w:eastAsia="en-US"/>
              </w:rPr>
              <w:t xml:space="preserve"> </w:t>
            </w:r>
            <w:r w:rsidR="00B27C31" w:rsidRPr="000475F8">
              <w:rPr>
                <w:color w:val="000000" w:themeColor="text1"/>
                <w:sz w:val="20"/>
                <w:lang w:eastAsia="en-US"/>
              </w:rPr>
              <w:t>till</w:t>
            </w:r>
            <w:r w:rsidR="007B3B5B" w:rsidRPr="000475F8">
              <w:rPr>
                <w:color w:val="000000" w:themeColor="text1"/>
                <w:sz w:val="20"/>
                <w:lang w:eastAsia="en-US"/>
              </w:rPr>
              <w:t xml:space="preserve"> </w:t>
            </w:r>
            <w:r w:rsidR="007D123E" w:rsidRPr="000475F8">
              <w:rPr>
                <w:color w:val="000000" w:themeColor="text1"/>
                <w:sz w:val="20"/>
                <w:lang w:eastAsia="en-US"/>
              </w:rPr>
              <w:t>kl.</w:t>
            </w:r>
          </w:p>
          <w:p w14:paraId="7D433D5A" w14:textId="021830ED" w:rsidR="00F70DB9" w:rsidRPr="000475F8" w:rsidRDefault="00B27C31" w:rsidP="003B5D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 xml:space="preserve">2) </w:t>
            </w:r>
            <w:r w:rsidR="00EA7B27" w:rsidRPr="000475F8">
              <w:rPr>
                <w:color w:val="000000" w:themeColor="text1"/>
                <w:sz w:val="20"/>
                <w:lang w:eastAsia="en-US"/>
              </w:rPr>
              <w:t>X</w:t>
            </w:r>
            <w:r w:rsidR="007D123E" w:rsidRPr="000475F8">
              <w:rPr>
                <w:color w:val="000000" w:themeColor="text1"/>
                <w:sz w:val="20"/>
                <w:lang w:eastAsia="en-US"/>
              </w:rPr>
              <w:t xml:space="preserve"> från kl</w:t>
            </w:r>
            <w:r w:rsidR="00986BEA">
              <w:rPr>
                <w:color w:val="000000" w:themeColor="text1"/>
                <w:sz w:val="20"/>
                <w:lang w:eastAsia="en-US"/>
              </w:rPr>
              <w:t>.</w:t>
            </w:r>
          </w:p>
        </w:tc>
      </w:tr>
    </w:tbl>
    <w:p w14:paraId="03044BD6" w14:textId="77777777" w:rsidR="00147148" w:rsidRDefault="00147148" w:rsidP="004C0534">
      <w:pPr>
        <w:rPr>
          <w:b/>
        </w:rPr>
      </w:pPr>
    </w:p>
    <w:p w14:paraId="1C88BEB6" w14:textId="77777777" w:rsidR="00147148" w:rsidRDefault="00147148" w:rsidP="004C0534">
      <w:pPr>
        <w:rPr>
          <w:b/>
        </w:rPr>
      </w:pPr>
    </w:p>
    <w:p w14:paraId="09B7688D" w14:textId="77777777" w:rsidR="00147148" w:rsidRDefault="00147148" w:rsidP="004C0534">
      <w:pPr>
        <w:rPr>
          <w:b/>
        </w:rPr>
      </w:pPr>
    </w:p>
    <w:p w14:paraId="0F6D14D9" w14:textId="23EDE0BC" w:rsidR="004C0534" w:rsidRDefault="004C0534" w:rsidP="004C0534">
      <w:pPr>
        <w:rPr>
          <w:b/>
          <w:color w:val="000000"/>
          <w:lang w:eastAsia="en-US"/>
        </w:rPr>
      </w:pPr>
      <w:r>
        <w:rPr>
          <w:b/>
        </w:rPr>
        <w:lastRenderedPageBreak/>
        <w:t xml:space="preserve">EU- NÄMNDEN </w:t>
      </w:r>
      <w:r>
        <w:rPr>
          <w:b/>
        </w:rPr>
        <w:tab/>
      </w:r>
      <w:r>
        <w:rPr>
          <w:b/>
        </w:rPr>
        <w:tab/>
      </w:r>
      <w:r>
        <w:rPr>
          <w:b/>
        </w:rPr>
        <w:tab/>
      </w:r>
      <w:r>
        <w:rPr>
          <w:b/>
        </w:rPr>
        <w:tab/>
      </w:r>
      <w:r>
        <w:rPr>
          <w:b/>
        </w:rPr>
        <w:tab/>
        <w:t xml:space="preserve">Bilaga 2 till protokoll </w:t>
      </w:r>
      <w:r w:rsidRPr="00E739F1">
        <w:rPr>
          <w:b/>
          <w:color w:val="000000"/>
          <w:lang w:eastAsia="en-US"/>
        </w:rPr>
        <w:t>20</w:t>
      </w:r>
      <w:r>
        <w:rPr>
          <w:b/>
          <w:color w:val="000000"/>
          <w:lang w:eastAsia="en-US"/>
        </w:rPr>
        <w:t>20</w:t>
      </w:r>
      <w:r w:rsidRPr="00E739F1">
        <w:rPr>
          <w:b/>
          <w:color w:val="000000"/>
          <w:lang w:eastAsia="en-US"/>
        </w:rPr>
        <w:t>/2</w:t>
      </w:r>
      <w:r>
        <w:rPr>
          <w:b/>
          <w:color w:val="000000"/>
          <w:lang w:eastAsia="en-US"/>
        </w:rPr>
        <w:t>1</w:t>
      </w:r>
      <w:r w:rsidRPr="00E739F1">
        <w:rPr>
          <w:b/>
          <w:color w:val="000000"/>
          <w:lang w:eastAsia="en-US"/>
        </w:rPr>
        <w:t>:</w:t>
      </w:r>
      <w:r w:rsidR="00746FD4">
        <w:rPr>
          <w:b/>
          <w:color w:val="000000"/>
          <w:lang w:eastAsia="en-US"/>
        </w:rPr>
        <w:t>1</w:t>
      </w:r>
      <w:r w:rsidR="007559AC">
        <w:rPr>
          <w:b/>
          <w:color w:val="000000"/>
          <w:lang w:eastAsia="en-US"/>
        </w:rPr>
        <w:t>8</w:t>
      </w:r>
      <w:r>
        <w:rPr>
          <w:b/>
          <w:color w:val="000000"/>
          <w:lang w:eastAsia="en-US"/>
        </w:rPr>
        <w:br/>
      </w:r>
    </w:p>
    <w:p w14:paraId="6D4D568F" w14:textId="3A03AB22" w:rsidR="00EE55FC" w:rsidRDefault="00EE55FC" w:rsidP="00EE55FC">
      <w:pPr>
        <w:rPr>
          <w:b/>
        </w:rPr>
      </w:pPr>
    </w:p>
    <w:p w14:paraId="0CB9AC2C" w14:textId="77777777" w:rsidR="002414EB" w:rsidRDefault="002414EB" w:rsidP="00EE55FC">
      <w:pPr>
        <w:rPr>
          <w:b/>
        </w:rPr>
      </w:pPr>
      <w:r>
        <w:rPr>
          <w:b/>
        </w:rPr>
        <w:t>S</w:t>
      </w:r>
      <w:r w:rsidRPr="002414EB">
        <w:rPr>
          <w:b/>
        </w:rPr>
        <w:t xml:space="preserve">kriftligt samråd </w:t>
      </w:r>
      <w:r>
        <w:rPr>
          <w:b/>
        </w:rPr>
        <w:t xml:space="preserve">med EU-nämnden </w:t>
      </w:r>
      <w:r w:rsidRPr="002414EB">
        <w:rPr>
          <w:b/>
        </w:rPr>
        <w:t>avseende reviderad Olaf-förordning</w:t>
      </w:r>
      <w:r>
        <w:rPr>
          <w:b/>
        </w:rPr>
        <w:t xml:space="preserve">. </w:t>
      </w:r>
    </w:p>
    <w:p w14:paraId="75E744A9" w14:textId="77777777" w:rsidR="002414EB" w:rsidRDefault="002414EB" w:rsidP="002414EB">
      <w:pPr>
        <w:rPr>
          <w:lang w:eastAsia="en-US"/>
        </w:rPr>
      </w:pPr>
      <w:r w:rsidRPr="002414EB">
        <w:t>Samrådet avslutades den 3 december 2020.</w:t>
      </w:r>
      <w:r>
        <w:rPr>
          <w:b/>
        </w:rPr>
        <w:t xml:space="preserve"> </w:t>
      </w:r>
      <w:r>
        <w:rPr>
          <w:lang w:eastAsia="en-US"/>
        </w:rPr>
        <w:t xml:space="preserve">Det fanns stöd för regeringens ståndpunkt. Ingen avvikande ståndpunkt har anmälts. </w:t>
      </w:r>
    </w:p>
    <w:p w14:paraId="1CA09D95" w14:textId="58CA1EEA" w:rsidR="00BA4F50" w:rsidRDefault="00BA4F50" w:rsidP="00EE55FC">
      <w:pPr>
        <w:rPr>
          <w:b/>
        </w:rPr>
      </w:pPr>
    </w:p>
    <w:p w14:paraId="2221B3A3" w14:textId="7E239B28" w:rsidR="00BA4F50" w:rsidRPr="00BA4F50" w:rsidRDefault="00BA4F50" w:rsidP="00BA4F50">
      <w:pPr>
        <w:rPr>
          <w:b/>
        </w:rPr>
      </w:pPr>
      <w:proofErr w:type="spellStart"/>
      <w:r w:rsidRPr="00BA4F50">
        <w:rPr>
          <w:b/>
        </w:rPr>
        <w:t>Skrifligt</w:t>
      </w:r>
      <w:proofErr w:type="spellEnd"/>
      <w:r w:rsidRPr="00BA4F50">
        <w:rPr>
          <w:b/>
        </w:rPr>
        <w:t xml:space="preserve"> samråd med EU-nämnden gällande beviljande av tillfälligt stöd inom ramen för SURE till Irland.</w:t>
      </w:r>
    </w:p>
    <w:p w14:paraId="062C5A50" w14:textId="77777777" w:rsidR="002414EB" w:rsidRDefault="00957035" w:rsidP="002414EB">
      <w:pPr>
        <w:rPr>
          <w:lang w:eastAsia="en-US"/>
        </w:rPr>
      </w:pPr>
      <w:r w:rsidRPr="00957035">
        <w:t xml:space="preserve">Samrådet avslutades den 3 december 2020. </w:t>
      </w:r>
      <w:r w:rsidR="002414EB">
        <w:rPr>
          <w:lang w:eastAsia="en-US"/>
        </w:rPr>
        <w:t>Det fanns stöd för regeringens ståndpunkt.</w:t>
      </w:r>
    </w:p>
    <w:p w14:paraId="6E916742" w14:textId="77777777" w:rsidR="002414EB" w:rsidRDefault="002414EB" w:rsidP="002414EB">
      <w:pPr>
        <w:rPr>
          <w:lang w:eastAsia="en-US"/>
        </w:rPr>
      </w:pPr>
    </w:p>
    <w:p w14:paraId="5B3331A8" w14:textId="77777777" w:rsidR="002414EB" w:rsidRPr="002414EB" w:rsidRDefault="002414EB" w:rsidP="002414EB">
      <w:pPr>
        <w:rPr>
          <w:sz w:val="22"/>
          <w:szCs w:val="22"/>
          <w:u w:val="single"/>
          <w:lang w:eastAsia="en-US"/>
        </w:rPr>
      </w:pPr>
      <w:r w:rsidRPr="002414EB">
        <w:rPr>
          <w:sz w:val="22"/>
          <w:szCs w:val="22"/>
          <w:u w:val="single"/>
          <w:lang w:eastAsia="en-US"/>
        </w:rPr>
        <w:t>Följande avvikande ståndpunkt har anmälts av Sverigedemokraterna:</w:t>
      </w:r>
    </w:p>
    <w:p w14:paraId="5604DC69" w14:textId="77777777" w:rsidR="002414EB" w:rsidRPr="002414EB" w:rsidRDefault="002414EB" w:rsidP="002414EB">
      <w:pPr>
        <w:rPr>
          <w:sz w:val="22"/>
          <w:szCs w:val="22"/>
          <w:u w:val="single"/>
          <w:lang w:eastAsia="en-US"/>
        </w:rPr>
      </w:pPr>
      <w:r w:rsidRPr="002414EB">
        <w:rPr>
          <w:sz w:val="22"/>
          <w:szCs w:val="22"/>
        </w:rPr>
        <w:t>”Som vi anfört tidigare ställer vi oss kritiska till det tillfälliga stödet för att minska risken för arbetslöshet i en krissituation (SURE). Vi ställer oss inte bakom upplåningsmekanismen SURE. Vi är oroliga över de finansiella konsekvenserna och skuldsättningen av Sverige och många år framöver.”</w:t>
      </w:r>
    </w:p>
    <w:p w14:paraId="5D10E347" w14:textId="7FCB0156" w:rsidR="00BA4F50" w:rsidRPr="00957035" w:rsidRDefault="00BA4F50" w:rsidP="00EE55FC"/>
    <w:p w14:paraId="42EAA8B3" w14:textId="77777777" w:rsidR="00AA07C3" w:rsidRDefault="00BA4F50" w:rsidP="00AA07C3">
      <w:pPr>
        <w:rPr>
          <w:sz w:val="22"/>
          <w:szCs w:val="22"/>
        </w:rPr>
      </w:pPr>
      <w:r w:rsidRPr="00BA4F50">
        <w:rPr>
          <w:b/>
        </w:rPr>
        <w:t xml:space="preserve">Skriftligt samråd </w:t>
      </w:r>
      <w:r>
        <w:rPr>
          <w:b/>
        </w:rPr>
        <w:t xml:space="preserve">med EU-nämnden </w:t>
      </w:r>
      <w:r w:rsidRPr="00BA4F50">
        <w:rPr>
          <w:b/>
        </w:rPr>
        <w:t xml:space="preserve">avseende 13 annoteringar </w:t>
      </w:r>
      <w:r>
        <w:rPr>
          <w:b/>
        </w:rPr>
        <w:t xml:space="preserve">på </w:t>
      </w:r>
      <w:r w:rsidRPr="00BA4F50">
        <w:rPr>
          <w:b/>
        </w:rPr>
        <w:t>utrikesfrågor</w:t>
      </w:r>
      <w:r>
        <w:rPr>
          <w:b/>
        </w:rPr>
        <w:t xml:space="preserve">. </w:t>
      </w:r>
      <w:r>
        <w:rPr>
          <w:b/>
        </w:rPr>
        <w:br/>
      </w:r>
      <w:r w:rsidRPr="00BA4F50">
        <w:t xml:space="preserve">Samrådet avslutades den 2 december 2020. </w:t>
      </w:r>
      <w:r w:rsidR="00AA07C3">
        <w:t xml:space="preserve">Det fanns stöd för regeringens ståndpunkter. </w:t>
      </w:r>
    </w:p>
    <w:p w14:paraId="3F56B252" w14:textId="77777777" w:rsidR="00AA07C3" w:rsidRDefault="00AA07C3" w:rsidP="00AA07C3"/>
    <w:p w14:paraId="7C03BEB7" w14:textId="77777777" w:rsidR="00AA07C3" w:rsidRPr="00AA07C3" w:rsidRDefault="00AA07C3" w:rsidP="00AA07C3">
      <w:pPr>
        <w:rPr>
          <w:sz w:val="22"/>
          <w:szCs w:val="22"/>
          <w:u w:val="single"/>
        </w:rPr>
      </w:pPr>
      <w:r w:rsidRPr="00AA07C3">
        <w:rPr>
          <w:sz w:val="22"/>
          <w:szCs w:val="22"/>
          <w:u w:val="single"/>
        </w:rPr>
        <w:t>Följande avvikande ståndpunkter har anmälts av Vänsterpartiet:</w:t>
      </w:r>
    </w:p>
    <w:p w14:paraId="36B864E6" w14:textId="77777777" w:rsidR="00AA07C3" w:rsidRPr="00AA07C3" w:rsidRDefault="00AA07C3" w:rsidP="00AA07C3">
      <w:pPr>
        <w:rPr>
          <w:sz w:val="22"/>
          <w:szCs w:val="22"/>
        </w:rPr>
      </w:pPr>
      <w:r w:rsidRPr="00AA07C3">
        <w:rPr>
          <w:sz w:val="22"/>
          <w:szCs w:val="22"/>
        </w:rPr>
        <w:t>”2. Klimatdialog med Colombia</w:t>
      </w:r>
    </w:p>
    <w:p w14:paraId="5B038D1E" w14:textId="77777777" w:rsidR="00AA07C3" w:rsidRPr="00AA07C3" w:rsidRDefault="00AA07C3" w:rsidP="00AA07C3">
      <w:pPr>
        <w:rPr>
          <w:sz w:val="22"/>
          <w:szCs w:val="22"/>
        </w:rPr>
      </w:pPr>
      <w:r w:rsidRPr="00AA07C3">
        <w:rPr>
          <w:sz w:val="22"/>
          <w:szCs w:val="22"/>
        </w:rPr>
        <w:t xml:space="preserve">Vänsterpartiet anser att avverkningen av skog och att genomförandet av fredsavtalet ska lyftas i dialogen. FN:s rapportör för människorättsförsvarare släppte i mars en rapport som uppmärksammar att Colombia även fortsättningsvis är det land som har flest mördade människorättsförsvarare i Latinamerika och att lokala ledare som engagerat sig för uppfyllandet av fredsavtalet och för miljö- och markfrågor är särskilt utsatta. </w:t>
      </w:r>
    </w:p>
    <w:p w14:paraId="32498F44" w14:textId="77777777" w:rsidR="00AA07C3" w:rsidRPr="00AA07C3" w:rsidRDefault="00AA07C3" w:rsidP="00AA07C3">
      <w:pPr>
        <w:rPr>
          <w:sz w:val="22"/>
          <w:szCs w:val="22"/>
        </w:rPr>
      </w:pPr>
    </w:p>
    <w:p w14:paraId="4B09F599" w14:textId="77777777" w:rsidR="00AA07C3" w:rsidRPr="00AA07C3" w:rsidRDefault="00AA07C3" w:rsidP="00AA07C3">
      <w:pPr>
        <w:rPr>
          <w:sz w:val="22"/>
          <w:szCs w:val="22"/>
        </w:rPr>
      </w:pPr>
      <w:r w:rsidRPr="00AA07C3">
        <w:rPr>
          <w:sz w:val="22"/>
          <w:szCs w:val="22"/>
        </w:rPr>
        <w:t xml:space="preserve">4. </w:t>
      </w:r>
      <w:proofErr w:type="spellStart"/>
      <w:r w:rsidRPr="00AA07C3">
        <w:rPr>
          <w:sz w:val="22"/>
          <w:szCs w:val="22"/>
        </w:rPr>
        <w:t>Regulation</w:t>
      </w:r>
      <w:proofErr w:type="spellEnd"/>
      <w:r w:rsidRPr="00AA07C3">
        <w:rPr>
          <w:sz w:val="22"/>
          <w:szCs w:val="22"/>
        </w:rPr>
        <w:t xml:space="preserve"> </w:t>
      </w:r>
      <w:proofErr w:type="spellStart"/>
      <w:r w:rsidRPr="00AA07C3">
        <w:rPr>
          <w:sz w:val="22"/>
          <w:szCs w:val="22"/>
        </w:rPr>
        <w:t>of</w:t>
      </w:r>
      <w:proofErr w:type="spellEnd"/>
      <w:r w:rsidRPr="00AA07C3">
        <w:rPr>
          <w:sz w:val="22"/>
          <w:szCs w:val="22"/>
        </w:rPr>
        <w:t xml:space="preserve"> the EP and </w:t>
      </w:r>
      <w:proofErr w:type="spellStart"/>
      <w:r w:rsidRPr="00AA07C3">
        <w:rPr>
          <w:sz w:val="22"/>
          <w:szCs w:val="22"/>
        </w:rPr>
        <w:t>of</w:t>
      </w:r>
      <w:proofErr w:type="spellEnd"/>
      <w:r w:rsidRPr="00AA07C3">
        <w:rPr>
          <w:sz w:val="22"/>
          <w:szCs w:val="22"/>
        </w:rPr>
        <w:t xml:space="preserve"> the Council on the elimination </w:t>
      </w:r>
      <w:proofErr w:type="spellStart"/>
      <w:r w:rsidRPr="00AA07C3">
        <w:rPr>
          <w:sz w:val="22"/>
          <w:szCs w:val="22"/>
        </w:rPr>
        <w:t>of</w:t>
      </w:r>
      <w:proofErr w:type="spellEnd"/>
      <w:r w:rsidRPr="00AA07C3">
        <w:rPr>
          <w:sz w:val="22"/>
          <w:szCs w:val="22"/>
        </w:rPr>
        <w:t xml:space="preserve"> </w:t>
      </w:r>
      <w:proofErr w:type="spellStart"/>
      <w:r w:rsidRPr="00AA07C3">
        <w:rPr>
          <w:sz w:val="22"/>
          <w:szCs w:val="22"/>
        </w:rPr>
        <w:t>customs</w:t>
      </w:r>
      <w:proofErr w:type="spellEnd"/>
      <w:r w:rsidRPr="00AA07C3">
        <w:rPr>
          <w:sz w:val="22"/>
          <w:szCs w:val="22"/>
        </w:rPr>
        <w:t xml:space="preserve"> </w:t>
      </w:r>
      <w:proofErr w:type="spellStart"/>
      <w:r w:rsidRPr="00AA07C3">
        <w:rPr>
          <w:sz w:val="22"/>
          <w:szCs w:val="22"/>
        </w:rPr>
        <w:t>duties</w:t>
      </w:r>
      <w:proofErr w:type="spellEnd"/>
      <w:r w:rsidRPr="00AA07C3">
        <w:rPr>
          <w:sz w:val="22"/>
          <w:szCs w:val="22"/>
        </w:rPr>
        <w:t xml:space="preserve"> for </w:t>
      </w:r>
      <w:proofErr w:type="spellStart"/>
      <w:r w:rsidRPr="00AA07C3">
        <w:rPr>
          <w:sz w:val="22"/>
          <w:szCs w:val="22"/>
        </w:rPr>
        <w:t>certain</w:t>
      </w:r>
      <w:proofErr w:type="spellEnd"/>
      <w:r w:rsidRPr="00AA07C3">
        <w:rPr>
          <w:sz w:val="22"/>
          <w:szCs w:val="22"/>
        </w:rPr>
        <w:t xml:space="preserve"> </w:t>
      </w:r>
      <w:proofErr w:type="spellStart"/>
      <w:r w:rsidRPr="00AA07C3">
        <w:rPr>
          <w:sz w:val="22"/>
          <w:szCs w:val="22"/>
        </w:rPr>
        <w:t>products</w:t>
      </w:r>
      <w:proofErr w:type="spellEnd"/>
    </w:p>
    <w:p w14:paraId="581FDCE0" w14:textId="77777777" w:rsidR="00AA07C3" w:rsidRPr="00AA07C3" w:rsidRDefault="00AA07C3" w:rsidP="00AA07C3">
      <w:pPr>
        <w:rPr>
          <w:sz w:val="22"/>
          <w:szCs w:val="22"/>
        </w:rPr>
      </w:pPr>
      <w:r w:rsidRPr="00AA07C3">
        <w:rPr>
          <w:sz w:val="22"/>
          <w:szCs w:val="22"/>
        </w:rPr>
        <w:t>Vänsterpartiet anser att sänka importtullar på material som kan användas för militära ändamål inte är nödvändigt.</w:t>
      </w:r>
    </w:p>
    <w:p w14:paraId="59696599" w14:textId="77777777" w:rsidR="00AA07C3" w:rsidRPr="00AA07C3" w:rsidRDefault="00AA07C3" w:rsidP="00AA07C3">
      <w:pPr>
        <w:rPr>
          <w:sz w:val="22"/>
          <w:szCs w:val="22"/>
        </w:rPr>
      </w:pPr>
    </w:p>
    <w:p w14:paraId="3B6B91D3" w14:textId="77777777" w:rsidR="00AA07C3" w:rsidRPr="00AA07C3" w:rsidRDefault="00AA07C3" w:rsidP="00AA07C3">
      <w:pPr>
        <w:rPr>
          <w:sz w:val="22"/>
          <w:szCs w:val="22"/>
        </w:rPr>
      </w:pPr>
      <w:r w:rsidRPr="00AA07C3">
        <w:rPr>
          <w:sz w:val="22"/>
          <w:szCs w:val="22"/>
        </w:rPr>
        <w:t>12. Global EU-sanktionsregim</w:t>
      </w:r>
    </w:p>
    <w:p w14:paraId="28C60D11" w14:textId="77777777" w:rsidR="00AA07C3" w:rsidRPr="00AA07C3" w:rsidRDefault="00AA07C3" w:rsidP="00AA07C3">
      <w:pPr>
        <w:rPr>
          <w:sz w:val="22"/>
          <w:szCs w:val="22"/>
        </w:rPr>
      </w:pPr>
      <w:r w:rsidRPr="00AA07C3">
        <w:rPr>
          <w:sz w:val="22"/>
          <w:szCs w:val="22"/>
        </w:rPr>
        <w:t>Vänsterpartiet anser att regeringen borde lyfta tydligare skrivningar om rättssäkerhet.”</w:t>
      </w:r>
    </w:p>
    <w:p w14:paraId="50F00E9B" w14:textId="77777777" w:rsidR="00AA07C3" w:rsidRPr="00AA07C3" w:rsidRDefault="00AA07C3" w:rsidP="00AA07C3">
      <w:pPr>
        <w:rPr>
          <w:sz w:val="22"/>
          <w:szCs w:val="22"/>
        </w:rPr>
      </w:pPr>
    </w:p>
    <w:p w14:paraId="277FD3D7" w14:textId="77777777" w:rsidR="007578BC" w:rsidRDefault="007578BC" w:rsidP="007578BC">
      <w:pPr>
        <w:rPr>
          <w:sz w:val="22"/>
          <w:szCs w:val="22"/>
        </w:rPr>
      </w:pPr>
      <w:r w:rsidRPr="007578BC">
        <w:rPr>
          <w:b/>
        </w:rPr>
        <w:t xml:space="preserve">Skriftligt samråd med EU-nämnden gällande förordning om järnvägssäkerhet och </w:t>
      </w:r>
      <w:proofErr w:type="spellStart"/>
      <w:r w:rsidRPr="007578BC">
        <w:rPr>
          <w:b/>
        </w:rPr>
        <w:t>konnektivitet</w:t>
      </w:r>
      <w:proofErr w:type="spellEnd"/>
      <w:r w:rsidRPr="007578BC">
        <w:rPr>
          <w:b/>
        </w:rPr>
        <w:t xml:space="preserve"> avseende den gränsöverskridande infrastrukturen mellan EU och UK</w:t>
      </w:r>
      <w:r>
        <w:rPr>
          <w:b/>
        </w:rPr>
        <w:t>.</w:t>
      </w:r>
      <w:r>
        <w:rPr>
          <w:b/>
        </w:rPr>
        <w:br/>
        <w:t xml:space="preserve">Samrådet avslutades den 2 december 2020. </w:t>
      </w:r>
      <w:r>
        <w:t xml:space="preserve">Det fanns stöd för regeringens ståndpunkt. Ingen avvikande ståndpunkt har anmälts. </w:t>
      </w:r>
    </w:p>
    <w:p w14:paraId="267AEDE5" w14:textId="55052A1B" w:rsidR="00BA4F50" w:rsidRDefault="00BA4F50" w:rsidP="00EE55FC"/>
    <w:p w14:paraId="2AAF06E2" w14:textId="77777777" w:rsidR="00BA4F50" w:rsidRDefault="00BA4F50" w:rsidP="00BA4F50">
      <w:pPr>
        <w:rPr>
          <w:sz w:val="22"/>
          <w:szCs w:val="22"/>
        </w:rPr>
      </w:pPr>
      <w:r w:rsidRPr="00BA4F50">
        <w:rPr>
          <w:b/>
        </w:rPr>
        <w:t>Skriftligt samråd med EU-nämnden gällande deklaration om kampen mot antisemitism.</w:t>
      </w:r>
      <w:r>
        <w:br/>
        <w:t>Samrådet avslutade den 2 december 2020. Det fanns stöd för regeringens ståndpunkt. Ingen avvikande ståndpunkt har anmälts.</w:t>
      </w:r>
    </w:p>
    <w:p w14:paraId="272ABC54" w14:textId="77777777" w:rsidR="00EE55FC" w:rsidRDefault="00EE55FC" w:rsidP="00EE55FC">
      <w:pPr>
        <w:rPr>
          <w:b/>
        </w:rPr>
      </w:pPr>
    </w:p>
    <w:p w14:paraId="1C771B84" w14:textId="77777777" w:rsidR="00957035" w:rsidRDefault="00BA4F50" w:rsidP="00957035">
      <w:pPr>
        <w:rPr>
          <w:sz w:val="22"/>
          <w:szCs w:val="22"/>
          <w:lang w:eastAsia="en-US"/>
        </w:rPr>
      </w:pPr>
      <w:r w:rsidRPr="00BA4F50">
        <w:rPr>
          <w:b/>
        </w:rPr>
        <w:t xml:space="preserve">Skriftligt samråd </w:t>
      </w:r>
      <w:r>
        <w:rPr>
          <w:b/>
        </w:rPr>
        <w:t xml:space="preserve">med EU-nämnden gällande </w:t>
      </w:r>
      <w:r w:rsidRPr="00BA4F50">
        <w:rPr>
          <w:b/>
        </w:rPr>
        <w:t>fyra annoteringar på handelsområdet</w:t>
      </w:r>
      <w:r>
        <w:rPr>
          <w:b/>
        </w:rPr>
        <w:t xml:space="preserve">. </w:t>
      </w:r>
      <w:r w:rsidRPr="00BA4F50">
        <w:t>Samrådet avslutade den 2 december 2020.</w:t>
      </w:r>
      <w:r w:rsidRPr="00BA4F50">
        <w:rPr>
          <w:b/>
        </w:rPr>
        <w:t xml:space="preserve">  </w:t>
      </w:r>
      <w:r w:rsidR="00957035">
        <w:rPr>
          <w:lang w:eastAsia="en-US"/>
        </w:rPr>
        <w:t xml:space="preserve">Det fanns stöd för regeringens ståndpunkt. Ingen avvikande ståndpunkt har anmälts. </w:t>
      </w:r>
    </w:p>
    <w:p w14:paraId="4F8B4B04" w14:textId="4FF035A7" w:rsidR="00EE55FC" w:rsidRDefault="00EE55FC" w:rsidP="00EE55FC">
      <w:pPr>
        <w:rPr>
          <w:b/>
        </w:rPr>
      </w:pPr>
    </w:p>
    <w:p w14:paraId="7EE4967B" w14:textId="20EA1744" w:rsidR="00EE55FC" w:rsidRDefault="00EE55FC" w:rsidP="00EE55FC">
      <w:r w:rsidRPr="00EE55FC">
        <w:rPr>
          <w:b/>
        </w:rPr>
        <w:t xml:space="preserve">Skriftligt samråd med EU-nämnden gällande </w:t>
      </w:r>
      <w:proofErr w:type="spellStart"/>
      <w:r w:rsidRPr="00EE55FC">
        <w:rPr>
          <w:b/>
        </w:rPr>
        <w:t>rådsslutsatser</w:t>
      </w:r>
      <w:proofErr w:type="spellEnd"/>
      <w:r w:rsidRPr="00EE55FC">
        <w:rPr>
          <w:b/>
        </w:rPr>
        <w:t xml:space="preserve"> om det nya europeiska forskningsområdet (ERA).</w:t>
      </w:r>
      <w:r w:rsidRPr="00EE55FC">
        <w:rPr>
          <w:b/>
        </w:rPr>
        <w:br/>
      </w:r>
      <w:r>
        <w:t xml:space="preserve">Samrådet avslutade den 1 december 2020. Det fanns stöd för regeringens ståndpunkt. Ingen avvikande ståndpunkt har anmälts. </w:t>
      </w:r>
    </w:p>
    <w:p w14:paraId="3EE077AB" w14:textId="77777777" w:rsidR="00EE55FC" w:rsidRDefault="00EE55FC" w:rsidP="004C0534">
      <w:pPr>
        <w:rPr>
          <w:b/>
          <w:color w:val="000000"/>
          <w:lang w:eastAsia="en-US"/>
        </w:rPr>
      </w:pPr>
    </w:p>
    <w:p w14:paraId="7AF6BCFA" w14:textId="77777777" w:rsidR="00EE55FC" w:rsidRDefault="00EE55FC" w:rsidP="00EE55FC">
      <w:pPr>
        <w:rPr>
          <w:sz w:val="22"/>
          <w:szCs w:val="22"/>
        </w:rPr>
      </w:pPr>
      <w:r>
        <w:rPr>
          <w:b/>
          <w:color w:val="000000"/>
          <w:lang w:eastAsia="en-US"/>
        </w:rPr>
        <w:lastRenderedPageBreak/>
        <w:t>S</w:t>
      </w:r>
      <w:r w:rsidRPr="00EE55FC">
        <w:rPr>
          <w:b/>
          <w:color w:val="000000"/>
          <w:lang w:eastAsia="en-US"/>
        </w:rPr>
        <w:t xml:space="preserve">kriftligt samråd </w:t>
      </w:r>
      <w:r>
        <w:rPr>
          <w:b/>
          <w:color w:val="000000"/>
          <w:lang w:eastAsia="en-US"/>
        </w:rPr>
        <w:t xml:space="preserve">med EU-nämnden gällande </w:t>
      </w:r>
      <w:r w:rsidRPr="00EE55FC">
        <w:rPr>
          <w:b/>
          <w:color w:val="000000"/>
          <w:lang w:eastAsia="en-US"/>
        </w:rPr>
        <w:t xml:space="preserve">utkast till </w:t>
      </w:r>
      <w:proofErr w:type="spellStart"/>
      <w:r w:rsidRPr="00EE55FC">
        <w:rPr>
          <w:b/>
          <w:color w:val="000000"/>
          <w:lang w:eastAsia="en-US"/>
        </w:rPr>
        <w:t>rådsslutsatser</w:t>
      </w:r>
      <w:proofErr w:type="spellEnd"/>
      <w:r w:rsidRPr="00EE55FC">
        <w:rPr>
          <w:b/>
          <w:color w:val="000000"/>
          <w:lang w:eastAsia="en-US"/>
        </w:rPr>
        <w:t xml:space="preserve"> </w:t>
      </w:r>
      <w:r>
        <w:rPr>
          <w:b/>
          <w:color w:val="000000"/>
          <w:lang w:eastAsia="en-US"/>
        </w:rPr>
        <w:t xml:space="preserve">på </w:t>
      </w:r>
      <w:r w:rsidRPr="00EE55FC">
        <w:rPr>
          <w:b/>
          <w:color w:val="000000"/>
          <w:lang w:eastAsia="en-US"/>
        </w:rPr>
        <w:t>jämställdhetsområdet</w:t>
      </w:r>
      <w:r>
        <w:rPr>
          <w:b/>
          <w:color w:val="000000"/>
          <w:lang w:eastAsia="en-US"/>
        </w:rPr>
        <w:t xml:space="preserve">. </w:t>
      </w:r>
      <w:r>
        <w:rPr>
          <w:b/>
          <w:color w:val="000000"/>
          <w:lang w:eastAsia="en-US"/>
        </w:rPr>
        <w:br/>
      </w:r>
      <w:r w:rsidRPr="00EE55FC">
        <w:rPr>
          <w:color w:val="000000"/>
          <w:lang w:eastAsia="en-US"/>
        </w:rPr>
        <w:t>Samrådet avslutade den 1 december 2020.</w:t>
      </w:r>
      <w:r>
        <w:rPr>
          <w:b/>
          <w:color w:val="000000"/>
          <w:lang w:eastAsia="en-US"/>
        </w:rPr>
        <w:t xml:space="preserve"> </w:t>
      </w:r>
      <w:r w:rsidRPr="00EE55FC">
        <w:rPr>
          <w:b/>
          <w:color w:val="000000"/>
          <w:lang w:eastAsia="en-US"/>
        </w:rPr>
        <w:t xml:space="preserve"> </w:t>
      </w:r>
      <w:r>
        <w:t>Det fanns stöd för regeringens ståndpunkt.</w:t>
      </w:r>
    </w:p>
    <w:p w14:paraId="66BCAEA4" w14:textId="77777777" w:rsidR="00EE55FC" w:rsidRDefault="00EE55FC" w:rsidP="00EE55FC"/>
    <w:p w14:paraId="6F84B21A" w14:textId="77777777" w:rsidR="00EE55FC" w:rsidRPr="00EE55FC" w:rsidRDefault="00EE55FC" w:rsidP="00EE55FC">
      <w:pPr>
        <w:rPr>
          <w:sz w:val="22"/>
          <w:szCs w:val="22"/>
        </w:rPr>
      </w:pPr>
      <w:r w:rsidRPr="00EE55FC">
        <w:rPr>
          <w:sz w:val="22"/>
          <w:szCs w:val="22"/>
          <w:u w:val="single"/>
        </w:rPr>
        <w:t>Följande avvikande ståndpunkt har anmälts från Sverigedemokraterna</w:t>
      </w:r>
      <w:r w:rsidRPr="00EE55FC">
        <w:rPr>
          <w:sz w:val="22"/>
          <w:szCs w:val="22"/>
        </w:rPr>
        <w:t>:</w:t>
      </w:r>
    </w:p>
    <w:p w14:paraId="50B17832" w14:textId="77777777" w:rsidR="00EE55FC" w:rsidRPr="00EE55FC" w:rsidRDefault="00EE55FC" w:rsidP="00EE55FC">
      <w:pPr>
        <w:rPr>
          <w:sz w:val="22"/>
          <w:szCs w:val="22"/>
        </w:rPr>
      </w:pPr>
      <w:r w:rsidRPr="00EE55FC">
        <w:rPr>
          <w:bCs/>
          <w:sz w:val="22"/>
          <w:szCs w:val="22"/>
        </w:rPr>
        <w:t>”</w:t>
      </w:r>
      <w:proofErr w:type="spellStart"/>
      <w:r w:rsidRPr="00EE55FC">
        <w:rPr>
          <w:bCs/>
          <w:sz w:val="22"/>
          <w:szCs w:val="22"/>
        </w:rPr>
        <w:t>Rådsslutsatser</w:t>
      </w:r>
      <w:proofErr w:type="spellEnd"/>
      <w:r w:rsidRPr="00EE55FC">
        <w:rPr>
          <w:bCs/>
          <w:sz w:val="22"/>
          <w:szCs w:val="22"/>
        </w:rPr>
        <w:t xml:space="preserve"> om lönegapet mellan kvinnor och män</w:t>
      </w:r>
    </w:p>
    <w:p w14:paraId="4C98D5A1" w14:textId="4F8C84EC" w:rsidR="00EE55FC" w:rsidRDefault="00EE55FC" w:rsidP="004C0534">
      <w:pPr>
        <w:rPr>
          <w:b/>
          <w:color w:val="000000"/>
          <w:lang w:eastAsia="en-US"/>
        </w:rPr>
      </w:pPr>
      <w:r w:rsidRPr="00EE55FC">
        <w:rPr>
          <w:sz w:val="22"/>
          <w:szCs w:val="22"/>
        </w:rPr>
        <w:t xml:space="preserve">Sverigedemokraterna delar regeringens ståndpunkt när det gäller vikten av att stärka och förbättra kvinnors ställning på arbetsmarknaden inom EU. Vi anser dock att de många uppmaningarna till medlemsstaterna om att vidta specifika åtgärder riskerar att inskränka medlemsländernas kompetens på området. En viktig utgångspunkt för regeringen bör därför vara att </w:t>
      </w:r>
      <w:proofErr w:type="spellStart"/>
      <w:r w:rsidRPr="00EE55FC">
        <w:rPr>
          <w:sz w:val="22"/>
          <w:szCs w:val="22"/>
        </w:rPr>
        <w:t>rådsslutsatserna</w:t>
      </w:r>
      <w:proofErr w:type="spellEnd"/>
      <w:r w:rsidRPr="00EE55FC">
        <w:rPr>
          <w:sz w:val="22"/>
          <w:szCs w:val="22"/>
        </w:rPr>
        <w:t xml:space="preserve"> inte ska leda till att den nationella kompetensen på området urholkas.”</w:t>
      </w:r>
    </w:p>
    <w:p w14:paraId="58A25A29" w14:textId="77777777" w:rsidR="00EE55FC" w:rsidRDefault="00EE55FC" w:rsidP="004C0534">
      <w:pPr>
        <w:rPr>
          <w:b/>
          <w:color w:val="000000"/>
          <w:lang w:eastAsia="en-US"/>
        </w:rPr>
      </w:pPr>
    </w:p>
    <w:p w14:paraId="1D871916" w14:textId="77777777" w:rsidR="00C830BB" w:rsidRDefault="0091492A" w:rsidP="00C830BB">
      <w:pPr>
        <w:rPr>
          <w:sz w:val="22"/>
          <w:szCs w:val="22"/>
        </w:rPr>
      </w:pPr>
      <w:r w:rsidRPr="0091492A">
        <w:rPr>
          <w:b/>
          <w:color w:val="000000"/>
          <w:lang w:eastAsia="en-US"/>
        </w:rPr>
        <w:t>Skriftligt samråd</w:t>
      </w:r>
      <w:r>
        <w:rPr>
          <w:b/>
          <w:color w:val="000000"/>
          <w:lang w:eastAsia="en-US"/>
        </w:rPr>
        <w:t xml:space="preserve"> med EU-nämnden gällande </w:t>
      </w:r>
      <w:proofErr w:type="spellStart"/>
      <w:r w:rsidRPr="0091492A">
        <w:rPr>
          <w:b/>
          <w:color w:val="000000"/>
          <w:lang w:eastAsia="en-US"/>
        </w:rPr>
        <w:t>rådsslutsatser</w:t>
      </w:r>
      <w:proofErr w:type="spellEnd"/>
      <w:r w:rsidRPr="0091492A">
        <w:rPr>
          <w:b/>
          <w:color w:val="000000"/>
          <w:lang w:eastAsia="en-US"/>
        </w:rPr>
        <w:t xml:space="preserve"> om mänskliga rättigheter och produktiv sysselsättning med anständiga arbetsvillkor i globala leverantörskedjor</w:t>
      </w:r>
      <w:r>
        <w:rPr>
          <w:b/>
          <w:color w:val="000000"/>
          <w:lang w:eastAsia="en-US"/>
        </w:rPr>
        <w:t xml:space="preserve">. </w:t>
      </w:r>
      <w:r w:rsidRPr="0091492A">
        <w:rPr>
          <w:color w:val="000000"/>
          <w:lang w:eastAsia="en-US"/>
        </w:rPr>
        <w:t>Samrådet avslutade den 30 november</w:t>
      </w:r>
      <w:r>
        <w:rPr>
          <w:color w:val="000000"/>
          <w:lang w:eastAsia="en-US"/>
        </w:rPr>
        <w:t>.</w:t>
      </w:r>
      <w:r w:rsidRPr="0091492A">
        <w:rPr>
          <w:b/>
          <w:color w:val="000000"/>
          <w:lang w:eastAsia="en-US"/>
        </w:rPr>
        <w:t xml:space="preserve"> </w:t>
      </w:r>
      <w:r w:rsidR="00C830BB">
        <w:t xml:space="preserve">Det fanns stöd för regeringens ståndpunkt. Ingen avvikande ståndpunkt har anmälts. </w:t>
      </w:r>
    </w:p>
    <w:p w14:paraId="37060E14" w14:textId="33A18A8A" w:rsidR="00746793" w:rsidRDefault="00746793" w:rsidP="004C0534">
      <w:pPr>
        <w:rPr>
          <w:b/>
          <w:color w:val="000000"/>
          <w:lang w:eastAsia="en-US"/>
        </w:rPr>
      </w:pPr>
    </w:p>
    <w:p w14:paraId="5AFB88AA" w14:textId="0061BFB9" w:rsidR="00746793" w:rsidRDefault="00746793" w:rsidP="004C0534">
      <w:pPr>
        <w:rPr>
          <w:b/>
          <w:color w:val="000000"/>
          <w:lang w:eastAsia="en-US"/>
        </w:rPr>
      </w:pPr>
      <w:r w:rsidRPr="00746793">
        <w:rPr>
          <w:b/>
          <w:color w:val="000000"/>
          <w:lang w:eastAsia="en-US"/>
        </w:rPr>
        <w:t>Skriftligt samråd</w:t>
      </w:r>
      <w:r>
        <w:rPr>
          <w:b/>
          <w:color w:val="000000"/>
          <w:lang w:eastAsia="en-US"/>
        </w:rPr>
        <w:t xml:space="preserve"> med EU-nämnden</w:t>
      </w:r>
      <w:r w:rsidRPr="00746793">
        <w:rPr>
          <w:b/>
          <w:color w:val="000000"/>
          <w:lang w:eastAsia="en-US"/>
        </w:rPr>
        <w:t xml:space="preserve"> rörande </w:t>
      </w:r>
      <w:r>
        <w:rPr>
          <w:b/>
          <w:color w:val="000000"/>
          <w:lang w:eastAsia="en-US"/>
        </w:rPr>
        <w:t xml:space="preserve">begränsning av </w:t>
      </w:r>
      <w:r w:rsidRPr="00746793">
        <w:rPr>
          <w:b/>
          <w:color w:val="000000"/>
          <w:lang w:eastAsia="en-US"/>
        </w:rPr>
        <w:t>bly i hagelammunition i eller kring våtmarker</w:t>
      </w:r>
      <w:r>
        <w:rPr>
          <w:b/>
          <w:color w:val="000000"/>
          <w:lang w:eastAsia="en-US"/>
        </w:rPr>
        <w:t xml:space="preserve">. </w:t>
      </w:r>
    </w:p>
    <w:p w14:paraId="698C0FCC" w14:textId="77777777" w:rsidR="008B44E7" w:rsidRDefault="00746793" w:rsidP="008B44E7">
      <w:r w:rsidRPr="00746793">
        <w:rPr>
          <w:color w:val="000000"/>
          <w:lang w:eastAsia="en-US"/>
        </w:rPr>
        <w:t xml:space="preserve">Samrådet avslutades den 30 november. </w:t>
      </w:r>
      <w:r w:rsidR="008B44E7">
        <w:t xml:space="preserve">Det fanns inte stöd för regeringens ståndpunkt. </w:t>
      </w:r>
    </w:p>
    <w:p w14:paraId="3D46E5EB" w14:textId="77777777" w:rsidR="008B44E7" w:rsidRDefault="008B44E7" w:rsidP="008B44E7"/>
    <w:p w14:paraId="6AF4787F" w14:textId="77777777" w:rsidR="008B44E7" w:rsidRPr="008B44E7" w:rsidRDefault="008B44E7" w:rsidP="008B44E7">
      <w:pPr>
        <w:rPr>
          <w:sz w:val="22"/>
          <w:szCs w:val="22"/>
        </w:rPr>
      </w:pPr>
      <w:r w:rsidRPr="008B44E7">
        <w:rPr>
          <w:sz w:val="22"/>
          <w:szCs w:val="22"/>
          <w:u w:val="single"/>
        </w:rPr>
        <w:t>Följande avvikande ståndpunkt har anmälts av Moderaterna och Kristdemokraterna</w:t>
      </w:r>
      <w:r w:rsidRPr="008B44E7">
        <w:rPr>
          <w:sz w:val="22"/>
          <w:szCs w:val="22"/>
        </w:rPr>
        <w:t>:</w:t>
      </w:r>
    </w:p>
    <w:p w14:paraId="3FBF9134" w14:textId="77777777" w:rsidR="008B44E7" w:rsidRPr="008B44E7" w:rsidRDefault="008B44E7" w:rsidP="008B44E7">
      <w:pPr>
        <w:rPr>
          <w:sz w:val="22"/>
          <w:szCs w:val="22"/>
        </w:rPr>
      </w:pPr>
      <w:r w:rsidRPr="008B44E7">
        <w:rPr>
          <w:iCs/>
          <w:sz w:val="22"/>
          <w:szCs w:val="22"/>
        </w:rPr>
        <w:t>”Moderaterna och Kristdemokraterna motsätter sig förslaget eftersom den strider mot svensk grundlag och Europakonventionen om mänskliga rättigheter som Sverige och EU förbundit sig att följa. Förslaget innehåller en omvänd bevisbörda för jägare som befinner sig i eller inom 100 m från en våtmark enligt definitionen i förslaget. Kan man inte bevisa att man är oskyldig ska man anses skyldig. Det är alltså inte en åklagare som ska bevisa att man är skyldig för att man ska bli fälld till ansvar i domstol.</w:t>
      </w:r>
    </w:p>
    <w:p w14:paraId="3332557A" w14:textId="77777777" w:rsidR="008B44E7" w:rsidRPr="008B44E7" w:rsidRDefault="008B44E7" w:rsidP="008B44E7">
      <w:pPr>
        <w:ind w:left="720"/>
        <w:rPr>
          <w:sz w:val="22"/>
          <w:szCs w:val="22"/>
        </w:rPr>
      </w:pPr>
      <w:r w:rsidRPr="008B44E7">
        <w:rPr>
          <w:iCs/>
          <w:sz w:val="22"/>
          <w:szCs w:val="22"/>
        </w:rPr>
        <w:t> </w:t>
      </w:r>
    </w:p>
    <w:p w14:paraId="2D05FE24" w14:textId="77777777" w:rsidR="008B44E7" w:rsidRPr="008B44E7" w:rsidRDefault="008B44E7" w:rsidP="008B44E7">
      <w:pPr>
        <w:rPr>
          <w:sz w:val="22"/>
          <w:szCs w:val="22"/>
        </w:rPr>
      </w:pPr>
      <w:r w:rsidRPr="008B44E7">
        <w:rPr>
          <w:iCs/>
          <w:sz w:val="22"/>
          <w:szCs w:val="22"/>
        </w:rPr>
        <w:t xml:space="preserve">Därtill är definitionen av våtmark omfattande och oförutsägbar. Detta som en följd av att varje naturligt eller artificiellt vatten, </w:t>
      </w:r>
      <w:proofErr w:type="gramStart"/>
      <w:r w:rsidRPr="008B44E7">
        <w:rPr>
          <w:iCs/>
          <w:sz w:val="22"/>
          <w:szCs w:val="22"/>
        </w:rPr>
        <w:t>oaktat storlek</w:t>
      </w:r>
      <w:proofErr w:type="gramEnd"/>
      <w:r w:rsidRPr="008B44E7">
        <w:rPr>
          <w:iCs/>
          <w:sz w:val="22"/>
          <w:szCs w:val="22"/>
        </w:rPr>
        <w:t>, omfattas av definitionen. Den definition av våtmarker som används för utseende av särskilda bevarandeområden, i enlighet med konventionen om våtmarker av internationell betydelse (</w:t>
      </w:r>
      <w:proofErr w:type="spellStart"/>
      <w:r w:rsidRPr="008B44E7">
        <w:rPr>
          <w:iCs/>
          <w:sz w:val="22"/>
          <w:szCs w:val="22"/>
        </w:rPr>
        <w:t>Ramsarkonventionen</w:t>
      </w:r>
      <w:proofErr w:type="spellEnd"/>
      <w:r w:rsidRPr="008B44E7">
        <w:rPr>
          <w:iCs/>
          <w:sz w:val="22"/>
          <w:szCs w:val="22"/>
        </w:rPr>
        <w:t xml:space="preserve">), omfattar alla vattenområden oavsett storlek, vare sig de är permanenta eller tillfälliga, naturliga eller konstgjorda, sumpmarker, kärr eller torvmossar. Definitionen är alltför bred och oklar för att kunna tillämpas på begränsningen av bly i hagelammunition, eftersom det är omöjligt för jägaren att på ett tillförlitligt sätt identifiera sådana vattenområden när han eller hon befinner sig i obekant terräng, eller när vattnet inte är synligt eller permanent. Därtill har 23 medlemsstater har redan lagstiftning om användningen av blyhagel över våtmarker, men ingen tillämpar den fulla definitionen av våtmarker enligt </w:t>
      </w:r>
      <w:proofErr w:type="spellStart"/>
      <w:r w:rsidRPr="008B44E7">
        <w:rPr>
          <w:iCs/>
          <w:sz w:val="22"/>
          <w:szCs w:val="22"/>
        </w:rPr>
        <w:t>Ramsarkonventionen</w:t>
      </w:r>
      <w:proofErr w:type="spellEnd"/>
      <w:r w:rsidRPr="008B44E7">
        <w:rPr>
          <w:iCs/>
          <w:sz w:val="22"/>
          <w:szCs w:val="22"/>
        </w:rPr>
        <w:t xml:space="preserve"> eftersom det försvårar verkställbarheten och efterlevnaden. Dessutom rekommenderade inte heller </w:t>
      </w:r>
      <w:proofErr w:type="gramStart"/>
      <w:r w:rsidRPr="008B44E7">
        <w:rPr>
          <w:iCs/>
          <w:sz w:val="22"/>
          <w:szCs w:val="22"/>
        </w:rPr>
        <w:t>Europeiska</w:t>
      </w:r>
      <w:proofErr w:type="gramEnd"/>
      <w:r w:rsidRPr="008B44E7">
        <w:rPr>
          <w:iCs/>
          <w:sz w:val="22"/>
          <w:szCs w:val="22"/>
        </w:rPr>
        <w:t xml:space="preserve"> kemikaliemyndigheten (ECHA), som EU-kommissionen säger sig stödja sig mot, att den fulla definitionen enligt </w:t>
      </w:r>
      <w:proofErr w:type="spellStart"/>
      <w:r w:rsidRPr="008B44E7">
        <w:rPr>
          <w:iCs/>
          <w:sz w:val="22"/>
          <w:szCs w:val="22"/>
        </w:rPr>
        <w:t>Ramsarkonventionen</w:t>
      </w:r>
      <w:proofErr w:type="spellEnd"/>
      <w:r w:rsidRPr="008B44E7">
        <w:rPr>
          <w:iCs/>
          <w:sz w:val="22"/>
          <w:szCs w:val="22"/>
        </w:rPr>
        <w:t xml:space="preserve"> skulle tillämpas.</w:t>
      </w:r>
    </w:p>
    <w:p w14:paraId="59F3763B" w14:textId="77777777" w:rsidR="008B44E7" w:rsidRPr="008B44E7" w:rsidRDefault="008B44E7" w:rsidP="008B44E7">
      <w:pPr>
        <w:ind w:left="720"/>
        <w:rPr>
          <w:sz w:val="22"/>
          <w:szCs w:val="22"/>
        </w:rPr>
      </w:pPr>
      <w:r w:rsidRPr="008B44E7">
        <w:rPr>
          <w:iCs/>
          <w:sz w:val="22"/>
          <w:szCs w:val="22"/>
        </w:rPr>
        <w:t> </w:t>
      </w:r>
    </w:p>
    <w:p w14:paraId="6C0B9663" w14:textId="333B84D3" w:rsidR="008B44E7" w:rsidRPr="008B44E7" w:rsidRDefault="008B44E7" w:rsidP="008B44E7">
      <w:pPr>
        <w:rPr>
          <w:iCs/>
          <w:sz w:val="22"/>
          <w:szCs w:val="22"/>
        </w:rPr>
      </w:pPr>
      <w:r w:rsidRPr="008B44E7">
        <w:rPr>
          <w:iCs/>
          <w:sz w:val="22"/>
          <w:szCs w:val="22"/>
        </w:rPr>
        <w:t>Förslaget strider därutöver mot subsidiaritetsprincipen eftersom vi redan har nationell lagstiftning i någon form i 23 medlemsländer som förbjuder användning av blyhagel i våtmarker, såsom i Sverige. Om kommissionen anser att efterlevnaden är för dålig är det inte nya regler som behövs utan bättre kontroll.”</w:t>
      </w:r>
      <w:r w:rsidR="002B7A04">
        <w:rPr>
          <w:iCs/>
          <w:sz w:val="22"/>
          <w:szCs w:val="22"/>
        </w:rPr>
        <w:br/>
      </w:r>
      <w:r w:rsidR="002B7A04">
        <w:rPr>
          <w:iCs/>
          <w:sz w:val="22"/>
          <w:szCs w:val="22"/>
        </w:rPr>
        <w:br/>
      </w:r>
      <w:r w:rsidR="002B7A04">
        <w:rPr>
          <w:iCs/>
          <w:sz w:val="22"/>
          <w:szCs w:val="22"/>
        </w:rPr>
        <w:br/>
      </w:r>
      <w:r w:rsidR="002B7A04">
        <w:rPr>
          <w:iCs/>
          <w:sz w:val="22"/>
          <w:szCs w:val="22"/>
        </w:rPr>
        <w:br/>
      </w:r>
      <w:r w:rsidR="002B7A04">
        <w:rPr>
          <w:iCs/>
          <w:sz w:val="22"/>
          <w:szCs w:val="22"/>
        </w:rPr>
        <w:br/>
      </w:r>
      <w:r w:rsidR="002B7A04">
        <w:rPr>
          <w:iCs/>
          <w:sz w:val="22"/>
          <w:szCs w:val="22"/>
        </w:rPr>
        <w:br/>
      </w:r>
    </w:p>
    <w:p w14:paraId="630A0485" w14:textId="77777777" w:rsidR="008B44E7" w:rsidRPr="008B44E7" w:rsidRDefault="008B44E7" w:rsidP="008B44E7">
      <w:pPr>
        <w:rPr>
          <w:sz w:val="22"/>
          <w:szCs w:val="22"/>
        </w:rPr>
      </w:pPr>
      <w:r w:rsidRPr="008B44E7">
        <w:rPr>
          <w:sz w:val="22"/>
          <w:szCs w:val="22"/>
        </w:rPr>
        <w:t> </w:t>
      </w:r>
    </w:p>
    <w:p w14:paraId="125C5B1B" w14:textId="77777777" w:rsidR="008B44E7" w:rsidRPr="008B44E7" w:rsidRDefault="008B44E7" w:rsidP="008B44E7">
      <w:pPr>
        <w:rPr>
          <w:sz w:val="22"/>
          <w:szCs w:val="22"/>
        </w:rPr>
      </w:pPr>
      <w:r w:rsidRPr="008B44E7">
        <w:rPr>
          <w:sz w:val="22"/>
          <w:szCs w:val="22"/>
          <w:u w:val="single"/>
        </w:rPr>
        <w:lastRenderedPageBreak/>
        <w:t>Följande avvikande ståndpunkt har anmälts av Centerpartiet</w:t>
      </w:r>
      <w:r w:rsidRPr="008B44E7">
        <w:rPr>
          <w:sz w:val="22"/>
          <w:szCs w:val="22"/>
        </w:rPr>
        <w:t>:</w:t>
      </w:r>
    </w:p>
    <w:p w14:paraId="7C1FC6CA" w14:textId="77777777" w:rsidR="008B44E7" w:rsidRPr="008B44E7" w:rsidRDefault="008B44E7" w:rsidP="008B44E7">
      <w:pPr>
        <w:rPr>
          <w:iCs/>
          <w:sz w:val="22"/>
          <w:szCs w:val="22"/>
          <w:lang w:eastAsia="en-US"/>
        </w:rPr>
      </w:pPr>
      <w:r w:rsidRPr="008B44E7">
        <w:rPr>
          <w:iCs/>
          <w:sz w:val="22"/>
          <w:szCs w:val="22"/>
        </w:rPr>
        <w:t xml:space="preserve">”Centerpartiet ansluter till samma linje som KD och M att regeringen inte ska stödja förslaget. </w:t>
      </w:r>
    </w:p>
    <w:p w14:paraId="6A1A251F" w14:textId="77777777" w:rsidR="008B44E7" w:rsidRPr="008B44E7" w:rsidRDefault="008B44E7" w:rsidP="008B44E7">
      <w:pPr>
        <w:rPr>
          <w:iCs/>
          <w:sz w:val="22"/>
          <w:szCs w:val="22"/>
        </w:rPr>
      </w:pPr>
      <w:r w:rsidRPr="008B44E7">
        <w:rPr>
          <w:iCs/>
          <w:sz w:val="22"/>
          <w:szCs w:val="22"/>
        </w:rPr>
        <w:t> </w:t>
      </w:r>
    </w:p>
    <w:p w14:paraId="080F0C47" w14:textId="77777777" w:rsidR="008B44E7" w:rsidRPr="008B44E7" w:rsidRDefault="008B44E7" w:rsidP="008B44E7">
      <w:pPr>
        <w:rPr>
          <w:iCs/>
          <w:sz w:val="22"/>
          <w:szCs w:val="22"/>
        </w:rPr>
      </w:pPr>
      <w:r w:rsidRPr="008B44E7">
        <w:rPr>
          <w:iCs/>
          <w:sz w:val="22"/>
          <w:szCs w:val="22"/>
        </w:rPr>
        <w:t>Centerpartiet motsätter sig ett förslag till begränsning av bly i hagel för jakt i våtmarksområden inom ramen för kemikalieförordningen REACH (förordning (EG) 1907/2006) eftersom vi anser att det strider mot artikel 5.3 i fördraget om Europeiska unionen (EU-fördraget) och protokoll nr 2 om tillämpning av subsidiaritets- och proportionalitetsprinciperna.</w:t>
      </w:r>
    </w:p>
    <w:p w14:paraId="4456B67E" w14:textId="77777777" w:rsidR="008B44E7" w:rsidRPr="008B44E7" w:rsidRDefault="008B44E7" w:rsidP="008B44E7">
      <w:pPr>
        <w:rPr>
          <w:iCs/>
          <w:sz w:val="22"/>
          <w:szCs w:val="22"/>
        </w:rPr>
      </w:pPr>
      <w:r w:rsidRPr="008B44E7">
        <w:rPr>
          <w:iCs/>
          <w:sz w:val="22"/>
          <w:szCs w:val="22"/>
        </w:rPr>
        <w:t> </w:t>
      </w:r>
    </w:p>
    <w:p w14:paraId="4DA3CA2D" w14:textId="77777777" w:rsidR="008B44E7" w:rsidRPr="008B44E7" w:rsidRDefault="008B44E7" w:rsidP="008B44E7">
      <w:pPr>
        <w:rPr>
          <w:iCs/>
          <w:sz w:val="22"/>
          <w:szCs w:val="22"/>
        </w:rPr>
      </w:pPr>
      <w:r w:rsidRPr="008B44E7">
        <w:rPr>
          <w:iCs/>
          <w:sz w:val="22"/>
          <w:szCs w:val="22"/>
        </w:rPr>
        <w:t>En av avsikterna med subsidiaritetsprincipen i EU:s fördrag är att utövandet av EU:s befogenheter ska vara på en sådan nivå som ligger så nära medborgarna som möjligt, i enlighet med den närhetsprincip som anges i artikel 10.3 i EU-fördraget.</w:t>
      </w:r>
    </w:p>
    <w:p w14:paraId="1F90085A" w14:textId="77777777" w:rsidR="008B44E7" w:rsidRPr="008B44E7" w:rsidRDefault="008B44E7" w:rsidP="008B44E7">
      <w:pPr>
        <w:rPr>
          <w:iCs/>
          <w:sz w:val="22"/>
          <w:szCs w:val="22"/>
        </w:rPr>
      </w:pPr>
      <w:r w:rsidRPr="008B44E7">
        <w:rPr>
          <w:iCs/>
          <w:sz w:val="22"/>
          <w:szCs w:val="22"/>
        </w:rPr>
        <w:t> </w:t>
      </w:r>
    </w:p>
    <w:p w14:paraId="739D1CAA" w14:textId="77777777" w:rsidR="008B44E7" w:rsidRPr="008B44E7" w:rsidRDefault="008B44E7" w:rsidP="008B44E7">
      <w:pPr>
        <w:rPr>
          <w:iCs/>
          <w:sz w:val="22"/>
          <w:szCs w:val="22"/>
        </w:rPr>
      </w:pPr>
      <w:r w:rsidRPr="008B44E7">
        <w:rPr>
          <w:iCs/>
          <w:sz w:val="22"/>
          <w:szCs w:val="22"/>
        </w:rPr>
        <w:t xml:space="preserve">Centerpartiet kan konstatera att flertalet av EU:s medlemsstater, inklusive Sverige, redan i dag har fungerande nationella lagstiftningar som reglerar jakt med blyhagel i våtmarker. Det aktuella förslaget anser vi skulle få alltför storas konsekvenser för svensk jakt, till en begränsad miljönytta. Det starkaste skälet för det är den enligt förordningen föreslagna våtmarksdefinitionen och 100-metersgränsen, som ska omfatta alla vattenområden oavsett storlek, vare sig de är permanenta eller tillfälliga, naturliga eller konstgjorda, sumpmarker, kärr eller torvmossar. I en Sydeuropeisk kontext skulle en sådan utformning möjligtvis fungera men ur en svensk kontext blir den orimlig. </w:t>
      </w:r>
    </w:p>
    <w:p w14:paraId="6D6199E5" w14:textId="77777777" w:rsidR="008B44E7" w:rsidRPr="008B44E7" w:rsidRDefault="008B44E7" w:rsidP="008B44E7">
      <w:pPr>
        <w:rPr>
          <w:iCs/>
          <w:sz w:val="22"/>
          <w:szCs w:val="22"/>
        </w:rPr>
      </w:pPr>
      <w:r w:rsidRPr="008B44E7">
        <w:rPr>
          <w:iCs/>
          <w:sz w:val="22"/>
          <w:szCs w:val="22"/>
        </w:rPr>
        <w:t> </w:t>
      </w:r>
    </w:p>
    <w:p w14:paraId="5459D502" w14:textId="77777777" w:rsidR="008B44E7" w:rsidRPr="008B44E7" w:rsidRDefault="008B44E7" w:rsidP="008B44E7">
      <w:pPr>
        <w:rPr>
          <w:iCs/>
          <w:sz w:val="22"/>
          <w:szCs w:val="22"/>
        </w:rPr>
      </w:pPr>
      <w:r w:rsidRPr="008B44E7">
        <w:rPr>
          <w:iCs/>
          <w:sz w:val="22"/>
          <w:szCs w:val="22"/>
        </w:rPr>
        <w:t xml:space="preserve">Centerpartiet anser generellt att beslut av den här digniteten inte bör fattas i föreskrivande kommittéer utan av förtroendevalda politiker, som uppmuntrar till politisk debatt och ifrågasättanden. Risken är att den här typen av kommittébeslut bara bidrar till ökad misstro mot EU och dess institutioner. </w:t>
      </w:r>
    </w:p>
    <w:p w14:paraId="154DA072" w14:textId="77777777" w:rsidR="008B44E7" w:rsidRPr="008B44E7" w:rsidRDefault="008B44E7" w:rsidP="008B44E7">
      <w:pPr>
        <w:rPr>
          <w:iCs/>
          <w:sz w:val="22"/>
          <w:szCs w:val="22"/>
        </w:rPr>
      </w:pPr>
      <w:r w:rsidRPr="008B44E7">
        <w:rPr>
          <w:iCs/>
          <w:sz w:val="22"/>
          <w:szCs w:val="22"/>
        </w:rPr>
        <w:t> </w:t>
      </w:r>
    </w:p>
    <w:p w14:paraId="5E10EC69" w14:textId="77777777" w:rsidR="008B44E7" w:rsidRPr="008B44E7" w:rsidRDefault="008B44E7" w:rsidP="008B44E7">
      <w:pPr>
        <w:rPr>
          <w:iCs/>
          <w:sz w:val="22"/>
          <w:szCs w:val="22"/>
        </w:rPr>
      </w:pPr>
      <w:r w:rsidRPr="008B44E7">
        <w:rPr>
          <w:iCs/>
          <w:sz w:val="22"/>
          <w:szCs w:val="22"/>
        </w:rPr>
        <w:t>Avslutningsvis vill Centerpartiet betona att vi välkomnar fullgoda alternativ till blyhagel, men att alternativen måste utvecklas utan den här typen av vittgående beslut.”</w:t>
      </w:r>
    </w:p>
    <w:p w14:paraId="22152CC1" w14:textId="62DA3117" w:rsidR="008B44E7" w:rsidRPr="008B44E7" w:rsidRDefault="008B44E7" w:rsidP="008B44E7">
      <w:pPr>
        <w:rPr>
          <w:iCs/>
          <w:sz w:val="22"/>
          <w:szCs w:val="22"/>
        </w:rPr>
      </w:pPr>
      <w:r w:rsidRPr="008B44E7">
        <w:rPr>
          <w:iCs/>
          <w:sz w:val="22"/>
          <w:szCs w:val="22"/>
        </w:rPr>
        <w:t>  </w:t>
      </w:r>
    </w:p>
    <w:p w14:paraId="2162A196" w14:textId="77777777" w:rsidR="008B44E7" w:rsidRPr="008B44E7" w:rsidRDefault="008B44E7" w:rsidP="008B44E7">
      <w:pPr>
        <w:rPr>
          <w:sz w:val="22"/>
          <w:szCs w:val="22"/>
        </w:rPr>
      </w:pPr>
      <w:r w:rsidRPr="008B44E7">
        <w:rPr>
          <w:sz w:val="22"/>
          <w:szCs w:val="22"/>
          <w:u w:val="single"/>
        </w:rPr>
        <w:t>Följande avvikande ståndpunkt har anmälts av Sverigedemokraterna</w:t>
      </w:r>
      <w:r w:rsidRPr="008B44E7">
        <w:rPr>
          <w:sz w:val="22"/>
          <w:szCs w:val="22"/>
        </w:rPr>
        <w:t>:</w:t>
      </w:r>
    </w:p>
    <w:p w14:paraId="5FDDB72E" w14:textId="77777777" w:rsidR="008B44E7" w:rsidRPr="008B44E7" w:rsidRDefault="008B44E7" w:rsidP="008B44E7">
      <w:pPr>
        <w:rPr>
          <w:iCs/>
          <w:sz w:val="22"/>
          <w:szCs w:val="22"/>
          <w:lang w:eastAsia="en-US"/>
        </w:rPr>
      </w:pPr>
      <w:r w:rsidRPr="008B44E7">
        <w:rPr>
          <w:iCs/>
          <w:sz w:val="22"/>
          <w:szCs w:val="22"/>
        </w:rPr>
        <w:t xml:space="preserve">”Sverigedemokraterna anser att regeringen bör rösta nej till förslaget. Beslutet utökar definitionen av våtmark genom att upprätta en förbjuden zon på 100 meter från närmaste vatten oavsett hur stort området är. Förslaget brister i rättssäkerhet eftersom det i praktiken är omöjligt att veta vart närmaste vatten enligt </w:t>
      </w:r>
      <w:proofErr w:type="spellStart"/>
      <w:r w:rsidRPr="008B44E7">
        <w:rPr>
          <w:iCs/>
          <w:sz w:val="22"/>
          <w:szCs w:val="22"/>
        </w:rPr>
        <w:t>Ramsarkonventionen</w:t>
      </w:r>
      <w:proofErr w:type="spellEnd"/>
      <w:r w:rsidRPr="008B44E7">
        <w:rPr>
          <w:iCs/>
          <w:sz w:val="22"/>
          <w:szCs w:val="22"/>
        </w:rPr>
        <w:t xml:space="preserve"> finns. EU-kommissionen saknar även en konsekvensanalys kring hur detta påverkar skyttesporten och särskilt skidskyttet som ofta tävlar nära dessa vattendrag.” </w:t>
      </w:r>
    </w:p>
    <w:p w14:paraId="5FF64DC5" w14:textId="77777777" w:rsidR="008B44E7" w:rsidRPr="008B44E7" w:rsidRDefault="008B44E7" w:rsidP="008B44E7">
      <w:pPr>
        <w:rPr>
          <w:iCs/>
          <w:sz w:val="22"/>
          <w:szCs w:val="22"/>
        </w:rPr>
      </w:pPr>
    </w:p>
    <w:p w14:paraId="677FCC50" w14:textId="2EA8E14A" w:rsidR="008B44E7" w:rsidRPr="008B44E7" w:rsidRDefault="008B44E7" w:rsidP="008B44E7">
      <w:pPr>
        <w:rPr>
          <w:iCs/>
          <w:sz w:val="22"/>
          <w:szCs w:val="22"/>
        </w:rPr>
      </w:pPr>
      <w:r w:rsidRPr="008B44E7">
        <w:rPr>
          <w:sz w:val="22"/>
          <w:szCs w:val="22"/>
          <w:u w:val="single"/>
        </w:rPr>
        <w:t>Följande avvikande ståndpunkt har anmälts av Liberalerna</w:t>
      </w:r>
      <w:r>
        <w:rPr>
          <w:sz w:val="22"/>
          <w:szCs w:val="22"/>
          <w:u w:val="single"/>
        </w:rPr>
        <w:t>:</w:t>
      </w:r>
      <w:r>
        <w:rPr>
          <w:sz w:val="22"/>
          <w:szCs w:val="22"/>
          <w:u w:val="single"/>
        </w:rPr>
        <w:br/>
      </w:r>
      <w:r w:rsidRPr="008B44E7">
        <w:rPr>
          <w:iCs/>
          <w:sz w:val="22"/>
          <w:szCs w:val="22"/>
        </w:rPr>
        <w:t>”Liberalerna anser att arbetet för att minska användningen av bly är viktigt och prioriterat. Men kommissionens förslag är inte lämpligt att genomföra i sin nuvarande utformning.</w:t>
      </w:r>
    </w:p>
    <w:p w14:paraId="2CCDF65A" w14:textId="77777777" w:rsidR="008B44E7" w:rsidRPr="008B44E7" w:rsidRDefault="008B44E7" w:rsidP="008B44E7">
      <w:pPr>
        <w:spacing w:before="100" w:beforeAutospacing="1" w:after="100" w:afterAutospacing="1"/>
        <w:rPr>
          <w:iCs/>
          <w:sz w:val="22"/>
          <w:szCs w:val="22"/>
        </w:rPr>
      </w:pPr>
      <w:r w:rsidRPr="008B44E7">
        <w:rPr>
          <w:iCs/>
          <w:sz w:val="22"/>
          <w:szCs w:val="22"/>
        </w:rPr>
        <w:t> Årligen dör ett stort antal fåglar av att ha blivit förgiftade av blyhagel. Blyet fåglarna får i sig sprider sig också i näringskedjan och förgiftar djur som äter fåglarna. Utöver de skador det orsakar i ekosystemen kan det på detta sätt också nå människan. Blyammunition kontaminerar också kött, vilket innebär en risk för en direkt påverkan på människan genom förtäring. Det finns idag alternativ till blyhagel och arbetet med att ersätta blyhagel bör stå i fokus.</w:t>
      </w:r>
    </w:p>
    <w:p w14:paraId="747093A3" w14:textId="679A1FDC" w:rsidR="008B44E7" w:rsidRPr="008B44E7" w:rsidRDefault="008B44E7" w:rsidP="008B44E7">
      <w:pPr>
        <w:spacing w:before="100" w:beforeAutospacing="1" w:after="100" w:afterAutospacing="1"/>
        <w:rPr>
          <w:iCs/>
          <w:sz w:val="22"/>
          <w:szCs w:val="22"/>
        </w:rPr>
      </w:pPr>
      <w:r w:rsidRPr="008B44E7">
        <w:rPr>
          <w:iCs/>
          <w:sz w:val="22"/>
          <w:szCs w:val="22"/>
        </w:rPr>
        <w:t>Kommissionens förslag har flera brister, vilka behöver åtgärdas:</w:t>
      </w:r>
    </w:p>
    <w:p w14:paraId="1DDCD638" w14:textId="6F0F42F7" w:rsidR="008B44E7" w:rsidRPr="008B44E7" w:rsidRDefault="008B44E7" w:rsidP="008B44E7">
      <w:pPr>
        <w:spacing w:before="100" w:beforeAutospacing="1" w:after="100" w:afterAutospacing="1"/>
        <w:rPr>
          <w:iCs/>
          <w:sz w:val="22"/>
          <w:szCs w:val="22"/>
        </w:rPr>
      </w:pPr>
      <w:r w:rsidRPr="008B44E7">
        <w:rPr>
          <w:iCs/>
          <w:sz w:val="22"/>
          <w:szCs w:val="22"/>
        </w:rPr>
        <w:t>Förslaget innehåller en omvänd bevisbörda. Jägare som befinner sig i eller inom 100 meter från en våtmark skulle med enligt förslaget inte få bära med sig blyhagel och det skulle ligga på jägaren att bevisa att man inte har för avsikt att jaga. Det här är inte rimligt och det kommer ställa både jägare och myndigheter i ett osäkert rättsläge. Liberalerna motsätter sig att en sådan här bestämmelse införs. Det är endast att avlossa blyhagel i våtmark som bör förbjudas. Vi måste kunna lita på att en jägare kan passera i närheten av en våtmark utan att för den skull frestas att bryta mot förbudet mot att jaga med blyhagel där.</w:t>
      </w:r>
    </w:p>
    <w:p w14:paraId="3C12DB84" w14:textId="1FD7A209" w:rsidR="008B44E7" w:rsidRPr="008B44E7" w:rsidRDefault="008B44E7" w:rsidP="008B44E7">
      <w:pPr>
        <w:spacing w:before="100" w:beforeAutospacing="1" w:after="100" w:afterAutospacing="1"/>
        <w:rPr>
          <w:iCs/>
          <w:sz w:val="22"/>
          <w:szCs w:val="22"/>
        </w:rPr>
      </w:pPr>
      <w:r w:rsidRPr="008B44E7">
        <w:rPr>
          <w:iCs/>
          <w:sz w:val="22"/>
          <w:szCs w:val="22"/>
        </w:rPr>
        <w:lastRenderedPageBreak/>
        <w:t>Sverige har stor yta och med den definition på våtmark som beskrivs i förslaget – enligt Ramsar-konventionen – omfattas stora arealer. Detta är rimligt då syftet med lagstiftningen är att skydda mot de skadliga verkningarna av bly. Då behöver även sjöar, vattendrag och havsstränder ingå i våtmarksdefinitionen.</w:t>
      </w:r>
    </w:p>
    <w:p w14:paraId="3A7C2122" w14:textId="2E6FF80E" w:rsidR="008B44E7" w:rsidRPr="008B44E7" w:rsidRDefault="008B44E7" w:rsidP="008B44E7">
      <w:pPr>
        <w:spacing w:before="100" w:beforeAutospacing="1" w:after="100" w:afterAutospacing="1"/>
        <w:rPr>
          <w:iCs/>
          <w:sz w:val="22"/>
          <w:szCs w:val="22"/>
        </w:rPr>
      </w:pPr>
      <w:r w:rsidRPr="008B44E7">
        <w:rPr>
          <w:iCs/>
          <w:sz w:val="22"/>
          <w:szCs w:val="22"/>
        </w:rPr>
        <w:t>Det är också viktigt att områden som under delar av året kan betraktas som våtmarker, men som under torrare perioder inte gör det omfattas. Det är dock inte rimligt att den enskilde jägaren ska kunna bedöma vilka områden som i så fall omfattas av förbudet mot jakt med blyhagel. Liberalerna anser att det är ett för trubbigt instrument att införa ett generellt nationellt förbud mot jakt med blyhagel. Vi anser istället att av länsstyrelserna utpekade områden ska fredas från jakt med blyhagel.</w:t>
      </w:r>
    </w:p>
    <w:p w14:paraId="470FE872" w14:textId="188C0130" w:rsidR="008B44E7" w:rsidRPr="008B44E7" w:rsidRDefault="008B44E7" w:rsidP="008B44E7">
      <w:pPr>
        <w:spacing w:before="100" w:beforeAutospacing="1" w:after="100" w:afterAutospacing="1"/>
        <w:rPr>
          <w:iCs/>
          <w:sz w:val="22"/>
          <w:szCs w:val="22"/>
        </w:rPr>
      </w:pPr>
      <w:r w:rsidRPr="008B44E7">
        <w:rPr>
          <w:iCs/>
          <w:sz w:val="22"/>
          <w:szCs w:val="22"/>
        </w:rPr>
        <w:t>Skytte på skjutbanor där blyhaglen kan samlas upp ska undantas från bestämmelserna oavsett om de ligger inom 100 meter från en våtmark.</w:t>
      </w:r>
    </w:p>
    <w:p w14:paraId="4855481D" w14:textId="77777777" w:rsidR="008B44E7" w:rsidRPr="008B44E7" w:rsidRDefault="008B44E7" w:rsidP="008B44E7">
      <w:pPr>
        <w:spacing w:before="100" w:beforeAutospacing="1" w:after="100" w:afterAutospacing="1"/>
        <w:rPr>
          <w:iCs/>
          <w:sz w:val="22"/>
          <w:szCs w:val="22"/>
        </w:rPr>
      </w:pPr>
      <w:r w:rsidRPr="008B44E7">
        <w:rPr>
          <w:iCs/>
          <w:sz w:val="22"/>
          <w:szCs w:val="22"/>
        </w:rPr>
        <w:t> Liberalerna menar att kommissionen bör göra det möjligt för de länder som vill gå före att göra detta genom att införa styrmedel, eller genom att införa förbud mot blyhagel generellt eller regionalt. Gränsen </w:t>
      </w:r>
      <w:r w:rsidRPr="008B44E7">
        <w:rPr>
          <w:rStyle w:val="Hyperlnk"/>
          <w:iCs/>
          <w:color w:val="000000"/>
          <w:sz w:val="22"/>
          <w:szCs w:val="22"/>
        </w:rPr>
        <w:t>vid 20</w:t>
      </w:r>
      <w:r w:rsidRPr="008B44E7">
        <w:rPr>
          <w:iCs/>
          <w:sz w:val="22"/>
          <w:szCs w:val="22"/>
        </w:rPr>
        <w:t> procent av arealen för att få införa nationella förbud bör därmed strykas. Alla medlemsstater bör kunna göra detta.”</w:t>
      </w:r>
    </w:p>
    <w:p w14:paraId="0B202154" w14:textId="77777777" w:rsidR="001177E3" w:rsidRDefault="00746793" w:rsidP="001177E3">
      <w:pPr>
        <w:rPr>
          <w:sz w:val="22"/>
          <w:szCs w:val="22"/>
        </w:rPr>
      </w:pPr>
      <w:r w:rsidRPr="00746793">
        <w:rPr>
          <w:b/>
          <w:color w:val="000000"/>
          <w:lang w:eastAsia="en-US"/>
        </w:rPr>
        <w:t xml:space="preserve">Skriftligt samråd </w:t>
      </w:r>
      <w:r>
        <w:rPr>
          <w:b/>
          <w:color w:val="000000"/>
          <w:lang w:eastAsia="en-US"/>
        </w:rPr>
        <w:t xml:space="preserve">med EU-nämnden </w:t>
      </w:r>
      <w:r w:rsidRPr="00746793">
        <w:rPr>
          <w:b/>
          <w:color w:val="000000"/>
          <w:lang w:eastAsia="en-US"/>
        </w:rPr>
        <w:t>avseende öppnandet av en EU-delegation i Qatar</w:t>
      </w:r>
      <w:r>
        <w:rPr>
          <w:b/>
          <w:color w:val="000000"/>
          <w:lang w:eastAsia="en-US"/>
        </w:rPr>
        <w:t>.</w:t>
      </w:r>
      <w:r>
        <w:rPr>
          <w:b/>
          <w:color w:val="000000"/>
          <w:lang w:eastAsia="en-US"/>
        </w:rPr>
        <w:br/>
      </w:r>
      <w:r w:rsidRPr="00746793">
        <w:rPr>
          <w:color w:val="000000"/>
          <w:lang w:eastAsia="en-US"/>
        </w:rPr>
        <w:t>Samrådet avslutades den 27 november.</w:t>
      </w:r>
      <w:r>
        <w:rPr>
          <w:b/>
          <w:color w:val="000000"/>
          <w:lang w:eastAsia="en-US"/>
        </w:rPr>
        <w:t xml:space="preserve"> </w:t>
      </w:r>
      <w:r w:rsidR="001177E3">
        <w:t xml:space="preserve">Det fanns stöd för regeringens ståndpunkt. </w:t>
      </w:r>
    </w:p>
    <w:p w14:paraId="6AAB3887" w14:textId="77777777" w:rsidR="001177E3" w:rsidRDefault="001177E3" w:rsidP="001177E3"/>
    <w:p w14:paraId="45A488E8" w14:textId="77777777" w:rsidR="001177E3" w:rsidRPr="001177E3" w:rsidRDefault="001177E3" w:rsidP="001177E3">
      <w:pPr>
        <w:rPr>
          <w:sz w:val="22"/>
          <w:szCs w:val="22"/>
          <w:u w:val="single"/>
        </w:rPr>
      </w:pPr>
      <w:r w:rsidRPr="001177E3">
        <w:rPr>
          <w:sz w:val="22"/>
          <w:szCs w:val="22"/>
          <w:u w:val="single"/>
        </w:rPr>
        <w:t>Följande avvikande ståndpunkt har anmälts av Vänsterpartiet:</w:t>
      </w:r>
    </w:p>
    <w:p w14:paraId="5424FB68" w14:textId="77777777" w:rsidR="001177E3" w:rsidRPr="001177E3" w:rsidRDefault="001177E3" w:rsidP="001177E3">
      <w:pPr>
        <w:rPr>
          <w:sz w:val="22"/>
          <w:szCs w:val="22"/>
        </w:rPr>
      </w:pPr>
      <w:r w:rsidRPr="001177E3">
        <w:rPr>
          <w:sz w:val="22"/>
          <w:szCs w:val="22"/>
        </w:rPr>
        <w:t xml:space="preserve">”Avvikande mening (V) </w:t>
      </w:r>
      <w:proofErr w:type="spellStart"/>
      <w:r w:rsidRPr="001177E3">
        <w:rPr>
          <w:sz w:val="22"/>
          <w:szCs w:val="22"/>
        </w:rPr>
        <w:t>ang</w:t>
      </w:r>
      <w:proofErr w:type="spellEnd"/>
      <w:r w:rsidRPr="001177E3">
        <w:rPr>
          <w:sz w:val="22"/>
          <w:szCs w:val="22"/>
        </w:rPr>
        <w:t xml:space="preserve"> EU-delegation i Qatar</w:t>
      </w:r>
    </w:p>
    <w:p w14:paraId="29CD976E" w14:textId="77777777" w:rsidR="001177E3" w:rsidRPr="001177E3" w:rsidRDefault="001177E3" w:rsidP="001177E3">
      <w:pPr>
        <w:rPr>
          <w:sz w:val="22"/>
          <w:szCs w:val="22"/>
        </w:rPr>
      </w:pPr>
      <w:r w:rsidRPr="001177E3">
        <w:rPr>
          <w:sz w:val="22"/>
          <w:szCs w:val="22"/>
        </w:rPr>
        <w:t>Vänsterpartiet anser att Sverige ska verka för att EU-delegationen ska arbeta med att stärka de mänskliga rättigheterna, särskilt villkoren för utländsk arbetskraft, i Qatar.”</w:t>
      </w:r>
    </w:p>
    <w:p w14:paraId="4F3717D9" w14:textId="77777777" w:rsidR="001177E3" w:rsidRDefault="001177E3" w:rsidP="001177E3"/>
    <w:p w14:paraId="0C23A8D6" w14:textId="77777777" w:rsidR="0091492A" w:rsidRDefault="00746793" w:rsidP="0091492A">
      <w:pPr>
        <w:rPr>
          <w:sz w:val="22"/>
          <w:szCs w:val="22"/>
        </w:rPr>
      </w:pPr>
      <w:r w:rsidRPr="00746793">
        <w:rPr>
          <w:b/>
        </w:rPr>
        <w:t>Skriftligt samråd med EU-nämnden gällande tre annoteringar (resolution kryptering, RSS europeiska arresteringsordern, RSS inre säkerhet o</w:t>
      </w:r>
      <w:r w:rsidR="00EC2216" w:rsidRPr="00746793">
        <w:rPr>
          <w:b/>
        </w:rPr>
        <w:t>ch polissamarbete).</w:t>
      </w:r>
      <w:r w:rsidR="00EC2216">
        <w:br/>
        <w:t xml:space="preserve">Samrådet avslutades den 27 november 2020. </w:t>
      </w:r>
      <w:r w:rsidR="0091492A">
        <w:t xml:space="preserve">Det fanns stöd för regeringens ståndpunkter. Ingen avvikande ståndpunkt har anmälts. </w:t>
      </w:r>
    </w:p>
    <w:p w14:paraId="759A3494" w14:textId="7D507971" w:rsidR="00746793" w:rsidRDefault="00746793" w:rsidP="00EE67B8">
      <w:pPr>
        <w:rPr>
          <w:b/>
        </w:rPr>
      </w:pPr>
    </w:p>
    <w:p w14:paraId="7AD54570" w14:textId="77777777" w:rsidR="00746793" w:rsidRDefault="00746793" w:rsidP="00EE67B8">
      <w:pPr>
        <w:rPr>
          <w:b/>
        </w:rPr>
      </w:pPr>
      <w:r>
        <w:rPr>
          <w:b/>
        </w:rPr>
        <w:t>S</w:t>
      </w:r>
      <w:r w:rsidRPr="00746793">
        <w:rPr>
          <w:b/>
        </w:rPr>
        <w:t xml:space="preserve">kriftligt samråd </w:t>
      </w:r>
      <w:r>
        <w:rPr>
          <w:b/>
        </w:rPr>
        <w:t>med EU-</w:t>
      </w:r>
      <w:proofErr w:type="spellStart"/>
      <w:r>
        <w:rPr>
          <w:b/>
        </w:rPr>
        <w:t>nämden</w:t>
      </w:r>
      <w:proofErr w:type="spellEnd"/>
      <w:r>
        <w:rPr>
          <w:b/>
        </w:rPr>
        <w:t xml:space="preserve"> gällande u</w:t>
      </w:r>
      <w:r w:rsidRPr="00746793">
        <w:rPr>
          <w:b/>
        </w:rPr>
        <w:t xml:space="preserve">nderlag om </w:t>
      </w:r>
      <w:proofErr w:type="spellStart"/>
      <w:r w:rsidRPr="00746793">
        <w:rPr>
          <w:b/>
        </w:rPr>
        <w:t>rådsslutsatser</w:t>
      </w:r>
      <w:proofErr w:type="spellEnd"/>
      <w:r w:rsidRPr="00746793">
        <w:rPr>
          <w:b/>
        </w:rPr>
        <w:t xml:space="preserve"> om en vätgasmarknad för Europa</w:t>
      </w:r>
      <w:r>
        <w:rPr>
          <w:b/>
        </w:rPr>
        <w:t xml:space="preserve">. </w:t>
      </w:r>
    </w:p>
    <w:p w14:paraId="2E59ECA4" w14:textId="77777777" w:rsidR="00177AE0" w:rsidRPr="00177AE0" w:rsidRDefault="00746793" w:rsidP="00177AE0">
      <w:r w:rsidRPr="00746793">
        <w:t>Samrådet avslutades den 27 november 2020.</w:t>
      </w:r>
      <w:r>
        <w:rPr>
          <w:b/>
        </w:rPr>
        <w:t xml:space="preserve"> </w:t>
      </w:r>
      <w:r w:rsidR="00177AE0" w:rsidRPr="00177AE0">
        <w:t xml:space="preserve">Det fanns stöd för regeringens ståndpunkt. </w:t>
      </w:r>
    </w:p>
    <w:p w14:paraId="4AD809A6" w14:textId="77777777" w:rsidR="00177AE0" w:rsidRPr="00177AE0" w:rsidRDefault="00177AE0" w:rsidP="00177AE0"/>
    <w:p w14:paraId="5CF6F660" w14:textId="271968D7" w:rsidR="00177AE0" w:rsidRPr="00177AE0" w:rsidRDefault="00177AE0" w:rsidP="00177AE0">
      <w:pPr>
        <w:rPr>
          <w:sz w:val="22"/>
          <w:szCs w:val="22"/>
        </w:rPr>
      </w:pPr>
      <w:r w:rsidRPr="00177AE0">
        <w:rPr>
          <w:sz w:val="22"/>
          <w:szCs w:val="22"/>
          <w:u w:val="single"/>
        </w:rPr>
        <w:t>Följande avvikande ståndpunkt har anmälts från Vänsterpartie</w:t>
      </w:r>
      <w:r>
        <w:rPr>
          <w:sz w:val="22"/>
          <w:szCs w:val="22"/>
          <w:u w:val="single"/>
        </w:rPr>
        <w:t>t:</w:t>
      </w:r>
    </w:p>
    <w:p w14:paraId="5D8DCCB7" w14:textId="77777777" w:rsidR="00177AE0" w:rsidRPr="00177AE0" w:rsidRDefault="00177AE0" w:rsidP="00177AE0">
      <w:pPr>
        <w:rPr>
          <w:sz w:val="22"/>
          <w:szCs w:val="22"/>
          <w:lang w:val="es-ES_tradnl"/>
        </w:rPr>
      </w:pPr>
      <w:r w:rsidRPr="00177AE0">
        <w:rPr>
          <w:sz w:val="22"/>
          <w:szCs w:val="22"/>
        </w:rPr>
        <w:t>”I slutsatserna kan vi läsa att de hänvisar till att Europa ska bli klimatneutralt till 2050, till Parisavtalets temperaturmål och EU-kommissionens vätgasstrategi från den 8 juli 2020.</w:t>
      </w:r>
    </w:p>
    <w:p w14:paraId="23F3779A" w14:textId="7B3CB2FB" w:rsidR="00177AE0" w:rsidRPr="00177AE0" w:rsidRDefault="00177AE0" w:rsidP="00177AE0">
      <w:pPr>
        <w:rPr>
          <w:sz w:val="22"/>
          <w:szCs w:val="22"/>
          <w:lang w:val="es-ES_tradnl"/>
        </w:rPr>
      </w:pPr>
      <w:r w:rsidRPr="00177AE0">
        <w:rPr>
          <w:sz w:val="22"/>
          <w:szCs w:val="22"/>
        </w:rPr>
        <w:t>Vi från Vänsterpartiet ser det som positivt att en vätgasstrategi har växt fram, och att man satsar på att driva utvecklingen framåt genom forskning och innovation. Vi tror att vätgas kan komplettera den energimix vi behöver för att säkerhetsställa en grön omställning. Det vi däremot reagerar på är att i vätgasstrategin som slutsatserna lutar på så står det att EU ska prioriterar att utveckla förnybar vätgas. Vi menar att det inte räcker med att prioritera utveckling, investering på förnybar vätgas, utan vi måste säkerhetsställa att alla resurser ändå går till förnybar vätgas, och att vi inte använder oss av återhämtningsfonden för att stötta fossilbaserad vätgas. Vänsterpartiet anser dessutom att målsättningen borde vara nollutsläpp 2040, inte 2050.”</w:t>
      </w:r>
      <w:r w:rsidR="002B7A04">
        <w:rPr>
          <w:sz w:val="22"/>
          <w:szCs w:val="22"/>
        </w:rPr>
        <w:br/>
      </w:r>
      <w:r w:rsidR="002B7A04">
        <w:rPr>
          <w:sz w:val="22"/>
          <w:szCs w:val="22"/>
        </w:rPr>
        <w:br/>
      </w:r>
      <w:r w:rsidR="002B7A04">
        <w:rPr>
          <w:sz w:val="22"/>
          <w:szCs w:val="22"/>
        </w:rPr>
        <w:br/>
      </w:r>
      <w:r w:rsidR="002B7A04">
        <w:rPr>
          <w:sz w:val="22"/>
          <w:szCs w:val="22"/>
        </w:rPr>
        <w:br/>
      </w:r>
      <w:r w:rsidR="002B7A04">
        <w:rPr>
          <w:sz w:val="22"/>
          <w:szCs w:val="22"/>
        </w:rPr>
        <w:br/>
      </w:r>
    </w:p>
    <w:p w14:paraId="37E00BC0" w14:textId="77777777" w:rsidR="00746793" w:rsidRDefault="00746793" w:rsidP="00746793">
      <w:pPr>
        <w:rPr>
          <w:b/>
          <w:color w:val="000000"/>
          <w:lang w:eastAsia="en-US"/>
        </w:rPr>
      </w:pPr>
    </w:p>
    <w:p w14:paraId="7966F4F6" w14:textId="77777777" w:rsidR="00EC2216" w:rsidRDefault="00746793" w:rsidP="00EC2216">
      <w:pPr>
        <w:rPr>
          <w:sz w:val="22"/>
          <w:szCs w:val="22"/>
        </w:rPr>
      </w:pPr>
      <w:r w:rsidRPr="00746793">
        <w:rPr>
          <w:b/>
          <w:color w:val="000000"/>
          <w:lang w:eastAsia="en-US"/>
        </w:rPr>
        <w:lastRenderedPageBreak/>
        <w:t xml:space="preserve">Skriftligt samråd </w:t>
      </w:r>
      <w:r>
        <w:rPr>
          <w:b/>
          <w:color w:val="000000"/>
          <w:lang w:eastAsia="en-US"/>
        </w:rPr>
        <w:t xml:space="preserve">med EU-nämnden </w:t>
      </w:r>
      <w:r w:rsidRPr="00746793">
        <w:rPr>
          <w:b/>
          <w:color w:val="000000"/>
          <w:lang w:eastAsia="en-US"/>
        </w:rPr>
        <w:t xml:space="preserve">om </w:t>
      </w:r>
      <w:proofErr w:type="spellStart"/>
      <w:r w:rsidRPr="00746793">
        <w:rPr>
          <w:b/>
          <w:color w:val="000000"/>
          <w:lang w:eastAsia="en-US"/>
        </w:rPr>
        <w:t>rådsslutsatser</w:t>
      </w:r>
      <w:proofErr w:type="spellEnd"/>
      <w:r w:rsidRPr="00746793">
        <w:rPr>
          <w:b/>
          <w:color w:val="000000"/>
          <w:lang w:eastAsia="en-US"/>
        </w:rPr>
        <w:t xml:space="preserve"> på skatteområdet</w:t>
      </w:r>
      <w:r>
        <w:rPr>
          <w:b/>
          <w:color w:val="000000"/>
          <w:lang w:eastAsia="en-US"/>
        </w:rPr>
        <w:t xml:space="preserve">. </w:t>
      </w:r>
      <w:r>
        <w:rPr>
          <w:b/>
          <w:color w:val="000000"/>
          <w:lang w:eastAsia="en-US"/>
        </w:rPr>
        <w:br/>
        <w:t>Samrådet avslutades den 27 november.</w:t>
      </w:r>
      <w:r w:rsidRPr="00746793">
        <w:rPr>
          <w:b/>
          <w:color w:val="000000"/>
          <w:lang w:eastAsia="en-US"/>
        </w:rPr>
        <w:t xml:space="preserve"> </w:t>
      </w:r>
      <w:r w:rsidR="00EC2216">
        <w:t xml:space="preserve">Det fanns stöd för regeringens ståndpunkt. </w:t>
      </w:r>
    </w:p>
    <w:p w14:paraId="7DD06FCF" w14:textId="77777777" w:rsidR="00EC2216" w:rsidRDefault="00EC2216" w:rsidP="00EC2216"/>
    <w:p w14:paraId="405E4E83" w14:textId="77777777" w:rsidR="00EC2216" w:rsidRPr="00EC2216" w:rsidRDefault="00EC2216" w:rsidP="00EC2216">
      <w:pPr>
        <w:rPr>
          <w:sz w:val="22"/>
          <w:szCs w:val="22"/>
        </w:rPr>
      </w:pPr>
      <w:r w:rsidRPr="00EC2216">
        <w:rPr>
          <w:sz w:val="22"/>
          <w:szCs w:val="22"/>
          <w:u w:val="single"/>
        </w:rPr>
        <w:t>Följande avvikande ståndpunkt har anmälts av Sverigedemokraterna</w:t>
      </w:r>
      <w:r w:rsidRPr="00EC2216">
        <w:rPr>
          <w:sz w:val="22"/>
          <w:szCs w:val="22"/>
        </w:rPr>
        <w:t>:</w:t>
      </w:r>
    </w:p>
    <w:p w14:paraId="22B9470D" w14:textId="6DD7E995" w:rsidR="00EC2216" w:rsidRDefault="00EC2216" w:rsidP="00EC2216">
      <w:pPr>
        <w:rPr>
          <w:sz w:val="22"/>
          <w:szCs w:val="22"/>
        </w:rPr>
      </w:pPr>
      <w:r w:rsidRPr="00EC2216">
        <w:rPr>
          <w:sz w:val="22"/>
          <w:szCs w:val="22"/>
        </w:rPr>
        <w:t>”Sverigedemokraterna vill understryka vikten av det nationella självbestämmandet och att beslut sker med enighet när det gäller skattefrågor. Sverigedemokraterna ställer sig positiva till att verka mot skattefusk, skatteundandragande och aggressiv skatteplanering, men rådets slutsatser är på ett antal punkter alltför långtgående när det gäller att flytta beskattningsrätt till EU-nivå och införande av egna medel. Vi är kritiska till införande/höjande av alla former av EU-skatter. Det gäller bland annat EU-baserad inkomstskatt på privatpersoner, bolagsskattebasen, digital skatt, miljöskatter, finansiella transaktionsskatter och mervärdesskatt. Sverigedemokraterna kommer att motsätta sig liknande förslag som går i den riktningen när dessa kommer som skarpa förslag.”</w:t>
      </w:r>
    </w:p>
    <w:p w14:paraId="0F28F237" w14:textId="30E0EFD7" w:rsidR="00B43917" w:rsidRDefault="00B43917" w:rsidP="00EC2216">
      <w:pPr>
        <w:rPr>
          <w:sz w:val="22"/>
          <w:szCs w:val="22"/>
        </w:rPr>
      </w:pPr>
    </w:p>
    <w:p w14:paraId="7036CE5D" w14:textId="5F9C8931" w:rsidR="00B43917" w:rsidRPr="00B43917" w:rsidRDefault="00B43917" w:rsidP="00B43917">
      <w:pPr>
        <w:rPr>
          <w:sz w:val="22"/>
          <w:szCs w:val="22"/>
          <w:u w:val="single"/>
        </w:rPr>
      </w:pPr>
      <w:r w:rsidRPr="00B43917">
        <w:rPr>
          <w:sz w:val="22"/>
          <w:szCs w:val="22"/>
          <w:u w:val="single"/>
        </w:rPr>
        <w:t>Följande avvikande ståndpunkt anmäldes från Vänsterpartiet</w:t>
      </w:r>
      <w:r>
        <w:rPr>
          <w:sz w:val="22"/>
          <w:szCs w:val="22"/>
          <w:u w:val="single"/>
        </w:rPr>
        <w:t>:</w:t>
      </w:r>
    </w:p>
    <w:p w14:paraId="34D8A093" w14:textId="77777777" w:rsidR="00B43917" w:rsidRPr="00B43917" w:rsidRDefault="00B43917" w:rsidP="00B43917">
      <w:pPr>
        <w:rPr>
          <w:color w:val="000000"/>
          <w:sz w:val="22"/>
          <w:szCs w:val="22"/>
          <w:shd w:val="clear" w:color="auto" w:fill="FFFFFF"/>
        </w:rPr>
      </w:pPr>
      <w:r w:rsidRPr="00B43917">
        <w:rPr>
          <w:sz w:val="22"/>
          <w:szCs w:val="22"/>
        </w:rPr>
        <w:t xml:space="preserve">”Vi anser att regeringen ska agera för att skärpa kriterierna över EU:s svarta lista över skatteparadis för att den ska bli ett effektivt verktyg mot skatteflykt. </w:t>
      </w:r>
      <w:r w:rsidRPr="00B43917">
        <w:rPr>
          <w:color w:val="000000"/>
          <w:sz w:val="22"/>
          <w:szCs w:val="22"/>
          <w:shd w:val="clear" w:color="auto" w:fill="FFFFFF"/>
        </w:rPr>
        <w:t>Den svarta listan har betydande brister och friar en del av världens värsta skatteparadis. Om EU applicerade sina kriterier på sina egna medlemsländer skulle troligtvis Cypern, Irland, Luxemburg, Malta och Nederländerna klassificeras som skatteparadis.”</w:t>
      </w:r>
    </w:p>
    <w:p w14:paraId="7594F63A" w14:textId="77777777" w:rsidR="00B43917" w:rsidRPr="00B43917" w:rsidRDefault="00B43917" w:rsidP="00B43917">
      <w:pPr>
        <w:rPr>
          <w:sz w:val="22"/>
          <w:szCs w:val="22"/>
        </w:rPr>
      </w:pPr>
    </w:p>
    <w:p w14:paraId="405DC600" w14:textId="77777777" w:rsidR="00B43917" w:rsidRPr="00EC2216" w:rsidRDefault="00B43917" w:rsidP="00EC2216">
      <w:pPr>
        <w:rPr>
          <w:sz w:val="22"/>
          <w:szCs w:val="22"/>
        </w:rPr>
      </w:pPr>
    </w:p>
    <w:p w14:paraId="1C5B3AFE" w14:textId="77777777" w:rsidR="0091492A" w:rsidRDefault="00746793" w:rsidP="0091492A">
      <w:pPr>
        <w:rPr>
          <w:sz w:val="22"/>
          <w:szCs w:val="22"/>
        </w:rPr>
      </w:pPr>
      <w:r w:rsidRPr="00746793">
        <w:rPr>
          <w:b/>
        </w:rPr>
        <w:t>Skriftigt samråd med EU-nämnden gällande troliga a-punkter vecka 48</w:t>
      </w:r>
      <w:r>
        <w:rPr>
          <w:b/>
        </w:rPr>
        <w:t>.</w:t>
      </w:r>
      <w:r>
        <w:rPr>
          <w:b/>
        </w:rPr>
        <w:br/>
      </w:r>
      <w:r w:rsidRPr="00746793">
        <w:t>Samrådet avslutades den</w:t>
      </w:r>
      <w:r>
        <w:rPr>
          <w:b/>
        </w:rPr>
        <w:t xml:space="preserve"> </w:t>
      </w:r>
      <w:r w:rsidRPr="00746793">
        <w:t>27 november</w:t>
      </w:r>
      <w:r>
        <w:t>.</w:t>
      </w:r>
      <w:r w:rsidRPr="00746793">
        <w:t xml:space="preserve"> </w:t>
      </w:r>
      <w:r w:rsidR="0091492A">
        <w:t xml:space="preserve">Det fanns stöd för regeringens ståndpunkt. Ingen avvikande ståndpunkt har anmälts. </w:t>
      </w:r>
    </w:p>
    <w:p w14:paraId="5A67065D" w14:textId="19740D01" w:rsidR="00746793" w:rsidRPr="00127253" w:rsidRDefault="00746793" w:rsidP="00EE67B8"/>
    <w:sectPr w:rsidR="00746793" w:rsidRPr="00127253" w:rsidSect="00357C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CBCA8" w14:textId="77777777" w:rsidR="00BC4A75" w:rsidRDefault="00BC4A75" w:rsidP="00011EB2">
      <w:r>
        <w:separator/>
      </w:r>
    </w:p>
  </w:endnote>
  <w:endnote w:type="continuationSeparator" w:id="0">
    <w:p w14:paraId="3BEB41C5" w14:textId="77777777" w:rsidR="00BC4A75" w:rsidRDefault="00BC4A75"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782C2" w14:textId="77777777" w:rsidR="00BC4A75" w:rsidRDefault="00BC4A75" w:rsidP="00011EB2">
      <w:r>
        <w:separator/>
      </w:r>
    </w:p>
  </w:footnote>
  <w:footnote w:type="continuationSeparator" w:id="0">
    <w:p w14:paraId="06C89BAC" w14:textId="77777777" w:rsidR="00BC4A75" w:rsidRDefault="00BC4A75"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B11F8"/>
    <w:multiLevelType w:val="multilevel"/>
    <w:tmpl w:val="0DF266B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 w15:restartNumberingAfterBreak="0">
    <w:nsid w:val="0C850902"/>
    <w:multiLevelType w:val="hybridMultilevel"/>
    <w:tmpl w:val="E3EA250A"/>
    <w:lvl w:ilvl="0" w:tplc="AB9855F4">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E434A75"/>
    <w:multiLevelType w:val="hybridMultilevel"/>
    <w:tmpl w:val="E4E81C1E"/>
    <w:lvl w:ilvl="0" w:tplc="C352BDE0">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200486E"/>
    <w:multiLevelType w:val="hybridMultilevel"/>
    <w:tmpl w:val="9AC86928"/>
    <w:lvl w:ilvl="0" w:tplc="D800F6E6">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0324A68"/>
    <w:multiLevelType w:val="hybridMultilevel"/>
    <w:tmpl w:val="304078E0"/>
    <w:lvl w:ilvl="0" w:tplc="3BB4DE98">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21D7B77"/>
    <w:multiLevelType w:val="hybridMultilevel"/>
    <w:tmpl w:val="3970FADE"/>
    <w:lvl w:ilvl="0" w:tplc="EF5C2E0E">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B5D43A4"/>
    <w:multiLevelType w:val="hybridMultilevel"/>
    <w:tmpl w:val="39EED264"/>
    <w:lvl w:ilvl="0" w:tplc="856056DA">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C503356"/>
    <w:multiLevelType w:val="multilevel"/>
    <w:tmpl w:val="B08808D6"/>
    <w:lvl w:ilvl="0">
      <w:start w:val="1"/>
      <w:numFmt w:val="decimal"/>
      <w:lvlText w:val="%1."/>
      <w:legacy w:legacy="1" w:legacySpace="0" w:legacyIndent="720"/>
      <w:lvlJc w:val="left"/>
      <w:pPr>
        <w:ind w:left="2160" w:hanging="720"/>
      </w:pPr>
      <w:rPr>
        <w:rFonts w:ascii="Times New Roman" w:eastAsiaTheme="minorHAnsi" w:hAnsi="Times New Roman" w:cs="Times New Roman"/>
      </w:rPr>
    </w:lvl>
    <w:lvl w:ilvl="1">
      <w:start w:val="1"/>
      <w:numFmt w:val="upperLetter"/>
      <w:lvlText w:val="%2."/>
      <w:legacy w:legacy="1" w:legacySpace="0" w:legacyIndent="720"/>
      <w:lvlJc w:val="left"/>
      <w:pPr>
        <w:ind w:left="2880" w:hanging="720"/>
      </w:pPr>
    </w:lvl>
    <w:lvl w:ilvl="2">
      <w:start w:val="1"/>
      <w:numFmt w:val="decimal"/>
      <w:lvlText w:val="%3."/>
      <w:legacy w:legacy="1" w:legacySpace="0" w:legacyIndent="720"/>
      <w:lvlJc w:val="left"/>
      <w:pPr>
        <w:ind w:left="3600" w:hanging="720"/>
      </w:pPr>
    </w:lvl>
    <w:lvl w:ilvl="3">
      <w:start w:val="1"/>
      <w:numFmt w:val="lowerLetter"/>
      <w:lvlText w:val="%4)"/>
      <w:legacy w:legacy="1" w:legacySpace="0" w:legacyIndent="720"/>
      <w:lvlJc w:val="left"/>
      <w:pPr>
        <w:ind w:left="4320" w:hanging="720"/>
      </w:pPr>
    </w:lvl>
    <w:lvl w:ilvl="4">
      <w:start w:val="1"/>
      <w:numFmt w:val="decimal"/>
      <w:lvlText w:val="(%5)"/>
      <w:legacy w:legacy="1" w:legacySpace="0" w:legacyIndent="720"/>
      <w:lvlJc w:val="left"/>
      <w:pPr>
        <w:ind w:left="5040" w:hanging="720"/>
      </w:pPr>
    </w:lvl>
    <w:lvl w:ilvl="5">
      <w:start w:val="1"/>
      <w:numFmt w:val="lowerLetter"/>
      <w:lvlText w:val="(%6)"/>
      <w:legacy w:legacy="1" w:legacySpace="0" w:legacyIndent="720"/>
      <w:lvlJc w:val="left"/>
      <w:pPr>
        <w:ind w:left="5760" w:hanging="720"/>
      </w:pPr>
    </w:lvl>
    <w:lvl w:ilvl="6">
      <w:start w:val="1"/>
      <w:numFmt w:val="lowerRoman"/>
      <w:lvlText w:val="(%7)"/>
      <w:legacy w:legacy="1" w:legacySpace="0" w:legacyIndent="720"/>
      <w:lvlJc w:val="left"/>
      <w:pPr>
        <w:ind w:left="6480" w:hanging="720"/>
      </w:pPr>
    </w:lvl>
    <w:lvl w:ilvl="7">
      <w:start w:val="1"/>
      <w:numFmt w:val="lowerLetter"/>
      <w:lvlText w:val="(%8)"/>
      <w:legacy w:legacy="1" w:legacySpace="0" w:legacyIndent="720"/>
      <w:lvlJc w:val="left"/>
      <w:pPr>
        <w:ind w:left="7200" w:hanging="720"/>
      </w:pPr>
    </w:lvl>
    <w:lvl w:ilvl="8">
      <w:start w:val="1"/>
      <w:numFmt w:val="lowerRoman"/>
      <w:lvlText w:val="(%9)"/>
      <w:legacy w:legacy="1" w:legacySpace="0" w:legacyIndent="720"/>
      <w:lvlJc w:val="left"/>
      <w:pPr>
        <w:ind w:left="7920" w:hanging="720"/>
      </w:pPr>
    </w:lvl>
  </w:abstractNum>
  <w:abstractNum w:abstractNumId="8" w15:restartNumberingAfterBreak="0">
    <w:nsid w:val="311C3FF7"/>
    <w:multiLevelType w:val="hybridMultilevel"/>
    <w:tmpl w:val="BF00F9FE"/>
    <w:lvl w:ilvl="0" w:tplc="DB70F2EA">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7D35F70"/>
    <w:multiLevelType w:val="hybridMultilevel"/>
    <w:tmpl w:val="70F6F3CE"/>
    <w:lvl w:ilvl="0" w:tplc="5AE2207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9CA3C26"/>
    <w:multiLevelType w:val="hybridMultilevel"/>
    <w:tmpl w:val="253274C4"/>
    <w:lvl w:ilvl="0" w:tplc="E548883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9E8305D"/>
    <w:multiLevelType w:val="hybridMultilevel"/>
    <w:tmpl w:val="EEC0FBD6"/>
    <w:lvl w:ilvl="0" w:tplc="63BEFC2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A0103E0"/>
    <w:multiLevelType w:val="hybridMultilevel"/>
    <w:tmpl w:val="F2D8C9E8"/>
    <w:lvl w:ilvl="0" w:tplc="5E462E0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CF53102"/>
    <w:multiLevelType w:val="multilevel"/>
    <w:tmpl w:val="D1D45A4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4" w15:restartNumberingAfterBreak="0">
    <w:nsid w:val="42295C88"/>
    <w:multiLevelType w:val="hybridMultilevel"/>
    <w:tmpl w:val="BDFE4DF8"/>
    <w:lvl w:ilvl="0" w:tplc="0494F496">
      <w:start w:val="5"/>
      <w:numFmt w:val="decimal"/>
      <w:lvlText w:val="%1."/>
      <w:lvlJc w:val="left"/>
      <w:pPr>
        <w:ind w:left="2520" w:hanging="360"/>
      </w:pPr>
      <w:rPr>
        <w:rFonts w:hint="default"/>
      </w:rPr>
    </w:lvl>
    <w:lvl w:ilvl="1" w:tplc="041D0019" w:tentative="1">
      <w:start w:val="1"/>
      <w:numFmt w:val="lowerLetter"/>
      <w:lvlText w:val="%2."/>
      <w:lvlJc w:val="left"/>
      <w:pPr>
        <w:ind w:left="3240" w:hanging="360"/>
      </w:pPr>
    </w:lvl>
    <w:lvl w:ilvl="2" w:tplc="041D001B" w:tentative="1">
      <w:start w:val="1"/>
      <w:numFmt w:val="lowerRoman"/>
      <w:lvlText w:val="%3."/>
      <w:lvlJc w:val="right"/>
      <w:pPr>
        <w:ind w:left="3960" w:hanging="180"/>
      </w:pPr>
    </w:lvl>
    <w:lvl w:ilvl="3" w:tplc="041D000F" w:tentative="1">
      <w:start w:val="1"/>
      <w:numFmt w:val="decimal"/>
      <w:lvlText w:val="%4."/>
      <w:lvlJc w:val="left"/>
      <w:pPr>
        <w:ind w:left="4680" w:hanging="360"/>
      </w:pPr>
    </w:lvl>
    <w:lvl w:ilvl="4" w:tplc="041D0019" w:tentative="1">
      <w:start w:val="1"/>
      <w:numFmt w:val="lowerLetter"/>
      <w:lvlText w:val="%5."/>
      <w:lvlJc w:val="left"/>
      <w:pPr>
        <w:ind w:left="5400" w:hanging="360"/>
      </w:pPr>
    </w:lvl>
    <w:lvl w:ilvl="5" w:tplc="041D001B" w:tentative="1">
      <w:start w:val="1"/>
      <w:numFmt w:val="lowerRoman"/>
      <w:lvlText w:val="%6."/>
      <w:lvlJc w:val="right"/>
      <w:pPr>
        <w:ind w:left="6120" w:hanging="180"/>
      </w:pPr>
    </w:lvl>
    <w:lvl w:ilvl="6" w:tplc="041D000F" w:tentative="1">
      <w:start w:val="1"/>
      <w:numFmt w:val="decimal"/>
      <w:lvlText w:val="%7."/>
      <w:lvlJc w:val="left"/>
      <w:pPr>
        <w:ind w:left="6840" w:hanging="360"/>
      </w:pPr>
    </w:lvl>
    <w:lvl w:ilvl="7" w:tplc="041D0019" w:tentative="1">
      <w:start w:val="1"/>
      <w:numFmt w:val="lowerLetter"/>
      <w:lvlText w:val="%8."/>
      <w:lvlJc w:val="left"/>
      <w:pPr>
        <w:ind w:left="7560" w:hanging="360"/>
      </w:pPr>
    </w:lvl>
    <w:lvl w:ilvl="8" w:tplc="041D001B" w:tentative="1">
      <w:start w:val="1"/>
      <w:numFmt w:val="lowerRoman"/>
      <w:lvlText w:val="%9."/>
      <w:lvlJc w:val="right"/>
      <w:pPr>
        <w:ind w:left="8280" w:hanging="180"/>
      </w:pPr>
    </w:lvl>
  </w:abstractNum>
  <w:abstractNum w:abstractNumId="15" w15:restartNumberingAfterBreak="0">
    <w:nsid w:val="4FDF57C1"/>
    <w:multiLevelType w:val="hybridMultilevel"/>
    <w:tmpl w:val="8F680148"/>
    <w:lvl w:ilvl="0" w:tplc="A1501DA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8381D28"/>
    <w:multiLevelType w:val="hybridMultilevel"/>
    <w:tmpl w:val="41D027FE"/>
    <w:lvl w:ilvl="0" w:tplc="A07649F8">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A676F58"/>
    <w:multiLevelType w:val="hybridMultilevel"/>
    <w:tmpl w:val="04AC8842"/>
    <w:lvl w:ilvl="0" w:tplc="12B04554">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4ED352A"/>
    <w:multiLevelType w:val="multilevel"/>
    <w:tmpl w:val="A64C4CF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9" w15:restartNumberingAfterBreak="0">
    <w:nsid w:val="660D46FB"/>
    <w:multiLevelType w:val="hybridMultilevel"/>
    <w:tmpl w:val="EF1CA1D4"/>
    <w:lvl w:ilvl="0" w:tplc="CF58EBB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B8639D0"/>
    <w:multiLevelType w:val="multilevel"/>
    <w:tmpl w:val="4A1EEA48"/>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1" w15:restartNumberingAfterBreak="0">
    <w:nsid w:val="71215C0A"/>
    <w:multiLevelType w:val="hybridMultilevel"/>
    <w:tmpl w:val="936AE872"/>
    <w:lvl w:ilvl="0" w:tplc="74B8361E">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23C3811"/>
    <w:multiLevelType w:val="multilevel"/>
    <w:tmpl w:val="249E0E16"/>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3" w15:restartNumberingAfterBreak="0">
    <w:nsid w:val="745532B6"/>
    <w:multiLevelType w:val="hybridMultilevel"/>
    <w:tmpl w:val="A6DE0568"/>
    <w:lvl w:ilvl="0" w:tplc="6F6CF304">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3"/>
  </w:num>
  <w:num w:numId="4">
    <w:abstractNumId w:val="6"/>
  </w:num>
  <w:num w:numId="5">
    <w:abstractNumId w:val="5"/>
  </w:num>
  <w:num w:numId="6">
    <w:abstractNumId w:val="23"/>
  </w:num>
  <w:num w:numId="7">
    <w:abstractNumId w:val="0"/>
  </w:num>
  <w:num w:numId="8">
    <w:abstractNumId w:val="16"/>
  </w:num>
  <w:num w:numId="9">
    <w:abstractNumId w:val="9"/>
  </w:num>
  <w:num w:numId="10">
    <w:abstractNumId w:val="20"/>
  </w:num>
  <w:num w:numId="11">
    <w:abstractNumId w:val="7"/>
  </w:num>
  <w:num w:numId="12">
    <w:abstractNumId w:val="14"/>
  </w:num>
  <w:num w:numId="13">
    <w:abstractNumId w:val="19"/>
  </w:num>
  <w:num w:numId="14">
    <w:abstractNumId w:val="12"/>
  </w:num>
  <w:num w:numId="15">
    <w:abstractNumId w:val="4"/>
  </w:num>
  <w:num w:numId="16">
    <w:abstractNumId w:val="8"/>
  </w:num>
  <w:num w:numId="17">
    <w:abstractNumId w:val="17"/>
  </w:num>
  <w:num w:numId="18">
    <w:abstractNumId w:val="11"/>
  </w:num>
  <w:num w:numId="19">
    <w:abstractNumId w:val="10"/>
  </w:num>
  <w:num w:numId="20">
    <w:abstractNumId w:val="13"/>
  </w:num>
  <w:num w:numId="21">
    <w:abstractNumId w:val="18"/>
  </w:num>
  <w:num w:numId="22">
    <w:abstractNumId w:val="22"/>
  </w:num>
  <w:num w:numId="23">
    <w:abstractNumId w:val="1"/>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1163"/>
    <w:rsid w:val="00004023"/>
    <w:rsid w:val="00005AAC"/>
    <w:rsid w:val="00007909"/>
    <w:rsid w:val="0001073C"/>
    <w:rsid w:val="0001143D"/>
    <w:rsid w:val="00011EB2"/>
    <w:rsid w:val="00012105"/>
    <w:rsid w:val="000121CA"/>
    <w:rsid w:val="00012752"/>
    <w:rsid w:val="000128AF"/>
    <w:rsid w:val="00012A1D"/>
    <w:rsid w:val="000135BB"/>
    <w:rsid w:val="0001386B"/>
    <w:rsid w:val="000150C7"/>
    <w:rsid w:val="0001579E"/>
    <w:rsid w:val="000157F3"/>
    <w:rsid w:val="00023659"/>
    <w:rsid w:val="00023D0F"/>
    <w:rsid w:val="00026E5C"/>
    <w:rsid w:val="00027C77"/>
    <w:rsid w:val="0003112F"/>
    <w:rsid w:val="00031BD2"/>
    <w:rsid w:val="00031EEF"/>
    <w:rsid w:val="0003205F"/>
    <w:rsid w:val="00034289"/>
    <w:rsid w:val="00036D86"/>
    <w:rsid w:val="00037B24"/>
    <w:rsid w:val="00041543"/>
    <w:rsid w:val="00041C21"/>
    <w:rsid w:val="00041E75"/>
    <w:rsid w:val="00042158"/>
    <w:rsid w:val="00043030"/>
    <w:rsid w:val="000432AC"/>
    <w:rsid w:val="00044882"/>
    <w:rsid w:val="00044B84"/>
    <w:rsid w:val="0004539E"/>
    <w:rsid w:val="00046A5C"/>
    <w:rsid w:val="000475F8"/>
    <w:rsid w:val="00047C03"/>
    <w:rsid w:val="0005150E"/>
    <w:rsid w:val="00051782"/>
    <w:rsid w:val="00051D5C"/>
    <w:rsid w:val="000526C1"/>
    <w:rsid w:val="0005353A"/>
    <w:rsid w:val="000543E3"/>
    <w:rsid w:val="000549EB"/>
    <w:rsid w:val="00054A58"/>
    <w:rsid w:val="00056799"/>
    <w:rsid w:val="0006043F"/>
    <w:rsid w:val="000624E3"/>
    <w:rsid w:val="000628DF"/>
    <w:rsid w:val="00062EB8"/>
    <w:rsid w:val="00064876"/>
    <w:rsid w:val="00064AF7"/>
    <w:rsid w:val="00064BCA"/>
    <w:rsid w:val="00065202"/>
    <w:rsid w:val="00066A5F"/>
    <w:rsid w:val="00067F43"/>
    <w:rsid w:val="000701C4"/>
    <w:rsid w:val="000726A5"/>
    <w:rsid w:val="00072835"/>
    <w:rsid w:val="00074FA7"/>
    <w:rsid w:val="000762EB"/>
    <w:rsid w:val="00077C14"/>
    <w:rsid w:val="000801BB"/>
    <w:rsid w:val="00080666"/>
    <w:rsid w:val="00080E28"/>
    <w:rsid w:val="000817FD"/>
    <w:rsid w:val="000819A1"/>
    <w:rsid w:val="00082C5F"/>
    <w:rsid w:val="00082FE6"/>
    <w:rsid w:val="0008548D"/>
    <w:rsid w:val="00086938"/>
    <w:rsid w:val="0009179B"/>
    <w:rsid w:val="00091E9C"/>
    <w:rsid w:val="00094A50"/>
    <w:rsid w:val="00094C3D"/>
    <w:rsid w:val="00094DF3"/>
    <w:rsid w:val="00096209"/>
    <w:rsid w:val="00096707"/>
    <w:rsid w:val="000973F6"/>
    <w:rsid w:val="000A2752"/>
    <w:rsid w:val="000A37D8"/>
    <w:rsid w:val="000A475A"/>
    <w:rsid w:val="000A505D"/>
    <w:rsid w:val="000A738D"/>
    <w:rsid w:val="000A7990"/>
    <w:rsid w:val="000B005F"/>
    <w:rsid w:val="000B11C3"/>
    <w:rsid w:val="000B1D5E"/>
    <w:rsid w:val="000B1EA4"/>
    <w:rsid w:val="000B2344"/>
    <w:rsid w:val="000B252F"/>
    <w:rsid w:val="000B2728"/>
    <w:rsid w:val="000B2F79"/>
    <w:rsid w:val="000B30BB"/>
    <w:rsid w:val="000B54EF"/>
    <w:rsid w:val="000B63C3"/>
    <w:rsid w:val="000C0E69"/>
    <w:rsid w:val="000C1655"/>
    <w:rsid w:val="000C211F"/>
    <w:rsid w:val="000C3B4C"/>
    <w:rsid w:val="000C50CD"/>
    <w:rsid w:val="000C5437"/>
    <w:rsid w:val="000C5D71"/>
    <w:rsid w:val="000C63AA"/>
    <w:rsid w:val="000C6D7A"/>
    <w:rsid w:val="000C7FF2"/>
    <w:rsid w:val="000D368E"/>
    <w:rsid w:val="000D43B8"/>
    <w:rsid w:val="000D55F4"/>
    <w:rsid w:val="000D77E0"/>
    <w:rsid w:val="000E0F4A"/>
    <w:rsid w:val="000E1753"/>
    <w:rsid w:val="000E187B"/>
    <w:rsid w:val="000E2060"/>
    <w:rsid w:val="000E2519"/>
    <w:rsid w:val="000E709A"/>
    <w:rsid w:val="000F007A"/>
    <w:rsid w:val="000F0706"/>
    <w:rsid w:val="000F593C"/>
    <w:rsid w:val="000F61E0"/>
    <w:rsid w:val="000F638C"/>
    <w:rsid w:val="000F70F3"/>
    <w:rsid w:val="000F7659"/>
    <w:rsid w:val="00103677"/>
    <w:rsid w:val="00104DAD"/>
    <w:rsid w:val="001072BA"/>
    <w:rsid w:val="00107698"/>
    <w:rsid w:val="00110D81"/>
    <w:rsid w:val="00110EFD"/>
    <w:rsid w:val="001115CC"/>
    <w:rsid w:val="00111CFE"/>
    <w:rsid w:val="00114519"/>
    <w:rsid w:val="001155CA"/>
    <w:rsid w:val="0011735A"/>
    <w:rsid w:val="001177E3"/>
    <w:rsid w:val="00117D60"/>
    <w:rsid w:val="00117ECE"/>
    <w:rsid w:val="00120B18"/>
    <w:rsid w:val="00120C46"/>
    <w:rsid w:val="00120E84"/>
    <w:rsid w:val="00121DF3"/>
    <w:rsid w:val="00122E3D"/>
    <w:rsid w:val="00123FBD"/>
    <w:rsid w:val="001244C9"/>
    <w:rsid w:val="00124E40"/>
    <w:rsid w:val="00125E85"/>
    <w:rsid w:val="00127238"/>
    <w:rsid w:val="00127253"/>
    <w:rsid w:val="00127526"/>
    <w:rsid w:val="001300AA"/>
    <w:rsid w:val="00130BA4"/>
    <w:rsid w:val="0013177A"/>
    <w:rsid w:val="001318AD"/>
    <w:rsid w:val="00131C90"/>
    <w:rsid w:val="0013326C"/>
    <w:rsid w:val="001335A3"/>
    <w:rsid w:val="001346B1"/>
    <w:rsid w:val="00136D22"/>
    <w:rsid w:val="001401F8"/>
    <w:rsid w:val="00141FEE"/>
    <w:rsid w:val="0014476A"/>
    <w:rsid w:val="001447AF"/>
    <w:rsid w:val="00146609"/>
    <w:rsid w:val="0014708B"/>
    <w:rsid w:val="00147148"/>
    <w:rsid w:val="00147518"/>
    <w:rsid w:val="001509C1"/>
    <w:rsid w:val="00152630"/>
    <w:rsid w:val="00153D6E"/>
    <w:rsid w:val="001560E2"/>
    <w:rsid w:val="00156698"/>
    <w:rsid w:val="00156BEE"/>
    <w:rsid w:val="00156CE2"/>
    <w:rsid w:val="0016119F"/>
    <w:rsid w:val="00162B64"/>
    <w:rsid w:val="00163542"/>
    <w:rsid w:val="00163AD8"/>
    <w:rsid w:val="00164E2F"/>
    <w:rsid w:val="001654BF"/>
    <w:rsid w:val="001660EC"/>
    <w:rsid w:val="00166106"/>
    <w:rsid w:val="00171013"/>
    <w:rsid w:val="00171812"/>
    <w:rsid w:val="00171F50"/>
    <w:rsid w:val="00172BA4"/>
    <w:rsid w:val="00172F58"/>
    <w:rsid w:val="00174C2B"/>
    <w:rsid w:val="00175B22"/>
    <w:rsid w:val="001774E2"/>
    <w:rsid w:val="00177AE0"/>
    <w:rsid w:val="001821D9"/>
    <w:rsid w:val="001832E6"/>
    <w:rsid w:val="00183AB0"/>
    <w:rsid w:val="00186A7D"/>
    <w:rsid w:val="00190386"/>
    <w:rsid w:val="00194BB7"/>
    <w:rsid w:val="00196727"/>
    <w:rsid w:val="00196BE5"/>
    <w:rsid w:val="001974B7"/>
    <w:rsid w:val="001A11D1"/>
    <w:rsid w:val="001A42A0"/>
    <w:rsid w:val="001A5043"/>
    <w:rsid w:val="001A56E8"/>
    <w:rsid w:val="001A5784"/>
    <w:rsid w:val="001A5EBB"/>
    <w:rsid w:val="001A69A3"/>
    <w:rsid w:val="001B2F6B"/>
    <w:rsid w:val="001B300F"/>
    <w:rsid w:val="001B3CDD"/>
    <w:rsid w:val="001B6CAA"/>
    <w:rsid w:val="001C05EA"/>
    <w:rsid w:val="001C302C"/>
    <w:rsid w:val="001C3206"/>
    <w:rsid w:val="001C4E65"/>
    <w:rsid w:val="001C5A1F"/>
    <w:rsid w:val="001C5E10"/>
    <w:rsid w:val="001C68B1"/>
    <w:rsid w:val="001C6C66"/>
    <w:rsid w:val="001C7DA7"/>
    <w:rsid w:val="001D05FE"/>
    <w:rsid w:val="001D470B"/>
    <w:rsid w:val="001E073C"/>
    <w:rsid w:val="001E07D8"/>
    <w:rsid w:val="001E0F18"/>
    <w:rsid w:val="001E169A"/>
    <w:rsid w:val="001E20AC"/>
    <w:rsid w:val="001E399D"/>
    <w:rsid w:val="001E7D8A"/>
    <w:rsid w:val="001F0ED1"/>
    <w:rsid w:val="001F1A4A"/>
    <w:rsid w:val="001F1B7D"/>
    <w:rsid w:val="001F21E7"/>
    <w:rsid w:val="001F2C0A"/>
    <w:rsid w:val="001F341D"/>
    <w:rsid w:val="001F4A81"/>
    <w:rsid w:val="001F4EED"/>
    <w:rsid w:val="001F7BE8"/>
    <w:rsid w:val="002013AB"/>
    <w:rsid w:val="002017B1"/>
    <w:rsid w:val="002034D5"/>
    <w:rsid w:val="00203D6E"/>
    <w:rsid w:val="00204383"/>
    <w:rsid w:val="0020543C"/>
    <w:rsid w:val="00206235"/>
    <w:rsid w:val="0020668D"/>
    <w:rsid w:val="00206A86"/>
    <w:rsid w:val="00211368"/>
    <w:rsid w:val="0021379E"/>
    <w:rsid w:val="00214C76"/>
    <w:rsid w:val="00215065"/>
    <w:rsid w:val="0021523A"/>
    <w:rsid w:val="00215544"/>
    <w:rsid w:val="002157D2"/>
    <w:rsid w:val="00215FF0"/>
    <w:rsid w:val="002169C1"/>
    <w:rsid w:val="00216C81"/>
    <w:rsid w:val="002176C3"/>
    <w:rsid w:val="00221292"/>
    <w:rsid w:val="00221B2C"/>
    <w:rsid w:val="00222428"/>
    <w:rsid w:val="0022330B"/>
    <w:rsid w:val="00223792"/>
    <w:rsid w:val="00224CA0"/>
    <w:rsid w:val="00225289"/>
    <w:rsid w:val="00225689"/>
    <w:rsid w:val="002264E1"/>
    <w:rsid w:val="00226827"/>
    <w:rsid w:val="002276BD"/>
    <w:rsid w:val="00227730"/>
    <w:rsid w:val="00227A31"/>
    <w:rsid w:val="002306B9"/>
    <w:rsid w:val="002311FB"/>
    <w:rsid w:val="0023157D"/>
    <w:rsid w:val="0023468C"/>
    <w:rsid w:val="0023507D"/>
    <w:rsid w:val="00235A6A"/>
    <w:rsid w:val="00235ADD"/>
    <w:rsid w:val="0023617C"/>
    <w:rsid w:val="00236428"/>
    <w:rsid w:val="00236AF0"/>
    <w:rsid w:val="00237EAB"/>
    <w:rsid w:val="002414EB"/>
    <w:rsid w:val="002429E3"/>
    <w:rsid w:val="0024367B"/>
    <w:rsid w:val="00243D42"/>
    <w:rsid w:val="00245632"/>
    <w:rsid w:val="00247180"/>
    <w:rsid w:val="00250F79"/>
    <w:rsid w:val="00252CE5"/>
    <w:rsid w:val="00253239"/>
    <w:rsid w:val="002536A8"/>
    <w:rsid w:val="00254B55"/>
    <w:rsid w:val="00254D76"/>
    <w:rsid w:val="0025501D"/>
    <w:rsid w:val="00255ADC"/>
    <w:rsid w:val="00255B81"/>
    <w:rsid w:val="0025605F"/>
    <w:rsid w:val="002576F3"/>
    <w:rsid w:val="002578AB"/>
    <w:rsid w:val="00261947"/>
    <w:rsid w:val="00261E29"/>
    <w:rsid w:val="00263E06"/>
    <w:rsid w:val="00264399"/>
    <w:rsid w:val="00265CA2"/>
    <w:rsid w:val="00265CA6"/>
    <w:rsid w:val="00270981"/>
    <w:rsid w:val="00271A3E"/>
    <w:rsid w:val="00272FAC"/>
    <w:rsid w:val="002733FE"/>
    <w:rsid w:val="00273AAF"/>
    <w:rsid w:val="00274173"/>
    <w:rsid w:val="00276D53"/>
    <w:rsid w:val="0028015F"/>
    <w:rsid w:val="00280556"/>
    <w:rsid w:val="00280792"/>
    <w:rsid w:val="00280BC7"/>
    <w:rsid w:val="00280BE4"/>
    <w:rsid w:val="00280E1A"/>
    <w:rsid w:val="0028155A"/>
    <w:rsid w:val="00281FCA"/>
    <w:rsid w:val="00283668"/>
    <w:rsid w:val="002844BE"/>
    <w:rsid w:val="002847BD"/>
    <w:rsid w:val="0028520A"/>
    <w:rsid w:val="002854EF"/>
    <w:rsid w:val="00287373"/>
    <w:rsid w:val="00296453"/>
    <w:rsid w:val="0029728B"/>
    <w:rsid w:val="0029749A"/>
    <w:rsid w:val="0029766F"/>
    <w:rsid w:val="00297C0C"/>
    <w:rsid w:val="002A2851"/>
    <w:rsid w:val="002A3049"/>
    <w:rsid w:val="002A3491"/>
    <w:rsid w:val="002A368A"/>
    <w:rsid w:val="002A3F7C"/>
    <w:rsid w:val="002B0293"/>
    <w:rsid w:val="002B162B"/>
    <w:rsid w:val="002B2396"/>
    <w:rsid w:val="002B3511"/>
    <w:rsid w:val="002B3B88"/>
    <w:rsid w:val="002B4671"/>
    <w:rsid w:val="002B58FE"/>
    <w:rsid w:val="002B5C95"/>
    <w:rsid w:val="002B7046"/>
    <w:rsid w:val="002B7A04"/>
    <w:rsid w:val="002C0213"/>
    <w:rsid w:val="002C1D17"/>
    <w:rsid w:val="002C3618"/>
    <w:rsid w:val="002C464B"/>
    <w:rsid w:val="002C5894"/>
    <w:rsid w:val="002C6E46"/>
    <w:rsid w:val="002D0DEF"/>
    <w:rsid w:val="002D0FD7"/>
    <w:rsid w:val="002D198D"/>
    <w:rsid w:val="002D3BC5"/>
    <w:rsid w:val="002D5049"/>
    <w:rsid w:val="002D674C"/>
    <w:rsid w:val="002D7526"/>
    <w:rsid w:val="002D7E92"/>
    <w:rsid w:val="002E1A6D"/>
    <w:rsid w:val="002E2B18"/>
    <w:rsid w:val="002E32FF"/>
    <w:rsid w:val="002E3959"/>
    <w:rsid w:val="002E54B3"/>
    <w:rsid w:val="002F0950"/>
    <w:rsid w:val="002F0CF1"/>
    <w:rsid w:val="002F34A0"/>
    <w:rsid w:val="002F4959"/>
    <w:rsid w:val="002F5333"/>
    <w:rsid w:val="002F5CBB"/>
    <w:rsid w:val="002F6181"/>
    <w:rsid w:val="002F63F6"/>
    <w:rsid w:val="00304E80"/>
    <w:rsid w:val="00305BD6"/>
    <w:rsid w:val="0030614A"/>
    <w:rsid w:val="00306E2E"/>
    <w:rsid w:val="003071E1"/>
    <w:rsid w:val="003079C6"/>
    <w:rsid w:val="00312213"/>
    <w:rsid w:val="0031230E"/>
    <w:rsid w:val="00312B57"/>
    <w:rsid w:val="003175BB"/>
    <w:rsid w:val="003206EB"/>
    <w:rsid w:val="00321622"/>
    <w:rsid w:val="00321ABF"/>
    <w:rsid w:val="00321B2D"/>
    <w:rsid w:val="00326CF1"/>
    <w:rsid w:val="003301B8"/>
    <w:rsid w:val="00330605"/>
    <w:rsid w:val="003306E0"/>
    <w:rsid w:val="003338B2"/>
    <w:rsid w:val="0033431B"/>
    <w:rsid w:val="003374EB"/>
    <w:rsid w:val="003378E7"/>
    <w:rsid w:val="00340E81"/>
    <w:rsid w:val="0034112B"/>
    <w:rsid w:val="0034360B"/>
    <w:rsid w:val="00343E93"/>
    <w:rsid w:val="003451B4"/>
    <w:rsid w:val="003451BA"/>
    <w:rsid w:val="003478EE"/>
    <w:rsid w:val="0035075A"/>
    <w:rsid w:val="0035087E"/>
    <w:rsid w:val="003511C6"/>
    <w:rsid w:val="00351B73"/>
    <w:rsid w:val="003522A6"/>
    <w:rsid w:val="003533EC"/>
    <w:rsid w:val="0035364C"/>
    <w:rsid w:val="003539C2"/>
    <w:rsid w:val="003540C7"/>
    <w:rsid w:val="00354B71"/>
    <w:rsid w:val="003570F6"/>
    <w:rsid w:val="00357C13"/>
    <w:rsid w:val="00357DE9"/>
    <w:rsid w:val="00364639"/>
    <w:rsid w:val="003655CB"/>
    <w:rsid w:val="0037052A"/>
    <w:rsid w:val="003715DA"/>
    <w:rsid w:val="00375FE0"/>
    <w:rsid w:val="00376F09"/>
    <w:rsid w:val="00377318"/>
    <w:rsid w:val="00377D6E"/>
    <w:rsid w:val="00380ADB"/>
    <w:rsid w:val="00380DBC"/>
    <w:rsid w:val="0038197F"/>
    <w:rsid w:val="003830EA"/>
    <w:rsid w:val="00383D24"/>
    <w:rsid w:val="00384820"/>
    <w:rsid w:val="00386CC5"/>
    <w:rsid w:val="00387AB2"/>
    <w:rsid w:val="00390813"/>
    <w:rsid w:val="00391110"/>
    <w:rsid w:val="00392DEF"/>
    <w:rsid w:val="00394F50"/>
    <w:rsid w:val="00396A2B"/>
    <w:rsid w:val="003A0314"/>
    <w:rsid w:val="003A0E8F"/>
    <w:rsid w:val="003A1AC8"/>
    <w:rsid w:val="003A1FD6"/>
    <w:rsid w:val="003A3984"/>
    <w:rsid w:val="003A5FA3"/>
    <w:rsid w:val="003A6D98"/>
    <w:rsid w:val="003A70B5"/>
    <w:rsid w:val="003B0445"/>
    <w:rsid w:val="003B075C"/>
    <w:rsid w:val="003B0C64"/>
    <w:rsid w:val="003B1657"/>
    <w:rsid w:val="003B1855"/>
    <w:rsid w:val="003B5D72"/>
    <w:rsid w:val="003B5D91"/>
    <w:rsid w:val="003B5DAC"/>
    <w:rsid w:val="003B6715"/>
    <w:rsid w:val="003C026D"/>
    <w:rsid w:val="003C1179"/>
    <w:rsid w:val="003C171B"/>
    <w:rsid w:val="003C2505"/>
    <w:rsid w:val="003C4669"/>
    <w:rsid w:val="003C503A"/>
    <w:rsid w:val="003C50DE"/>
    <w:rsid w:val="003C5833"/>
    <w:rsid w:val="003C7843"/>
    <w:rsid w:val="003D1291"/>
    <w:rsid w:val="003D1863"/>
    <w:rsid w:val="003D4684"/>
    <w:rsid w:val="003D6924"/>
    <w:rsid w:val="003D6E70"/>
    <w:rsid w:val="003E1E8C"/>
    <w:rsid w:val="003E32E5"/>
    <w:rsid w:val="003E4A3B"/>
    <w:rsid w:val="003E7311"/>
    <w:rsid w:val="003E79CD"/>
    <w:rsid w:val="003F20E8"/>
    <w:rsid w:val="003F5664"/>
    <w:rsid w:val="00400F13"/>
    <w:rsid w:val="00401976"/>
    <w:rsid w:val="00404205"/>
    <w:rsid w:val="00405DBE"/>
    <w:rsid w:val="004061F8"/>
    <w:rsid w:val="0040756F"/>
    <w:rsid w:val="00407CC3"/>
    <w:rsid w:val="00411D06"/>
    <w:rsid w:val="00412400"/>
    <w:rsid w:val="004132B9"/>
    <w:rsid w:val="004144E6"/>
    <w:rsid w:val="00416382"/>
    <w:rsid w:val="004173D5"/>
    <w:rsid w:val="00421A1B"/>
    <w:rsid w:val="004230CE"/>
    <w:rsid w:val="004240BA"/>
    <w:rsid w:val="004248A1"/>
    <w:rsid w:val="00425152"/>
    <w:rsid w:val="00425D3E"/>
    <w:rsid w:val="004321C1"/>
    <w:rsid w:val="004328CC"/>
    <w:rsid w:val="00432B37"/>
    <w:rsid w:val="00434F06"/>
    <w:rsid w:val="00436950"/>
    <w:rsid w:val="00437981"/>
    <w:rsid w:val="00440FBA"/>
    <w:rsid w:val="00441607"/>
    <w:rsid w:val="00443342"/>
    <w:rsid w:val="0044563E"/>
    <w:rsid w:val="00446605"/>
    <w:rsid w:val="00446E9B"/>
    <w:rsid w:val="004478F8"/>
    <w:rsid w:val="004532CA"/>
    <w:rsid w:val="00453FEF"/>
    <w:rsid w:val="00454D65"/>
    <w:rsid w:val="004555FD"/>
    <w:rsid w:val="0045655D"/>
    <w:rsid w:val="0045674A"/>
    <w:rsid w:val="00460EB1"/>
    <w:rsid w:val="00461443"/>
    <w:rsid w:val="004655F9"/>
    <w:rsid w:val="004673CE"/>
    <w:rsid w:val="00471FDF"/>
    <w:rsid w:val="004732BB"/>
    <w:rsid w:val="00474C2D"/>
    <w:rsid w:val="0047578A"/>
    <w:rsid w:val="004757D0"/>
    <w:rsid w:val="004757D4"/>
    <w:rsid w:val="004767F1"/>
    <w:rsid w:val="004770D8"/>
    <w:rsid w:val="00484A4F"/>
    <w:rsid w:val="00484B99"/>
    <w:rsid w:val="004854C4"/>
    <w:rsid w:val="00494E5D"/>
    <w:rsid w:val="00495078"/>
    <w:rsid w:val="00495A4A"/>
    <w:rsid w:val="00496122"/>
    <w:rsid w:val="00496A44"/>
    <w:rsid w:val="0049749C"/>
    <w:rsid w:val="004A090D"/>
    <w:rsid w:val="004A0C4E"/>
    <w:rsid w:val="004A1273"/>
    <w:rsid w:val="004A33ED"/>
    <w:rsid w:val="004A355B"/>
    <w:rsid w:val="004A411D"/>
    <w:rsid w:val="004A54ED"/>
    <w:rsid w:val="004A7D22"/>
    <w:rsid w:val="004B180E"/>
    <w:rsid w:val="004B30B3"/>
    <w:rsid w:val="004B32AE"/>
    <w:rsid w:val="004B5667"/>
    <w:rsid w:val="004B6F67"/>
    <w:rsid w:val="004C0534"/>
    <w:rsid w:val="004C162F"/>
    <w:rsid w:val="004C3467"/>
    <w:rsid w:val="004C4611"/>
    <w:rsid w:val="004C4DCC"/>
    <w:rsid w:val="004C58E3"/>
    <w:rsid w:val="004C691F"/>
    <w:rsid w:val="004D04CD"/>
    <w:rsid w:val="004D2898"/>
    <w:rsid w:val="004D35EA"/>
    <w:rsid w:val="004D367E"/>
    <w:rsid w:val="004D3DD8"/>
    <w:rsid w:val="004D459A"/>
    <w:rsid w:val="004D4845"/>
    <w:rsid w:val="004D5B5E"/>
    <w:rsid w:val="004D5BF9"/>
    <w:rsid w:val="004D6E09"/>
    <w:rsid w:val="004D7235"/>
    <w:rsid w:val="004D7352"/>
    <w:rsid w:val="004E01DE"/>
    <w:rsid w:val="004E0EA3"/>
    <w:rsid w:val="004E2071"/>
    <w:rsid w:val="004E2BFA"/>
    <w:rsid w:val="004E2E87"/>
    <w:rsid w:val="004E342F"/>
    <w:rsid w:val="004E6AD4"/>
    <w:rsid w:val="004E7C4F"/>
    <w:rsid w:val="004F20A3"/>
    <w:rsid w:val="004F23BA"/>
    <w:rsid w:val="004F25A5"/>
    <w:rsid w:val="004F439C"/>
    <w:rsid w:val="004F667C"/>
    <w:rsid w:val="004F698F"/>
    <w:rsid w:val="004F700D"/>
    <w:rsid w:val="00501BB6"/>
    <w:rsid w:val="005030A3"/>
    <w:rsid w:val="00504BB2"/>
    <w:rsid w:val="00504D24"/>
    <w:rsid w:val="005051D3"/>
    <w:rsid w:val="0050553A"/>
    <w:rsid w:val="005056DC"/>
    <w:rsid w:val="005057FD"/>
    <w:rsid w:val="005058BB"/>
    <w:rsid w:val="00505925"/>
    <w:rsid w:val="00505F9B"/>
    <w:rsid w:val="00506607"/>
    <w:rsid w:val="00506907"/>
    <w:rsid w:val="005077A2"/>
    <w:rsid w:val="0050782D"/>
    <w:rsid w:val="00511577"/>
    <w:rsid w:val="00513FA6"/>
    <w:rsid w:val="005144B9"/>
    <w:rsid w:val="0051575D"/>
    <w:rsid w:val="00517BE7"/>
    <w:rsid w:val="00517CDE"/>
    <w:rsid w:val="0052351A"/>
    <w:rsid w:val="005248B1"/>
    <w:rsid w:val="00525261"/>
    <w:rsid w:val="00525372"/>
    <w:rsid w:val="005256CA"/>
    <w:rsid w:val="00525C7F"/>
    <w:rsid w:val="00525F3B"/>
    <w:rsid w:val="00526C3C"/>
    <w:rsid w:val="0052701C"/>
    <w:rsid w:val="00527D00"/>
    <w:rsid w:val="00527E56"/>
    <w:rsid w:val="005315D0"/>
    <w:rsid w:val="0053200B"/>
    <w:rsid w:val="00532321"/>
    <w:rsid w:val="0053334B"/>
    <w:rsid w:val="0053610B"/>
    <w:rsid w:val="00536F39"/>
    <w:rsid w:val="0054170A"/>
    <w:rsid w:val="00541F55"/>
    <w:rsid w:val="00543533"/>
    <w:rsid w:val="00545C55"/>
    <w:rsid w:val="00546B7E"/>
    <w:rsid w:val="00546D91"/>
    <w:rsid w:val="00553C0C"/>
    <w:rsid w:val="00553C22"/>
    <w:rsid w:val="00554798"/>
    <w:rsid w:val="00557F60"/>
    <w:rsid w:val="00560CB7"/>
    <w:rsid w:val="0056169C"/>
    <w:rsid w:val="005630DE"/>
    <w:rsid w:val="005636BC"/>
    <w:rsid w:val="005669F4"/>
    <w:rsid w:val="00566A32"/>
    <w:rsid w:val="0057013F"/>
    <w:rsid w:val="005717E1"/>
    <w:rsid w:val="00573410"/>
    <w:rsid w:val="0057463C"/>
    <w:rsid w:val="00575B07"/>
    <w:rsid w:val="00575BC6"/>
    <w:rsid w:val="00577A6E"/>
    <w:rsid w:val="0058354B"/>
    <w:rsid w:val="00584750"/>
    <w:rsid w:val="0058488F"/>
    <w:rsid w:val="00584DB5"/>
    <w:rsid w:val="00585BEE"/>
    <w:rsid w:val="00585C22"/>
    <w:rsid w:val="00587F96"/>
    <w:rsid w:val="00591379"/>
    <w:rsid w:val="00592D43"/>
    <w:rsid w:val="00593365"/>
    <w:rsid w:val="00593D39"/>
    <w:rsid w:val="00594753"/>
    <w:rsid w:val="005961CD"/>
    <w:rsid w:val="00596A08"/>
    <w:rsid w:val="00597B29"/>
    <w:rsid w:val="005A03F1"/>
    <w:rsid w:val="005A1DF2"/>
    <w:rsid w:val="005A444A"/>
    <w:rsid w:val="005B133C"/>
    <w:rsid w:val="005B1F18"/>
    <w:rsid w:val="005B255D"/>
    <w:rsid w:val="005B38E3"/>
    <w:rsid w:val="005B495D"/>
    <w:rsid w:val="005B578A"/>
    <w:rsid w:val="005B59D8"/>
    <w:rsid w:val="005B5C58"/>
    <w:rsid w:val="005B7557"/>
    <w:rsid w:val="005B792F"/>
    <w:rsid w:val="005B7E19"/>
    <w:rsid w:val="005C1CDD"/>
    <w:rsid w:val="005C293E"/>
    <w:rsid w:val="005C3345"/>
    <w:rsid w:val="005C4DEF"/>
    <w:rsid w:val="005C57D3"/>
    <w:rsid w:val="005C656A"/>
    <w:rsid w:val="005C7BB8"/>
    <w:rsid w:val="005D041A"/>
    <w:rsid w:val="005D2342"/>
    <w:rsid w:val="005D270C"/>
    <w:rsid w:val="005D3733"/>
    <w:rsid w:val="005D40FA"/>
    <w:rsid w:val="005D62DE"/>
    <w:rsid w:val="005D6846"/>
    <w:rsid w:val="005D6CC9"/>
    <w:rsid w:val="005D7D78"/>
    <w:rsid w:val="005D7DE2"/>
    <w:rsid w:val="005E0106"/>
    <w:rsid w:val="005E0623"/>
    <w:rsid w:val="005E22E5"/>
    <w:rsid w:val="005E23B1"/>
    <w:rsid w:val="005E385B"/>
    <w:rsid w:val="005E5F1A"/>
    <w:rsid w:val="005E7F70"/>
    <w:rsid w:val="005F0351"/>
    <w:rsid w:val="005F0CEF"/>
    <w:rsid w:val="005F2D81"/>
    <w:rsid w:val="005F3AD9"/>
    <w:rsid w:val="005F3FBB"/>
    <w:rsid w:val="006002F8"/>
    <w:rsid w:val="00600E6C"/>
    <w:rsid w:val="006014B5"/>
    <w:rsid w:val="00601C68"/>
    <w:rsid w:val="00602F25"/>
    <w:rsid w:val="00603846"/>
    <w:rsid w:val="0060402E"/>
    <w:rsid w:val="006046DE"/>
    <w:rsid w:val="00605C7B"/>
    <w:rsid w:val="006060B0"/>
    <w:rsid w:val="00611EC2"/>
    <w:rsid w:val="0061389C"/>
    <w:rsid w:val="00614D68"/>
    <w:rsid w:val="00617404"/>
    <w:rsid w:val="00620B12"/>
    <w:rsid w:val="00621090"/>
    <w:rsid w:val="00621CF8"/>
    <w:rsid w:val="00622F23"/>
    <w:rsid w:val="006233CF"/>
    <w:rsid w:val="00625CC3"/>
    <w:rsid w:val="00626B07"/>
    <w:rsid w:val="00627995"/>
    <w:rsid w:val="006308D4"/>
    <w:rsid w:val="00631C94"/>
    <w:rsid w:val="006331D2"/>
    <w:rsid w:val="006336ED"/>
    <w:rsid w:val="00634BD2"/>
    <w:rsid w:val="00637245"/>
    <w:rsid w:val="0063732E"/>
    <w:rsid w:val="00637775"/>
    <w:rsid w:val="00641A00"/>
    <w:rsid w:val="00642E4D"/>
    <w:rsid w:val="00643A8F"/>
    <w:rsid w:val="00643BB2"/>
    <w:rsid w:val="0064406F"/>
    <w:rsid w:val="00644E80"/>
    <w:rsid w:val="00646624"/>
    <w:rsid w:val="006508B8"/>
    <w:rsid w:val="006528FF"/>
    <w:rsid w:val="006546C2"/>
    <w:rsid w:val="00654AD9"/>
    <w:rsid w:val="00654EAA"/>
    <w:rsid w:val="0065614B"/>
    <w:rsid w:val="0065775F"/>
    <w:rsid w:val="00657BA6"/>
    <w:rsid w:val="00661700"/>
    <w:rsid w:val="00662653"/>
    <w:rsid w:val="006633F2"/>
    <w:rsid w:val="00663670"/>
    <w:rsid w:val="00664C12"/>
    <w:rsid w:val="00664F6D"/>
    <w:rsid w:val="006652E5"/>
    <w:rsid w:val="00667DB3"/>
    <w:rsid w:val="006718AA"/>
    <w:rsid w:val="00672295"/>
    <w:rsid w:val="00674B0B"/>
    <w:rsid w:val="00680CDA"/>
    <w:rsid w:val="0068219E"/>
    <w:rsid w:val="006821A1"/>
    <w:rsid w:val="00684A1D"/>
    <w:rsid w:val="00684AC5"/>
    <w:rsid w:val="006864AD"/>
    <w:rsid w:val="00686646"/>
    <w:rsid w:val="006911C2"/>
    <w:rsid w:val="00691669"/>
    <w:rsid w:val="0069297C"/>
    <w:rsid w:val="0069393A"/>
    <w:rsid w:val="00693AF0"/>
    <w:rsid w:val="00693F90"/>
    <w:rsid w:val="006957EF"/>
    <w:rsid w:val="006975BF"/>
    <w:rsid w:val="006A0E05"/>
    <w:rsid w:val="006A1501"/>
    <w:rsid w:val="006A192F"/>
    <w:rsid w:val="006A1BC7"/>
    <w:rsid w:val="006A4B73"/>
    <w:rsid w:val="006A52B2"/>
    <w:rsid w:val="006B0072"/>
    <w:rsid w:val="006B03C3"/>
    <w:rsid w:val="006B1AA0"/>
    <w:rsid w:val="006B46EF"/>
    <w:rsid w:val="006B4A80"/>
    <w:rsid w:val="006B5735"/>
    <w:rsid w:val="006C0C41"/>
    <w:rsid w:val="006C30E3"/>
    <w:rsid w:val="006C3A40"/>
    <w:rsid w:val="006C446B"/>
    <w:rsid w:val="006C4642"/>
    <w:rsid w:val="006C496B"/>
    <w:rsid w:val="006C56D9"/>
    <w:rsid w:val="006C5ACE"/>
    <w:rsid w:val="006C5B20"/>
    <w:rsid w:val="006C5D09"/>
    <w:rsid w:val="006C5FDB"/>
    <w:rsid w:val="006C682D"/>
    <w:rsid w:val="006C7F7D"/>
    <w:rsid w:val="006D096E"/>
    <w:rsid w:val="006D13D4"/>
    <w:rsid w:val="006D28EA"/>
    <w:rsid w:val="006D2A6D"/>
    <w:rsid w:val="006D2AB2"/>
    <w:rsid w:val="006D3AF9"/>
    <w:rsid w:val="006D4A06"/>
    <w:rsid w:val="006D56D4"/>
    <w:rsid w:val="006D5E28"/>
    <w:rsid w:val="006D7617"/>
    <w:rsid w:val="006D7F69"/>
    <w:rsid w:val="006E0956"/>
    <w:rsid w:val="006E1D16"/>
    <w:rsid w:val="006E46AA"/>
    <w:rsid w:val="006E6E70"/>
    <w:rsid w:val="006E70D2"/>
    <w:rsid w:val="006F19BF"/>
    <w:rsid w:val="006F1C06"/>
    <w:rsid w:val="006F227A"/>
    <w:rsid w:val="006F24B8"/>
    <w:rsid w:val="006F4051"/>
    <w:rsid w:val="006F55CF"/>
    <w:rsid w:val="006F590C"/>
    <w:rsid w:val="006F5A80"/>
    <w:rsid w:val="006F6093"/>
    <w:rsid w:val="00701913"/>
    <w:rsid w:val="00701C47"/>
    <w:rsid w:val="0070538F"/>
    <w:rsid w:val="00711B6C"/>
    <w:rsid w:val="00712556"/>
    <w:rsid w:val="00712851"/>
    <w:rsid w:val="0071297F"/>
    <w:rsid w:val="00714898"/>
    <w:rsid w:val="007149F6"/>
    <w:rsid w:val="00714CE4"/>
    <w:rsid w:val="0071597E"/>
    <w:rsid w:val="007161C1"/>
    <w:rsid w:val="00716F0E"/>
    <w:rsid w:val="00723829"/>
    <w:rsid w:val="00723F1B"/>
    <w:rsid w:val="0072404B"/>
    <w:rsid w:val="00724830"/>
    <w:rsid w:val="007370DC"/>
    <w:rsid w:val="007402A2"/>
    <w:rsid w:val="007411E1"/>
    <w:rsid w:val="007415CD"/>
    <w:rsid w:val="00743F4F"/>
    <w:rsid w:val="0074480C"/>
    <w:rsid w:val="00744E93"/>
    <w:rsid w:val="00744FB3"/>
    <w:rsid w:val="00744FE9"/>
    <w:rsid w:val="00746600"/>
    <w:rsid w:val="00746793"/>
    <w:rsid w:val="00746FD4"/>
    <w:rsid w:val="007473C4"/>
    <w:rsid w:val="00747528"/>
    <w:rsid w:val="00750CED"/>
    <w:rsid w:val="007525F8"/>
    <w:rsid w:val="00752B57"/>
    <w:rsid w:val="00752DF2"/>
    <w:rsid w:val="007535F3"/>
    <w:rsid w:val="007537E3"/>
    <w:rsid w:val="00753A33"/>
    <w:rsid w:val="0075498F"/>
    <w:rsid w:val="00754DDF"/>
    <w:rsid w:val="00755841"/>
    <w:rsid w:val="007559AC"/>
    <w:rsid w:val="00756AFE"/>
    <w:rsid w:val="00757735"/>
    <w:rsid w:val="007578BC"/>
    <w:rsid w:val="00757F52"/>
    <w:rsid w:val="00760721"/>
    <w:rsid w:val="007607A4"/>
    <w:rsid w:val="007614D1"/>
    <w:rsid w:val="007627B8"/>
    <w:rsid w:val="00764C95"/>
    <w:rsid w:val="00764CFC"/>
    <w:rsid w:val="00765586"/>
    <w:rsid w:val="00765B59"/>
    <w:rsid w:val="007661A0"/>
    <w:rsid w:val="00766B1F"/>
    <w:rsid w:val="007673ED"/>
    <w:rsid w:val="007675BE"/>
    <w:rsid w:val="00770601"/>
    <w:rsid w:val="00770774"/>
    <w:rsid w:val="00770B24"/>
    <w:rsid w:val="00772607"/>
    <w:rsid w:val="007737CC"/>
    <w:rsid w:val="00774A04"/>
    <w:rsid w:val="007753D5"/>
    <w:rsid w:val="00775961"/>
    <w:rsid w:val="00776758"/>
    <w:rsid w:val="00777049"/>
    <w:rsid w:val="00780A72"/>
    <w:rsid w:val="00782202"/>
    <w:rsid w:val="007876D5"/>
    <w:rsid w:val="0079028B"/>
    <w:rsid w:val="007903BD"/>
    <w:rsid w:val="0079162E"/>
    <w:rsid w:val="00791DB8"/>
    <w:rsid w:val="007924FE"/>
    <w:rsid w:val="00793716"/>
    <w:rsid w:val="007938D7"/>
    <w:rsid w:val="00794605"/>
    <w:rsid w:val="00794A31"/>
    <w:rsid w:val="0079595A"/>
    <w:rsid w:val="00795A63"/>
    <w:rsid w:val="0079685F"/>
    <w:rsid w:val="007A1658"/>
    <w:rsid w:val="007A1710"/>
    <w:rsid w:val="007A2349"/>
    <w:rsid w:val="007A2A80"/>
    <w:rsid w:val="007A2E77"/>
    <w:rsid w:val="007A49F1"/>
    <w:rsid w:val="007A527A"/>
    <w:rsid w:val="007A716B"/>
    <w:rsid w:val="007A7647"/>
    <w:rsid w:val="007A7BF6"/>
    <w:rsid w:val="007B01D1"/>
    <w:rsid w:val="007B10C7"/>
    <w:rsid w:val="007B1ACC"/>
    <w:rsid w:val="007B27BB"/>
    <w:rsid w:val="007B2B59"/>
    <w:rsid w:val="007B34FA"/>
    <w:rsid w:val="007B3B5B"/>
    <w:rsid w:val="007B4CBA"/>
    <w:rsid w:val="007B6A85"/>
    <w:rsid w:val="007B75CF"/>
    <w:rsid w:val="007C067B"/>
    <w:rsid w:val="007C0C45"/>
    <w:rsid w:val="007C280D"/>
    <w:rsid w:val="007C3868"/>
    <w:rsid w:val="007D0A0A"/>
    <w:rsid w:val="007D0A81"/>
    <w:rsid w:val="007D123E"/>
    <w:rsid w:val="007D1E67"/>
    <w:rsid w:val="007D2919"/>
    <w:rsid w:val="007D2BB6"/>
    <w:rsid w:val="007D3BAE"/>
    <w:rsid w:val="007D49F8"/>
    <w:rsid w:val="007D4B30"/>
    <w:rsid w:val="007D5154"/>
    <w:rsid w:val="007D5C9F"/>
    <w:rsid w:val="007D5E41"/>
    <w:rsid w:val="007D5F2B"/>
    <w:rsid w:val="007D6579"/>
    <w:rsid w:val="007D78E1"/>
    <w:rsid w:val="007D7F38"/>
    <w:rsid w:val="007E0362"/>
    <w:rsid w:val="007E11FF"/>
    <w:rsid w:val="007E2AF8"/>
    <w:rsid w:val="007E67CF"/>
    <w:rsid w:val="007F02BF"/>
    <w:rsid w:val="007F0323"/>
    <w:rsid w:val="007F1EB8"/>
    <w:rsid w:val="007F1F84"/>
    <w:rsid w:val="007F27C0"/>
    <w:rsid w:val="007F2947"/>
    <w:rsid w:val="007F2973"/>
    <w:rsid w:val="007F2AFE"/>
    <w:rsid w:val="007F2F96"/>
    <w:rsid w:val="007F65E2"/>
    <w:rsid w:val="007F7198"/>
    <w:rsid w:val="00801FB7"/>
    <w:rsid w:val="0080288C"/>
    <w:rsid w:val="00805091"/>
    <w:rsid w:val="008059C3"/>
    <w:rsid w:val="0080651E"/>
    <w:rsid w:val="00810907"/>
    <w:rsid w:val="0081220F"/>
    <w:rsid w:val="00812300"/>
    <w:rsid w:val="008128CC"/>
    <w:rsid w:val="00813C8C"/>
    <w:rsid w:val="00816AE3"/>
    <w:rsid w:val="00817ED4"/>
    <w:rsid w:val="008215D4"/>
    <w:rsid w:val="00821DF5"/>
    <w:rsid w:val="00821FFE"/>
    <w:rsid w:val="008230D0"/>
    <w:rsid w:val="008233BD"/>
    <w:rsid w:val="00831752"/>
    <w:rsid w:val="00831FD1"/>
    <w:rsid w:val="00832DD5"/>
    <w:rsid w:val="00833BFB"/>
    <w:rsid w:val="0083411F"/>
    <w:rsid w:val="0083529A"/>
    <w:rsid w:val="008352F5"/>
    <w:rsid w:val="0083667C"/>
    <w:rsid w:val="00837D60"/>
    <w:rsid w:val="00840862"/>
    <w:rsid w:val="00843AFB"/>
    <w:rsid w:val="0085085A"/>
    <w:rsid w:val="00850CB3"/>
    <w:rsid w:val="00853D4C"/>
    <w:rsid w:val="0085576F"/>
    <w:rsid w:val="0085698E"/>
    <w:rsid w:val="00856C2B"/>
    <w:rsid w:val="00857BC9"/>
    <w:rsid w:val="00857BE0"/>
    <w:rsid w:val="00860E56"/>
    <w:rsid w:val="00861C6B"/>
    <w:rsid w:val="00862245"/>
    <w:rsid w:val="008629A2"/>
    <w:rsid w:val="00862F6D"/>
    <w:rsid w:val="00866876"/>
    <w:rsid w:val="00874A67"/>
    <w:rsid w:val="00875376"/>
    <w:rsid w:val="008807AF"/>
    <w:rsid w:val="00882FDB"/>
    <w:rsid w:val="00883594"/>
    <w:rsid w:val="008845B6"/>
    <w:rsid w:val="00884959"/>
    <w:rsid w:val="008849CF"/>
    <w:rsid w:val="0088559E"/>
    <w:rsid w:val="00886D37"/>
    <w:rsid w:val="00887096"/>
    <w:rsid w:val="008901CD"/>
    <w:rsid w:val="0089142D"/>
    <w:rsid w:val="0089158C"/>
    <w:rsid w:val="008929D0"/>
    <w:rsid w:val="008972F0"/>
    <w:rsid w:val="008A0FD6"/>
    <w:rsid w:val="008A32EC"/>
    <w:rsid w:val="008A3C55"/>
    <w:rsid w:val="008A502F"/>
    <w:rsid w:val="008A5D45"/>
    <w:rsid w:val="008A5EB5"/>
    <w:rsid w:val="008A7A4F"/>
    <w:rsid w:val="008B1413"/>
    <w:rsid w:val="008B18A0"/>
    <w:rsid w:val="008B20F7"/>
    <w:rsid w:val="008B3500"/>
    <w:rsid w:val="008B44E7"/>
    <w:rsid w:val="008B5C51"/>
    <w:rsid w:val="008B60FD"/>
    <w:rsid w:val="008B7943"/>
    <w:rsid w:val="008B7C2A"/>
    <w:rsid w:val="008C0124"/>
    <w:rsid w:val="008C0667"/>
    <w:rsid w:val="008C2FC2"/>
    <w:rsid w:val="008C3771"/>
    <w:rsid w:val="008C47D5"/>
    <w:rsid w:val="008C55D0"/>
    <w:rsid w:val="008C77A0"/>
    <w:rsid w:val="008D16FE"/>
    <w:rsid w:val="008D3BE8"/>
    <w:rsid w:val="008D40B2"/>
    <w:rsid w:val="008D4AD9"/>
    <w:rsid w:val="008D5C77"/>
    <w:rsid w:val="008D6F19"/>
    <w:rsid w:val="008E0577"/>
    <w:rsid w:val="008E14BE"/>
    <w:rsid w:val="008E190A"/>
    <w:rsid w:val="008E298D"/>
    <w:rsid w:val="008E40E4"/>
    <w:rsid w:val="008E556D"/>
    <w:rsid w:val="008E580B"/>
    <w:rsid w:val="008E6AF8"/>
    <w:rsid w:val="008E7B53"/>
    <w:rsid w:val="008E7FE9"/>
    <w:rsid w:val="008F276E"/>
    <w:rsid w:val="008F3A7B"/>
    <w:rsid w:val="008F3C54"/>
    <w:rsid w:val="008F3F44"/>
    <w:rsid w:val="008F5430"/>
    <w:rsid w:val="008F5C48"/>
    <w:rsid w:val="008F71FF"/>
    <w:rsid w:val="009012B0"/>
    <w:rsid w:val="00901C1B"/>
    <w:rsid w:val="0090349F"/>
    <w:rsid w:val="00903BB6"/>
    <w:rsid w:val="00903C90"/>
    <w:rsid w:val="009045AE"/>
    <w:rsid w:val="00907ADE"/>
    <w:rsid w:val="00907C0C"/>
    <w:rsid w:val="009117CD"/>
    <w:rsid w:val="00911DE1"/>
    <w:rsid w:val="00911F21"/>
    <w:rsid w:val="0091231B"/>
    <w:rsid w:val="0091492A"/>
    <w:rsid w:val="00915B8D"/>
    <w:rsid w:val="00916780"/>
    <w:rsid w:val="00917D7A"/>
    <w:rsid w:val="00920488"/>
    <w:rsid w:val="00920C56"/>
    <w:rsid w:val="0092348A"/>
    <w:rsid w:val="009242E4"/>
    <w:rsid w:val="00925EF5"/>
    <w:rsid w:val="00926247"/>
    <w:rsid w:val="00926A16"/>
    <w:rsid w:val="0092747D"/>
    <w:rsid w:val="00930141"/>
    <w:rsid w:val="009304D9"/>
    <w:rsid w:val="009310D4"/>
    <w:rsid w:val="00931BC5"/>
    <w:rsid w:val="0093220B"/>
    <w:rsid w:val="00933BC0"/>
    <w:rsid w:val="00934C1B"/>
    <w:rsid w:val="00934FB9"/>
    <w:rsid w:val="009360C1"/>
    <w:rsid w:val="00937C29"/>
    <w:rsid w:val="00937D82"/>
    <w:rsid w:val="009407B3"/>
    <w:rsid w:val="009415F4"/>
    <w:rsid w:val="00941829"/>
    <w:rsid w:val="00941ADF"/>
    <w:rsid w:val="00942C91"/>
    <w:rsid w:val="00944726"/>
    <w:rsid w:val="00944D43"/>
    <w:rsid w:val="00945060"/>
    <w:rsid w:val="00945D81"/>
    <w:rsid w:val="0094630F"/>
    <w:rsid w:val="009470D6"/>
    <w:rsid w:val="00947E8C"/>
    <w:rsid w:val="009502F7"/>
    <w:rsid w:val="00950931"/>
    <w:rsid w:val="00950D42"/>
    <w:rsid w:val="009513B3"/>
    <w:rsid w:val="00953C65"/>
    <w:rsid w:val="00955E1B"/>
    <w:rsid w:val="00957035"/>
    <w:rsid w:val="00957403"/>
    <w:rsid w:val="00962F95"/>
    <w:rsid w:val="0096501A"/>
    <w:rsid w:val="00965D7B"/>
    <w:rsid w:val="00966415"/>
    <w:rsid w:val="0096759A"/>
    <w:rsid w:val="009679D6"/>
    <w:rsid w:val="0097043D"/>
    <w:rsid w:val="00971791"/>
    <w:rsid w:val="00973196"/>
    <w:rsid w:val="00975597"/>
    <w:rsid w:val="00975D1D"/>
    <w:rsid w:val="009766C9"/>
    <w:rsid w:val="00980BA4"/>
    <w:rsid w:val="00983497"/>
    <w:rsid w:val="00984482"/>
    <w:rsid w:val="009855B9"/>
    <w:rsid w:val="00985D72"/>
    <w:rsid w:val="00986BEA"/>
    <w:rsid w:val="009876D7"/>
    <w:rsid w:val="00990B40"/>
    <w:rsid w:val="00990FB5"/>
    <w:rsid w:val="009919DA"/>
    <w:rsid w:val="00992ED6"/>
    <w:rsid w:val="009936A2"/>
    <w:rsid w:val="009937FF"/>
    <w:rsid w:val="0099398C"/>
    <w:rsid w:val="00994476"/>
    <w:rsid w:val="00994FDF"/>
    <w:rsid w:val="009964FC"/>
    <w:rsid w:val="00996A49"/>
    <w:rsid w:val="00997954"/>
    <w:rsid w:val="009A3314"/>
    <w:rsid w:val="009A38B8"/>
    <w:rsid w:val="009A3F4C"/>
    <w:rsid w:val="009A4B70"/>
    <w:rsid w:val="009A4EA5"/>
    <w:rsid w:val="009A6300"/>
    <w:rsid w:val="009A6872"/>
    <w:rsid w:val="009A7347"/>
    <w:rsid w:val="009A7896"/>
    <w:rsid w:val="009B031D"/>
    <w:rsid w:val="009B3E76"/>
    <w:rsid w:val="009B4B20"/>
    <w:rsid w:val="009B4C75"/>
    <w:rsid w:val="009B6DC3"/>
    <w:rsid w:val="009C0848"/>
    <w:rsid w:val="009C09B3"/>
    <w:rsid w:val="009C1753"/>
    <w:rsid w:val="009C1F83"/>
    <w:rsid w:val="009C3552"/>
    <w:rsid w:val="009C3B74"/>
    <w:rsid w:val="009C4506"/>
    <w:rsid w:val="009C45B8"/>
    <w:rsid w:val="009C46E1"/>
    <w:rsid w:val="009C4F3C"/>
    <w:rsid w:val="009C517F"/>
    <w:rsid w:val="009C6257"/>
    <w:rsid w:val="009C67B0"/>
    <w:rsid w:val="009D063D"/>
    <w:rsid w:val="009D07FB"/>
    <w:rsid w:val="009D1B1E"/>
    <w:rsid w:val="009D2230"/>
    <w:rsid w:val="009E10E7"/>
    <w:rsid w:val="009E1362"/>
    <w:rsid w:val="009E3728"/>
    <w:rsid w:val="009E3E34"/>
    <w:rsid w:val="009E4271"/>
    <w:rsid w:val="009E4277"/>
    <w:rsid w:val="009F05F2"/>
    <w:rsid w:val="009F3E8C"/>
    <w:rsid w:val="009F595C"/>
    <w:rsid w:val="009F65F8"/>
    <w:rsid w:val="009F7055"/>
    <w:rsid w:val="00A03C22"/>
    <w:rsid w:val="00A0417A"/>
    <w:rsid w:val="00A04413"/>
    <w:rsid w:val="00A04A0C"/>
    <w:rsid w:val="00A061FC"/>
    <w:rsid w:val="00A06757"/>
    <w:rsid w:val="00A07309"/>
    <w:rsid w:val="00A104C7"/>
    <w:rsid w:val="00A1095D"/>
    <w:rsid w:val="00A117B7"/>
    <w:rsid w:val="00A11BD0"/>
    <w:rsid w:val="00A15B0B"/>
    <w:rsid w:val="00A209F6"/>
    <w:rsid w:val="00A221BA"/>
    <w:rsid w:val="00A227E1"/>
    <w:rsid w:val="00A2322B"/>
    <w:rsid w:val="00A246AE"/>
    <w:rsid w:val="00A24DE3"/>
    <w:rsid w:val="00A25C92"/>
    <w:rsid w:val="00A34E63"/>
    <w:rsid w:val="00A350C5"/>
    <w:rsid w:val="00A3512E"/>
    <w:rsid w:val="00A36B1B"/>
    <w:rsid w:val="00A372A4"/>
    <w:rsid w:val="00A37304"/>
    <w:rsid w:val="00A37376"/>
    <w:rsid w:val="00A37FC4"/>
    <w:rsid w:val="00A40406"/>
    <w:rsid w:val="00A41E05"/>
    <w:rsid w:val="00A42052"/>
    <w:rsid w:val="00A4382F"/>
    <w:rsid w:val="00A43AF0"/>
    <w:rsid w:val="00A44133"/>
    <w:rsid w:val="00A46F43"/>
    <w:rsid w:val="00A4723D"/>
    <w:rsid w:val="00A47A9F"/>
    <w:rsid w:val="00A47DD6"/>
    <w:rsid w:val="00A5204D"/>
    <w:rsid w:val="00A52E18"/>
    <w:rsid w:val="00A532C0"/>
    <w:rsid w:val="00A53C01"/>
    <w:rsid w:val="00A54919"/>
    <w:rsid w:val="00A54B17"/>
    <w:rsid w:val="00A5541E"/>
    <w:rsid w:val="00A554E8"/>
    <w:rsid w:val="00A602C8"/>
    <w:rsid w:val="00A605E2"/>
    <w:rsid w:val="00A6203D"/>
    <w:rsid w:val="00A62F08"/>
    <w:rsid w:val="00A6412B"/>
    <w:rsid w:val="00A64262"/>
    <w:rsid w:val="00A66C02"/>
    <w:rsid w:val="00A67BBA"/>
    <w:rsid w:val="00A7096E"/>
    <w:rsid w:val="00A713C2"/>
    <w:rsid w:val="00A72475"/>
    <w:rsid w:val="00A72C1A"/>
    <w:rsid w:val="00A72EAC"/>
    <w:rsid w:val="00A73145"/>
    <w:rsid w:val="00A74D7D"/>
    <w:rsid w:val="00A75733"/>
    <w:rsid w:val="00A75C75"/>
    <w:rsid w:val="00A81265"/>
    <w:rsid w:val="00A842D7"/>
    <w:rsid w:val="00A84DC7"/>
    <w:rsid w:val="00A86403"/>
    <w:rsid w:val="00A87318"/>
    <w:rsid w:val="00A87CA0"/>
    <w:rsid w:val="00A90A3E"/>
    <w:rsid w:val="00A91804"/>
    <w:rsid w:val="00A9229C"/>
    <w:rsid w:val="00A92A01"/>
    <w:rsid w:val="00A94490"/>
    <w:rsid w:val="00A94505"/>
    <w:rsid w:val="00AA07C3"/>
    <w:rsid w:val="00AA2174"/>
    <w:rsid w:val="00AA4E9E"/>
    <w:rsid w:val="00AA6922"/>
    <w:rsid w:val="00AB14CB"/>
    <w:rsid w:val="00AB2672"/>
    <w:rsid w:val="00AB5067"/>
    <w:rsid w:val="00AB770D"/>
    <w:rsid w:val="00AC376E"/>
    <w:rsid w:val="00AC49F7"/>
    <w:rsid w:val="00AC54D9"/>
    <w:rsid w:val="00AC75C0"/>
    <w:rsid w:val="00AD302F"/>
    <w:rsid w:val="00AD495C"/>
    <w:rsid w:val="00AE21F0"/>
    <w:rsid w:val="00AE25D1"/>
    <w:rsid w:val="00AE2E7B"/>
    <w:rsid w:val="00AE4805"/>
    <w:rsid w:val="00AF0F4F"/>
    <w:rsid w:val="00AF284E"/>
    <w:rsid w:val="00AF33F1"/>
    <w:rsid w:val="00AF4171"/>
    <w:rsid w:val="00AF57AD"/>
    <w:rsid w:val="00AF57D9"/>
    <w:rsid w:val="00AF6581"/>
    <w:rsid w:val="00AF7516"/>
    <w:rsid w:val="00AF7A4A"/>
    <w:rsid w:val="00AF7C88"/>
    <w:rsid w:val="00B01631"/>
    <w:rsid w:val="00B0198C"/>
    <w:rsid w:val="00B026D0"/>
    <w:rsid w:val="00B06F00"/>
    <w:rsid w:val="00B10E78"/>
    <w:rsid w:val="00B13211"/>
    <w:rsid w:val="00B13295"/>
    <w:rsid w:val="00B15499"/>
    <w:rsid w:val="00B17B15"/>
    <w:rsid w:val="00B17B5F"/>
    <w:rsid w:val="00B20105"/>
    <w:rsid w:val="00B2409A"/>
    <w:rsid w:val="00B24CC2"/>
    <w:rsid w:val="00B24CE9"/>
    <w:rsid w:val="00B2741D"/>
    <w:rsid w:val="00B27C31"/>
    <w:rsid w:val="00B32FFF"/>
    <w:rsid w:val="00B33963"/>
    <w:rsid w:val="00B344DE"/>
    <w:rsid w:val="00B34CF2"/>
    <w:rsid w:val="00B35AE8"/>
    <w:rsid w:val="00B35B71"/>
    <w:rsid w:val="00B35D0D"/>
    <w:rsid w:val="00B35E5A"/>
    <w:rsid w:val="00B365AE"/>
    <w:rsid w:val="00B41B03"/>
    <w:rsid w:val="00B42C93"/>
    <w:rsid w:val="00B42D96"/>
    <w:rsid w:val="00B42FFB"/>
    <w:rsid w:val="00B434CE"/>
    <w:rsid w:val="00B43917"/>
    <w:rsid w:val="00B45956"/>
    <w:rsid w:val="00B47109"/>
    <w:rsid w:val="00B479E7"/>
    <w:rsid w:val="00B51877"/>
    <w:rsid w:val="00B52DE4"/>
    <w:rsid w:val="00B549B3"/>
    <w:rsid w:val="00B55044"/>
    <w:rsid w:val="00B552ED"/>
    <w:rsid w:val="00B55755"/>
    <w:rsid w:val="00B612C7"/>
    <w:rsid w:val="00B64150"/>
    <w:rsid w:val="00B644FA"/>
    <w:rsid w:val="00B65948"/>
    <w:rsid w:val="00B6596E"/>
    <w:rsid w:val="00B663A2"/>
    <w:rsid w:val="00B7011F"/>
    <w:rsid w:val="00B717E1"/>
    <w:rsid w:val="00B728D6"/>
    <w:rsid w:val="00B742EE"/>
    <w:rsid w:val="00B74D1B"/>
    <w:rsid w:val="00B75570"/>
    <w:rsid w:val="00B75EA1"/>
    <w:rsid w:val="00B7654A"/>
    <w:rsid w:val="00B769D0"/>
    <w:rsid w:val="00B76FB0"/>
    <w:rsid w:val="00B77021"/>
    <w:rsid w:val="00B7776D"/>
    <w:rsid w:val="00B77932"/>
    <w:rsid w:val="00B8015A"/>
    <w:rsid w:val="00B811B3"/>
    <w:rsid w:val="00B83919"/>
    <w:rsid w:val="00B84271"/>
    <w:rsid w:val="00B8589A"/>
    <w:rsid w:val="00B85991"/>
    <w:rsid w:val="00B86560"/>
    <w:rsid w:val="00B86CCC"/>
    <w:rsid w:val="00B86D64"/>
    <w:rsid w:val="00B8721E"/>
    <w:rsid w:val="00B87D24"/>
    <w:rsid w:val="00B90210"/>
    <w:rsid w:val="00B90331"/>
    <w:rsid w:val="00B92984"/>
    <w:rsid w:val="00B930E2"/>
    <w:rsid w:val="00B942B9"/>
    <w:rsid w:val="00B942E4"/>
    <w:rsid w:val="00B94479"/>
    <w:rsid w:val="00B95953"/>
    <w:rsid w:val="00B95CD5"/>
    <w:rsid w:val="00B96480"/>
    <w:rsid w:val="00B96796"/>
    <w:rsid w:val="00B972D1"/>
    <w:rsid w:val="00BA0BA4"/>
    <w:rsid w:val="00BA1271"/>
    <w:rsid w:val="00BA1428"/>
    <w:rsid w:val="00BA15B0"/>
    <w:rsid w:val="00BA46B8"/>
    <w:rsid w:val="00BA4F50"/>
    <w:rsid w:val="00BA5123"/>
    <w:rsid w:val="00BA52B1"/>
    <w:rsid w:val="00BA5623"/>
    <w:rsid w:val="00BA57AE"/>
    <w:rsid w:val="00BA6083"/>
    <w:rsid w:val="00BA6197"/>
    <w:rsid w:val="00BA6806"/>
    <w:rsid w:val="00BA6914"/>
    <w:rsid w:val="00BA6945"/>
    <w:rsid w:val="00BA6B52"/>
    <w:rsid w:val="00BA7F3A"/>
    <w:rsid w:val="00BB04BB"/>
    <w:rsid w:val="00BB0577"/>
    <w:rsid w:val="00BB05B7"/>
    <w:rsid w:val="00BB0858"/>
    <w:rsid w:val="00BB0C29"/>
    <w:rsid w:val="00BB1A82"/>
    <w:rsid w:val="00BB29BF"/>
    <w:rsid w:val="00BB3355"/>
    <w:rsid w:val="00BB3655"/>
    <w:rsid w:val="00BB3982"/>
    <w:rsid w:val="00BB7895"/>
    <w:rsid w:val="00BC0393"/>
    <w:rsid w:val="00BC0AF9"/>
    <w:rsid w:val="00BC1250"/>
    <w:rsid w:val="00BC171A"/>
    <w:rsid w:val="00BC21CD"/>
    <w:rsid w:val="00BC3775"/>
    <w:rsid w:val="00BC3BA1"/>
    <w:rsid w:val="00BC4A75"/>
    <w:rsid w:val="00BC6203"/>
    <w:rsid w:val="00BC7C95"/>
    <w:rsid w:val="00BD07EB"/>
    <w:rsid w:val="00BD09F7"/>
    <w:rsid w:val="00BD249D"/>
    <w:rsid w:val="00BD3106"/>
    <w:rsid w:val="00BD322A"/>
    <w:rsid w:val="00BD3870"/>
    <w:rsid w:val="00BD406F"/>
    <w:rsid w:val="00BD4DBD"/>
    <w:rsid w:val="00BD4FD2"/>
    <w:rsid w:val="00BD63AE"/>
    <w:rsid w:val="00BD697D"/>
    <w:rsid w:val="00BE1922"/>
    <w:rsid w:val="00BE3A41"/>
    <w:rsid w:val="00BE3DE7"/>
    <w:rsid w:val="00BE4BB7"/>
    <w:rsid w:val="00BE5A2C"/>
    <w:rsid w:val="00BE7CF5"/>
    <w:rsid w:val="00BF07DB"/>
    <w:rsid w:val="00BF15B6"/>
    <w:rsid w:val="00BF1958"/>
    <w:rsid w:val="00BF1E60"/>
    <w:rsid w:val="00BF2646"/>
    <w:rsid w:val="00BF3AF0"/>
    <w:rsid w:val="00BF4F6F"/>
    <w:rsid w:val="00BF6FB5"/>
    <w:rsid w:val="00BF7066"/>
    <w:rsid w:val="00C006EF"/>
    <w:rsid w:val="00C03555"/>
    <w:rsid w:val="00C074E9"/>
    <w:rsid w:val="00C1284D"/>
    <w:rsid w:val="00C12AC4"/>
    <w:rsid w:val="00C139EE"/>
    <w:rsid w:val="00C13E47"/>
    <w:rsid w:val="00C16C44"/>
    <w:rsid w:val="00C16DA2"/>
    <w:rsid w:val="00C17AC1"/>
    <w:rsid w:val="00C17B4C"/>
    <w:rsid w:val="00C20D8F"/>
    <w:rsid w:val="00C227BA"/>
    <w:rsid w:val="00C23735"/>
    <w:rsid w:val="00C23872"/>
    <w:rsid w:val="00C250E0"/>
    <w:rsid w:val="00C329E3"/>
    <w:rsid w:val="00C32A76"/>
    <w:rsid w:val="00C32B93"/>
    <w:rsid w:val="00C32EDA"/>
    <w:rsid w:val="00C332E2"/>
    <w:rsid w:val="00C34DFB"/>
    <w:rsid w:val="00C35845"/>
    <w:rsid w:val="00C35E95"/>
    <w:rsid w:val="00C361C0"/>
    <w:rsid w:val="00C36A0F"/>
    <w:rsid w:val="00C406DC"/>
    <w:rsid w:val="00C40CB2"/>
    <w:rsid w:val="00C430A2"/>
    <w:rsid w:val="00C464FD"/>
    <w:rsid w:val="00C46A36"/>
    <w:rsid w:val="00C46FA2"/>
    <w:rsid w:val="00C50C00"/>
    <w:rsid w:val="00C5226C"/>
    <w:rsid w:val="00C531CC"/>
    <w:rsid w:val="00C53BC8"/>
    <w:rsid w:val="00C55888"/>
    <w:rsid w:val="00C57FEE"/>
    <w:rsid w:val="00C61E50"/>
    <w:rsid w:val="00C63345"/>
    <w:rsid w:val="00C64890"/>
    <w:rsid w:val="00C64AAF"/>
    <w:rsid w:val="00C64FB2"/>
    <w:rsid w:val="00C65D64"/>
    <w:rsid w:val="00C67A76"/>
    <w:rsid w:val="00C707C0"/>
    <w:rsid w:val="00C712D1"/>
    <w:rsid w:val="00C72744"/>
    <w:rsid w:val="00C72C90"/>
    <w:rsid w:val="00C72F39"/>
    <w:rsid w:val="00C73411"/>
    <w:rsid w:val="00C73880"/>
    <w:rsid w:val="00C759D8"/>
    <w:rsid w:val="00C82424"/>
    <w:rsid w:val="00C82C8E"/>
    <w:rsid w:val="00C82CAF"/>
    <w:rsid w:val="00C830BB"/>
    <w:rsid w:val="00C83191"/>
    <w:rsid w:val="00C846C9"/>
    <w:rsid w:val="00C84911"/>
    <w:rsid w:val="00C85DAA"/>
    <w:rsid w:val="00C865CE"/>
    <w:rsid w:val="00C866F4"/>
    <w:rsid w:val="00C87A7D"/>
    <w:rsid w:val="00C90C35"/>
    <w:rsid w:val="00C90C61"/>
    <w:rsid w:val="00C91013"/>
    <w:rsid w:val="00C936EB"/>
    <w:rsid w:val="00C94466"/>
    <w:rsid w:val="00C94AEB"/>
    <w:rsid w:val="00C94B7B"/>
    <w:rsid w:val="00C94FEE"/>
    <w:rsid w:val="00C96631"/>
    <w:rsid w:val="00C97ED0"/>
    <w:rsid w:val="00CA30D5"/>
    <w:rsid w:val="00CA375A"/>
    <w:rsid w:val="00CA433E"/>
    <w:rsid w:val="00CA4F91"/>
    <w:rsid w:val="00CA6887"/>
    <w:rsid w:val="00CB1278"/>
    <w:rsid w:val="00CB1683"/>
    <w:rsid w:val="00CB5EB6"/>
    <w:rsid w:val="00CC0507"/>
    <w:rsid w:val="00CC0B84"/>
    <w:rsid w:val="00CC12BE"/>
    <w:rsid w:val="00CC14B1"/>
    <w:rsid w:val="00CC4B80"/>
    <w:rsid w:val="00CC6D97"/>
    <w:rsid w:val="00CC6DA1"/>
    <w:rsid w:val="00CC7CD0"/>
    <w:rsid w:val="00CD067D"/>
    <w:rsid w:val="00CD286C"/>
    <w:rsid w:val="00CD3E1F"/>
    <w:rsid w:val="00CD3EB9"/>
    <w:rsid w:val="00CD4BDB"/>
    <w:rsid w:val="00CD4C13"/>
    <w:rsid w:val="00CD58E4"/>
    <w:rsid w:val="00CD5EEF"/>
    <w:rsid w:val="00CD7E6F"/>
    <w:rsid w:val="00CE0654"/>
    <w:rsid w:val="00CE0B56"/>
    <w:rsid w:val="00CE129D"/>
    <w:rsid w:val="00CE14A7"/>
    <w:rsid w:val="00CE319C"/>
    <w:rsid w:val="00CE3E99"/>
    <w:rsid w:val="00CE4EC1"/>
    <w:rsid w:val="00CE5784"/>
    <w:rsid w:val="00CF065C"/>
    <w:rsid w:val="00CF073C"/>
    <w:rsid w:val="00CF18AC"/>
    <w:rsid w:val="00CF2BD5"/>
    <w:rsid w:val="00CF4ED3"/>
    <w:rsid w:val="00CF5F02"/>
    <w:rsid w:val="00CF6161"/>
    <w:rsid w:val="00CF708C"/>
    <w:rsid w:val="00D021A7"/>
    <w:rsid w:val="00D02C54"/>
    <w:rsid w:val="00D03DAF"/>
    <w:rsid w:val="00D04E3F"/>
    <w:rsid w:val="00D10492"/>
    <w:rsid w:val="00D10C7C"/>
    <w:rsid w:val="00D137C9"/>
    <w:rsid w:val="00D13D1F"/>
    <w:rsid w:val="00D14948"/>
    <w:rsid w:val="00D14E7A"/>
    <w:rsid w:val="00D15B27"/>
    <w:rsid w:val="00D15B61"/>
    <w:rsid w:val="00D16D9E"/>
    <w:rsid w:val="00D16FD1"/>
    <w:rsid w:val="00D17449"/>
    <w:rsid w:val="00D177C5"/>
    <w:rsid w:val="00D178F2"/>
    <w:rsid w:val="00D217CD"/>
    <w:rsid w:val="00D231DA"/>
    <w:rsid w:val="00D23364"/>
    <w:rsid w:val="00D24B57"/>
    <w:rsid w:val="00D24D57"/>
    <w:rsid w:val="00D24FBB"/>
    <w:rsid w:val="00D259B6"/>
    <w:rsid w:val="00D25CA8"/>
    <w:rsid w:val="00D278F0"/>
    <w:rsid w:val="00D30D6B"/>
    <w:rsid w:val="00D315AE"/>
    <w:rsid w:val="00D32289"/>
    <w:rsid w:val="00D343D5"/>
    <w:rsid w:val="00D343F0"/>
    <w:rsid w:val="00D34C2D"/>
    <w:rsid w:val="00D3612C"/>
    <w:rsid w:val="00D366E6"/>
    <w:rsid w:val="00D37752"/>
    <w:rsid w:val="00D426C6"/>
    <w:rsid w:val="00D42BA8"/>
    <w:rsid w:val="00D470C2"/>
    <w:rsid w:val="00D47967"/>
    <w:rsid w:val="00D525F9"/>
    <w:rsid w:val="00D5349D"/>
    <w:rsid w:val="00D53F95"/>
    <w:rsid w:val="00D54128"/>
    <w:rsid w:val="00D57BB1"/>
    <w:rsid w:val="00D57FFD"/>
    <w:rsid w:val="00D602AE"/>
    <w:rsid w:val="00D633DD"/>
    <w:rsid w:val="00D65EC0"/>
    <w:rsid w:val="00D66118"/>
    <w:rsid w:val="00D67773"/>
    <w:rsid w:val="00D70677"/>
    <w:rsid w:val="00D71B26"/>
    <w:rsid w:val="00D7262E"/>
    <w:rsid w:val="00D7430F"/>
    <w:rsid w:val="00D7460D"/>
    <w:rsid w:val="00D74B4A"/>
    <w:rsid w:val="00D76B56"/>
    <w:rsid w:val="00D77DB5"/>
    <w:rsid w:val="00D816C9"/>
    <w:rsid w:val="00D828C7"/>
    <w:rsid w:val="00D8468E"/>
    <w:rsid w:val="00D85E2A"/>
    <w:rsid w:val="00D861A8"/>
    <w:rsid w:val="00D863A2"/>
    <w:rsid w:val="00D86754"/>
    <w:rsid w:val="00D87AD9"/>
    <w:rsid w:val="00D9080A"/>
    <w:rsid w:val="00D90C60"/>
    <w:rsid w:val="00D914CA"/>
    <w:rsid w:val="00D91D8E"/>
    <w:rsid w:val="00D925FC"/>
    <w:rsid w:val="00D9340F"/>
    <w:rsid w:val="00D93AFF"/>
    <w:rsid w:val="00D940D9"/>
    <w:rsid w:val="00D952E3"/>
    <w:rsid w:val="00D96AE0"/>
    <w:rsid w:val="00D96B51"/>
    <w:rsid w:val="00D96F4B"/>
    <w:rsid w:val="00D973AC"/>
    <w:rsid w:val="00D97DB9"/>
    <w:rsid w:val="00D97FCC"/>
    <w:rsid w:val="00DA009E"/>
    <w:rsid w:val="00DA03E7"/>
    <w:rsid w:val="00DA052F"/>
    <w:rsid w:val="00DA15A4"/>
    <w:rsid w:val="00DA5B55"/>
    <w:rsid w:val="00DA7DDC"/>
    <w:rsid w:val="00DB087A"/>
    <w:rsid w:val="00DB0E71"/>
    <w:rsid w:val="00DB26E1"/>
    <w:rsid w:val="00DB3575"/>
    <w:rsid w:val="00DB75E8"/>
    <w:rsid w:val="00DB7C5D"/>
    <w:rsid w:val="00DC1DD3"/>
    <w:rsid w:val="00DC1F61"/>
    <w:rsid w:val="00DC530D"/>
    <w:rsid w:val="00DC63D8"/>
    <w:rsid w:val="00DD272E"/>
    <w:rsid w:val="00DD2757"/>
    <w:rsid w:val="00DD4DC7"/>
    <w:rsid w:val="00DD53D2"/>
    <w:rsid w:val="00DD57AC"/>
    <w:rsid w:val="00DD700B"/>
    <w:rsid w:val="00DD7900"/>
    <w:rsid w:val="00DE08DB"/>
    <w:rsid w:val="00DE188F"/>
    <w:rsid w:val="00DE2C6A"/>
    <w:rsid w:val="00DE2E23"/>
    <w:rsid w:val="00DE36F3"/>
    <w:rsid w:val="00DE3D8E"/>
    <w:rsid w:val="00DE3F11"/>
    <w:rsid w:val="00DE6979"/>
    <w:rsid w:val="00DF04A8"/>
    <w:rsid w:val="00DF0B27"/>
    <w:rsid w:val="00DF0C8F"/>
    <w:rsid w:val="00DF1630"/>
    <w:rsid w:val="00DF1689"/>
    <w:rsid w:val="00DF2661"/>
    <w:rsid w:val="00DF320C"/>
    <w:rsid w:val="00DF4413"/>
    <w:rsid w:val="00DF485F"/>
    <w:rsid w:val="00DF60C3"/>
    <w:rsid w:val="00DF62D8"/>
    <w:rsid w:val="00DF7414"/>
    <w:rsid w:val="00E01237"/>
    <w:rsid w:val="00E01275"/>
    <w:rsid w:val="00E01491"/>
    <w:rsid w:val="00E02044"/>
    <w:rsid w:val="00E02456"/>
    <w:rsid w:val="00E044F7"/>
    <w:rsid w:val="00E05A7D"/>
    <w:rsid w:val="00E061AA"/>
    <w:rsid w:val="00E06331"/>
    <w:rsid w:val="00E10F56"/>
    <w:rsid w:val="00E132ED"/>
    <w:rsid w:val="00E155E2"/>
    <w:rsid w:val="00E159A6"/>
    <w:rsid w:val="00E15ADF"/>
    <w:rsid w:val="00E17994"/>
    <w:rsid w:val="00E204C9"/>
    <w:rsid w:val="00E20653"/>
    <w:rsid w:val="00E25996"/>
    <w:rsid w:val="00E26231"/>
    <w:rsid w:val="00E27270"/>
    <w:rsid w:val="00E27287"/>
    <w:rsid w:val="00E30E69"/>
    <w:rsid w:val="00E311C8"/>
    <w:rsid w:val="00E31572"/>
    <w:rsid w:val="00E333AF"/>
    <w:rsid w:val="00E340F5"/>
    <w:rsid w:val="00E3547B"/>
    <w:rsid w:val="00E35559"/>
    <w:rsid w:val="00E359CB"/>
    <w:rsid w:val="00E35F76"/>
    <w:rsid w:val="00E36CE0"/>
    <w:rsid w:val="00E36FBE"/>
    <w:rsid w:val="00E372C1"/>
    <w:rsid w:val="00E377AA"/>
    <w:rsid w:val="00E42B74"/>
    <w:rsid w:val="00E44922"/>
    <w:rsid w:val="00E44CC0"/>
    <w:rsid w:val="00E46907"/>
    <w:rsid w:val="00E51534"/>
    <w:rsid w:val="00E56059"/>
    <w:rsid w:val="00E6013A"/>
    <w:rsid w:val="00E6087B"/>
    <w:rsid w:val="00E62553"/>
    <w:rsid w:val="00E65740"/>
    <w:rsid w:val="00E65DBD"/>
    <w:rsid w:val="00E6637C"/>
    <w:rsid w:val="00E66444"/>
    <w:rsid w:val="00E6770F"/>
    <w:rsid w:val="00E709A2"/>
    <w:rsid w:val="00E71D79"/>
    <w:rsid w:val="00E7205C"/>
    <w:rsid w:val="00E724CC"/>
    <w:rsid w:val="00E739F1"/>
    <w:rsid w:val="00E73E6A"/>
    <w:rsid w:val="00E74FC3"/>
    <w:rsid w:val="00E75E7C"/>
    <w:rsid w:val="00E75EFF"/>
    <w:rsid w:val="00E76704"/>
    <w:rsid w:val="00E7782A"/>
    <w:rsid w:val="00E80105"/>
    <w:rsid w:val="00E80D6E"/>
    <w:rsid w:val="00E81E7D"/>
    <w:rsid w:val="00E8214A"/>
    <w:rsid w:val="00E83C8F"/>
    <w:rsid w:val="00E864D6"/>
    <w:rsid w:val="00E86984"/>
    <w:rsid w:val="00E90D79"/>
    <w:rsid w:val="00E9233F"/>
    <w:rsid w:val="00E923D1"/>
    <w:rsid w:val="00E92E66"/>
    <w:rsid w:val="00E93D33"/>
    <w:rsid w:val="00E958A9"/>
    <w:rsid w:val="00E95BBA"/>
    <w:rsid w:val="00E95DC3"/>
    <w:rsid w:val="00E960D4"/>
    <w:rsid w:val="00EA1350"/>
    <w:rsid w:val="00EA319D"/>
    <w:rsid w:val="00EA566A"/>
    <w:rsid w:val="00EA6349"/>
    <w:rsid w:val="00EA664F"/>
    <w:rsid w:val="00EA66FC"/>
    <w:rsid w:val="00EA683E"/>
    <w:rsid w:val="00EA70E5"/>
    <w:rsid w:val="00EA7B27"/>
    <w:rsid w:val="00EA7BAA"/>
    <w:rsid w:val="00EB0146"/>
    <w:rsid w:val="00EB22F6"/>
    <w:rsid w:val="00EB7E9F"/>
    <w:rsid w:val="00EC2216"/>
    <w:rsid w:val="00EC24B6"/>
    <w:rsid w:val="00EC3041"/>
    <w:rsid w:val="00EC30AB"/>
    <w:rsid w:val="00EC3EFC"/>
    <w:rsid w:val="00EC4E1A"/>
    <w:rsid w:val="00EC4F93"/>
    <w:rsid w:val="00EC557D"/>
    <w:rsid w:val="00EC6CDF"/>
    <w:rsid w:val="00EC6EC7"/>
    <w:rsid w:val="00EC75D6"/>
    <w:rsid w:val="00ED022F"/>
    <w:rsid w:val="00ED225F"/>
    <w:rsid w:val="00ED395B"/>
    <w:rsid w:val="00ED45C4"/>
    <w:rsid w:val="00ED52B0"/>
    <w:rsid w:val="00ED6691"/>
    <w:rsid w:val="00ED75BD"/>
    <w:rsid w:val="00EE02E8"/>
    <w:rsid w:val="00EE18B8"/>
    <w:rsid w:val="00EE1EE6"/>
    <w:rsid w:val="00EE2BCA"/>
    <w:rsid w:val="00EE2F1A"/>
    <w:rsid w:val="00EE4154"/>
    <w:rsid w:val="00EE51EA"/>
    <w:rsid w:val="00EE55FC"/>
    <w:rsid w:val="00EE5736"/>
    <w:rsid w:val="00EE676F"/>
    <w:rsid w:val="00EE67B8"/>
    <w:rsid w:val="00EE7EB2"/>
    <w:rsid w:val="00EF0910"/>
    <w:rsid w:val="00EF5714"/>
    <w:rsid w:val="00EF7551"/>
    <w:rsid w:val="00EF7E56"/>
    <w:rsid w:val="00F02E1C"/>
    <w:rsid w:val="00F032A0"/>
    <w:rsid w:val="00F063C4"/>
    <w:rsid w:val="00F0676F"/>
    <w:rsid w:val="00F10979"/>
    <w:rsid w:val="00F11A47"/>
    <w:rsid w:val="00F11D62"/>
    <w:rsid w:val="00F14258"/>
    <w:rsid w:val="00F14891"/>
    <w:rsid w:val="00F15062"/>
    <w:rsid w:val="00F154B7"/>
    <w:rsid w:val="00F200A6"/>
    <w:rsid w:val="00F20965"/>
    <w:rsid w:val="00F20A0F"/>
    <w:rsid w:val="00F22763"/>
    <w:rsid w:val="00F2280A"/>
    <w:rsid w:val="00F2284D"/>
    <w:rsid w:val="00F23AD4"/>
    <w:rsid w:val="00F23AEC"/>
    <w:rsid w:val="00F23E6E"/>
    <w:rsid w:val="00F2428E"/>
    <w:rsid w:val="00F269E2"/>
    <w:rsid w:val="00F2729D"/>
    <w:rsid w:val="00F30563"/>
    <w:rsid w:val="00F30A8C"/>
    <w:rsid w:val="00F31D48"/>
    <w:rsid w:val="00F31F9E"/>
    <w:rsid w:val="00F324E3"/>
    <w:rsid w:val="00F32D90"/>
    <w:rsid w:val="00F33F08"/>
    <w:rsid w:val="00F377DF"/>
    <w:rsid w:val="00F37F47"/>
    <w:rsid w:val="00F40A12"/>
    <w:rsid w:val="00F411A4"/>
    <w:rsid w:val="00F41DBE"/>
    <w:rsid w:val="00F422CA"/>
    <w:rsid w:val="00F4413D"/>
    <w:rsid w:val="00F52E08"/>
    <w:rsid w:val="00F53DBA"/>
    <w:rsid w:val="00F53F49"/>
    <w:rsid w:val="00F543A8"/>
    <w:rsid w:val="00F543B5"/>
    <w:rsid w:val="00F5511C"/>
    <w:rsid w:val="00F61ABB"/>
    <w:rsid w:val="00F61BBB"/>
    <w:rsid w:val="00F6207B"/>
    <w:rsid w:val="00F62573"/>
    <w:rsid w:val="00F63B89"/>
    <w:rsid w:val="00F63EC7"/>
    <w:rsid w:val="00F66354"/>
    <w:rsid w:val="00F66E5F"/>
    <w:rsid w:val="00F66EFA"/>
    <w:rsid w:val="00F67BE7"/>
    <w:rsid w:val="00F709B8"/>
    <w:rsid w:val="00F70DB9"/>
    <w:rsid w:val="00F714D6"/>
    <w:rsid w:val="00F72B12"/>
    <w:rsid w:val="00F73274"/>
    <w:rsid w:val="00F732B2"/>
    <w:rsid w:val="00F73AD3"/>
    <w:rsid w:val="00F73DE9"/>
    <w:rsid w:val="00F73EF9"/>
    <w:rsid w:val="00F760F9"/>
    <w:rsid w:val="00F77C9E"/>
    <w:rsid w:val="00F77FCE"/>
    <w:rsid w:val="00F80A79"/>
    <w:rsid w:val="00F818C2"/>
    <w:rsid w:val="00F82230"/>
    <w:rsid w:val="00F8449C"/>
    <w:rsid w:val="00F90F44"/>
    <w:rsid w:val="00F91D2C"/>
    <w:rsid w:val="00F929A2"/>
    <w:rsid w:val="00F92A1C"/>
    <w:rsid w:val="00F92C1E"/>
    <w:rsid w:val="00F9495A"/>
    <w:rsid w:val="00F97E16"/>
    <w:rsid w:val="00FA23CA"/>
    <w:rsid w:val="00FA2CC0"/>
    <w:rsid w:val="00FA3028"/>
    <w:rsid w:val="00FA4443"/>
    <w:rsid w:val="00FA575D"/>
    <w:rsid w:val="00FA598A"/>
    <w:rsid w:val="00FB14D1"/>
    <w:rsid w:val="00FB1A8A"/>
    <w:rsid w:val="00FB24ED"/>
    <w:rsid w:val="00FB3599"/>
    <w:rsid w:val="00FB3990"/>
    <w:rsid w:val="00FB464C"/>
    <w:rsid w:val="00FB4C58"/>
    <w:rsid w:val="00FB5037"/>
    <w:rsid w:val="00FB6AEA"/>
    <w:rsid w:val="00FB7250"/>
    <w:rsid w:val="00FB730A"/>
    <w:rsid w:val="00FB792F"/>
    <w:rsid w:val="00FB7B17"/>
    <w:rsid w:val="00FB7DF9"/>
    <w:rsid w:val="00FC04EB"/>
    <w:rsid w:val="00FC0DBD"/>
    <w:rsid w:val="00FC24BE"/>
    <w:rsid w:val="00FC2C2B"/>
    <w:rsid w:val="00FC3790"/>
    <w:rsid w:val="00FC42BA"/>
    <w:rsid w:val="00FC6356"/>
    <w:rsid w:val="00FC79D4"/>
    <w:rsid w:val="00FD1716"/>
    <w:rsid w:val="00FD1FC5"/>
    <w:rsid w:val="00FD7FE3"/>
    <w:rsid w:val="00FE3BB4"/>
    <w:rsid w:val="00FE3FE3"/>
    <w:rsid w:val="00FE40AF"/>
    <w:rsid w:val="00FE4C54"/>
    <w:rsid w:val="00FE508D"/>
    <w:rsid w:val="00FE6121"/>
    <w:rsid w:val="00FE7048"/>
    <w:rsid w:val="00FF238F"/>
    <w:rsid w:val="00FF24B0"/>
    <w:rsid w:val="00FF49C9"/>
    <w:rsid w:val="00FF7263"/>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semiHidden/>
    <w:unhideWhenUsed/>
    <w:rsid w:val="00214C76"/>
    <w:pPr>
      <w:spacing w:after="120"/>
    </w:pPr>
  </w:style>
  <w:style w:type="character" w:customStyle="1" w:styleId="BrdtextChar">
    <w:name w:val="Brödtext Char"/>
    <w:basedOn w:val="Standardstycketeckensnitt"/>
    <w:link w:val="Brdtext"/>
    <w:semiHidden/>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B6DBD-8859-40D9-83E9-151BE7AA2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12</Pages>
  <Words>3297</Words>
  <Characters>19816</Characters>
  <Application>Microsoft Office Word</Application>
  <DocSecurity>4</DocSecurity>
  <Lines>1524</Lines>
  <Paragraphs>378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Anna Bolmström</cp:lastModifiedBy>
  <cp:revision>2</cp:revision>
  <cp:lastPrinted>2020-11-19T10:10:00Z</cp:lastPrinted>
  <dcterms:created xsi:type="dcterms:W3CDTF">2020-12-11T15:34:00Z</dcterms:created>
  <dcterms:modified xsi:type="dcterms:W3CDTF">2020-12-11T15:34:00Z</dcterms:modified>
</cp:coreProperties>
</file>